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8A" w:rsidRPr="00DE2316" w:rsidRDefault="00D076CD" w:rsidP="00DE2316">
      <w:pPr>
        <w:pStyle w:val="ListParagraph"/>
        <w:numPr>
          <w:ilvl w:val="0"/>
          <w:numId w:val="1"/>
        </w:numPr>
        <w:spacing w:line="360" w:lineRule="auto"/>
        <w:ind w:left="360"/>
        <w:jc w:val="both"/>
        <w:rPr>
          <w:rFonts w:ascii="Georgia" w:hAnsi="Georgia"/>
          <w:color w:val="FFC000"/>
          <w:sz w:val="28"/>
          <w:szCs w:val="28"/>
        </w:rPr>
      </w:pPr>
      <w:r w:rsidRPr="00DE2316">
        <w:rPr>
          <w:rFonts w:ascii="Georgia" w:hAnsi="Georgia" w:cs="Arial"/>
          <w:color w:val="FFC000"/>
          <w:sz w:val="28"/>
          <w:szCs w:val="28"/>
        </w:rPr>
        <w:t>Explain DA</w:t>
      </w:r>
      <w:bookmarkStart w:id="0" w:name="_GoBack"/>
      <w:bookmarkEnd w:id="0"/>
      <w:r w:rsidRPr="00DE2316">
        <w:rPr>
          <w:rFonts w:ascii="Georgia" w:hAnsi="Georgia" w:cs="Arial"/>
          <w:color w:val="FFC000"/>
          <w:sz w:val="28"/>
          <w:szCs w:val="28"/>
        </w:rPr>
        <w:t>X.</w:t>
      </w:r>
    </w:p>
    <w:p w:rsidR="00D076CD" w:rsidRPr="00DE2316" w:rsidRDefault="00D076CD" w:rsidP="00DE2316">
      <w:pPr>
        <w:spacing w:line="360" w:lineRule="auto"/>
        <w:jc w:val="both"/>
        <w:rPr>
          <w:rFonts w:ascii="Georgia" w:hAnsi="Georgia" w:cs="Segoe UI"/>
          <w:color w:val="1E1E1E"/>
          <w:sz w:val="28"/>
          <w:szCs w:val="28"/>
          <w:shd w:val="clear" w:color="auto" w:fill="FFFFFF"/>
        </w:rPr>
      </w:pPr>
      <w:r w:rsidRPr="00DE2316">
        <w:rPr>
          <w:rFonts w:ascii="Georgia" w:hAnsi="Georgia" w:cs="Segoe UI"/>
          <w:color w:val="1E1E1E"/>
          <w:sz w:val="28"/>
          <w:szCs w:val="28"/>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rsidR="00D076CD" w:rsidRPr="00DE2316" w:rsidRDefault="005921A2" w:rsidP="00DE2316">
      <w:pPr>
        <w:pStyle w:val="ListParagraph"/>
        <w:numPr>
          <w:ilvl w:val="0"/>
          <w:numId w:val="1"/>
        </w:numPr>
        <w:spacing w:line="360" w:lineRule="auto"/>
        <w:ind w:left="360"/>
        <w:jc w:val="both"/>
        <w:rPr>
          <w:rFonts w:ascii="Georgia" w:hAnsi="Georgia"/>
          <w:color w:val="FFC000"/>
          <w:sz w:val="28"/>
          <w:szCs w:val="28"/>
        </w:rPr>
      </w:pPr>
      <w:r w:rsidRPr="00DE2316">
        <w:rPr>
          <w:rFonts w:ascii="Georgia" w:hAnsi="Georgia" w:cs="Arial"/>
          <w:color w:val="FFC000"/>
          <w:sz w:val="28"/>
          <w:szCs w:val="28"/>
        </w:rPr>
        <w:t>Explain datasets, reports, and dashboards and how they relate to each other?</w:t>
      </w:r>
    </w:p>
    <w:p w:rsidR="005921A2" w:rsidRPr="00DE2316" w:rsidRDefault="005921A2" w:rsidP="00DE2316">
      <w:pPr>
        <w:pStyle w:val="ListParagraph"/>
        <w:shd w:val="clear" w:color="auto" w:fill="FFFFFF"/>
        <w:spacing w:after="150" w:line="360" w:lineRule="auto"/>
        <w:ind w:left="360"/>
        <w:jc w:val="both"/>
        <w:outlineLvl w:val="1"/>
        <w:rPr>
          <w:rFonts w:ascii="Georgia" w:eastAsia="Times New Roman" w:hAnsi="Georgia" w:cs="Arial"/>
          <w:b/>
          <w:bCs/>
          <w:color w:val="333333"/>
          <w:sz w:val="28"/>
          <w:szCs w:val="28"/>
          <w:lang w:eastAsia="en-IN"/>
        </w:rPr>
      </w:pPr>
      <w:r w:rsidRPr="00DE2316">
        <w:rPr>
          <w:rFonts w:ascii="Georgia" w:eastAsia="Times New Roman" w:hAnsi="Georgia" w:cs="Arial"/>
          <w:b/>
          <w:bCs/>
          <w:color w:val="333333"/>
          <w:sz w:val="28"/>
          <w:szCs w:val="28"/>
          <w:lang w:eastAsia="en-IN"/>
        </w:rPr>
        <w:t>Reports</w:t>
      </w:r>
    </w:p>
    <w:p w:rsidR="005921A2" w:rsidRPr="00DE2316" w:rsidRDefault="005921A2" w:rsidP="00DE2316">
      <w:pPr>
        <w:shd w:val="clear" w:color="auto" w:fill="FFFFFF"/>
        <w:spacing w:after="0" w:line="360" w:lineRule="auto"/>
        <w:jc w:val="both"/>
        <w:rPr>
          <w:rFonts w:ascii="Georgia" w:eastAsia="Times New Roman" w:hAnsi="Georgia" w:cs="Arial"/>
          <w:color w:val="000000"/>
          <w:sz w:val="28"/>
          <w:szCs w:val="28"/>
          <w:lang w:eastAsia="en-IN"/>
        </w:rPr>
      </w:pPr>
      <w:r w:rsidRPr="00DE2316">
        <w:rPr>
          <w:rFonts w:ascii="Georgia" w:eastAsia="Times New Roman" w:hAnsi="Georgia" w:cs="Arial"/>
          <w:color w:val="000000"/>
          <w:sz w:val="28"/>
          <w:szCs w:val="28"/>
          <w:lang w:eastAsia="en-IN"/>
        </w:rPr>
        <w:t>A</w:t>
      </w:r>
      <w:r w:rsidRPr="00DE2316">
        <w:rPr>
          <w:rFonts w:ascii="Georgia" w:eastAsia="Times New Roman" w:hAnsi="Georgia" w:cs="Arial"/>
          <w:b/>
          <w:bCs/>
          <w:color w:val="000000"/>
          <w:sz w:val="28"/>
          <w:szCs w:val="28"/>
          <w:lang w:eastAsia="en-IN"/>
        </w:rPr>
        <w:t> Report</w:t>
      </w:r>
      <w:r w:rsidRPr="00DE2316">
        <w:rPr>
          <w:rFonts w:ascii="Georgia" w:eastAsia="Times New Roman" w:hAnsi="Georgia" w:cs="Arial"/>
          <w:color w:val="000000"/>
          <w:sz w:val="28"/>
          <w:szCs w:val="28"/>
          <w:lang w:eastAsia="en-IN"/>
        </w:rPr>
        <w:t> is a multi-perspective view of a dataset, with visuals representing different findings and insights. A report can have one visual or pages full of visuals. Depending on the role of your job, you may be someone who designs reports.</w:t>
      </w:r>
    </w:p>
    <w:p w:rsidR="005921A2" w:rsidRPr="00DE2316" w:rsidRDefault="005921A2" w:rsidP="00DE2316">
      <w:pPr>
        <w:shd w:val="clear" w:color="auto" w:fill="FFFFFF"/>
        <w:spacing w:after="0" w:line="360" w:lineRule="auto"/>
        <w:jc w:val="both"/>
        <w:rPr>
          <w:rFonts w:ascii="Georgia" w:eastAsia="Times New Roman" w:hAnsi="Georgia" w:cs="Arial"/>
          <w:color w:val="000000"/>
          <w:sz w:val="28"/>
          <w:szCs w:val="28"/>
          <w:lang w:eastAsia="en-IN"/>
        </w:rPr>
      </w:pPr>
    </w:p>
    <w:p w:rsidR="005921A2" w:rsidRPr="00DE2316" w:rsidRDefault="005921A2" w:rsidP="00DE2316">
      <w:pPr>
        <w:shd w:val="clear" w:color="auto" w:fill="FFFFFF"/>
        <w:spacing w:after="0" w:line="360" w:lineRule="auto"/>
        <w:jc w:val="both"/>
        <w:rPr>
          <w:rFonts w:ascii="Georgia" w:eastAsia="Times New Roman" w:hAnsi="Georgia" w:cs="Arial"/>
          <w:b/>
          <w:bCs/>
          <w:color w:val="333333"/>
          <w:sz w:val="28"/>
          <w:szCs w:val="28"/>
          <w:lang w:eastAsia="en-IN"/>
        </w:rPr>
      </w:pPr>
      <w:r w:rsidRPr="00DE2316">
        <w:rPr>
          <w:rFonts w:ascii="Georgia" w:eastAsia="Times New Roman" w:hAnsi="Georgia" w:cs="Arial"/>
          <w:b/>
          <w:bCs/>
          <w:color w:val="333333"/>
          <w:sz w:val="28"/>
          <w:szCs w:val="28"/>
          <w:lang w:eastAsia="en-IN"/>
        </w:rPr>
        <w:t xml:space="preserve">Reports </w:t>
      </w:r>
      <w:proofErr w:type="gramStart"/>
      <w:r w:rsidRPr="00DE2316">
        <w:rPr>
          <w:rFonts w:ascii="Georgia" w:eastAsia="Times New Roman" w:hAnsi="Georgia" w:cs="Arial"/>
          <w:b/>
          <w:bCs/>
          <w:color w:val="333333"/>
          <w:sz w:val="28"/>
          <w:szCs w:val="28"/>
          <w:lang w:eastAsia="en-IN"/>
        </w:rPr>
        <w:t>In</w:t>
      </w:r>
      <w:proofErr w:type="gramEnd"/>
      <w:r w:rsidRPr="00DE2316">
        <w:rPr>
          <w:rFonts w:ascii="Georgia" w:eastAsia="Times New Roman" w:hAnsi="Georgia" w:cs="Arial"/>
          <w:b/>
          <w:bCs/>
          <w:color w:val="333333"/>
          <w:sz w:val="28"/>
          <w:szCs w:val="28"/>
          <w:lang w:eastAsia="en-IN"/>
        </w:rPr>
        <w:t xml:space="preserve"> Power BI Desktop</w:t>
      </w:r>
    </w:p>
    <w:p w:rsidR="005921A2" w:rsidRPr="00DE2316" w:rsidRDefault="005921A2" w:rsidP="00DE2316">
      <w:pPr>
        <w:shd w:val="clear" w:color="auto" w:fill="FFFFFF"/>
        <w:spacing w:after="0" w:line="360" w:lineRule="auto"/>
        <w:ind w:left="-360"/>
        <w:jc w:val="both"/>
        <w:rPr>
          <w:rFonts w:ascii="Georgia" w:eastAsia="Times New Roman" w:hAnsi="Georgia" w:cs="Arial"/>
          <w:color w:val="000000"/>
          <w:sz w:val="28"/>
          <w:szCs w:val="28"/>
          <w:lang w:eastAsia="en-IN"/>
        </w:rPr>
      </w:pPr>
    </w:p>
    <w:p w:rsidR="005921A2" w:rsidRPr="00DE2316" w:rsidRDefault="005921A2" w:rsidP="00DE2316">
      <w:pPr>
        <w:shd w:val="clear" w:color="auto" w:fill="FFFFFF"/>
        <w:spacing w:after="0" w:line="360" w:lineRule="auto"/>
        <w:jc w:val="both"/>
        <w:rPr>
          <w:rFonts w:ascii="Georgia" w:eastAsia="Times New Roman" w:hAnsi="Georgia" w:cs="Arial"/>
          <w:i/>
          <w:iCs/>
          <w:color w:val="000000"/>
          <w:sz w:val="28"/>
          <w:szCs w:val="28"/>
          <w:lang w:eastAsia="en-IN"/>
        </w:rPr>
      </w:pPr>
      <w:r w:rsidRPr="00DE2316">
        <w:rPr>
          <w:rFonts w:ascii="Georgia" w:eastAsia="Times New Roman" w:hAnsi="Georgia" w:cs="Arial"/>
          <w:color w:val="000000"/>
          <w:sz w:val="28"/>
          <w:szCs w:val="28"/>
          <w:lang w:eastAsia="en-IN"/>
        </w:rPr>
        <w:t>In the Power BI Desktop </w:t>
      </w:r>
      <w:r w:rsidRPr="00DE2316">
        <w:rPr>
          <w:rFonts w:ascii="Georgia" w:eastAsia="Times New Roman" w:hAnsi="Georgia" w:cs="Arial"/>
          <w:b/>
          <w:bCs/>
          <w:i/>
          <w:iCs/>
          <w:color w:val="000000"/>
          <w:sz w:val="28"/>
          <w:szCs w:val="28"/>
          <w:lang w:eastAsia="en-IN"/>
        </w:rPr>
        <w:t>Report view</w:t>
      </w:r>
      <w:r w:rsidRPr="00DE2316">
        <w:rPr>
          <w:rFonts w:ascii="Georgia" w:eastAsia="Times New Roman" w:hAnsi="Georgia" w:cs="Arial"/>
          <w:color w:val="000000"/>
          <w:sz w:val="28"/>
          <w:szCs w:val="28"/>
          <w:lang w:eastAsia="en-IN"/>
        </w:rPr>
        <w:t>, you can create any number of report pages with visualizations. </w:t>
      </w:r>
      <w:r w:rsidRPr="00DE2316">
        <w:rPr>
          <w:rFonts w:ascii="Georgia" w:eastAsia="Times New Roman" w:hAnsi="Georgia" w:cs="Arial"/>
          <w:b/>
          <w:bCs/>
          <w:color w:val="000000"/>
          <w:sz w:val="28"/>
          <w:szCs w:val="28"/>
          <w:lang w:eastAsia="en-IN"/>
        </w:rPr>
        <w:t>Report view</w:t>
      </w:r>
      <w:r w:rsidRPr="00DE2316">
        <w:rPr>
          <w:rFonts w:ascii="Georgia" w:eastAsia="Times New Roman" w:hAnsi="Georgia" w:cs="Arial"/>
          <w:color w:val="000000"/>
          <w:sz w:val="28"/>
          <w:szCs w:val="28"/>
          <w:lang w:eastAsia="en-IN"/>
        </w:rPr>
        <w:t> in Power BI Desktop provides a similar design experience to the Report’s editing view in the </w:t>
      </w:r>
      <w:r w:rsidRPr="00DE2316">
        <w:rPr>
          <w:rFonts w:ascii="Georgia" w:eastAsia="Times New Roman" w:hAnsi="Georgia" w:cs="Arial"/>
          <w:i/>
          <w:iCs/>
          <w:color w:val="000000"/>
          <w:sz w:val="28"/>
          <w:szCs w:val="28"/>
          <w:lang w:eastAsia="en-IN"/>
        </w:rPr>
        <w:t>Power BI service.</w:t>
      </w:r>
    </w:p>
    <w:p w:rsidR="005921A2" w:rsidRPr="00DE2316" w:rsidRDefault="005921A2" w:rsidP="00DE2316">
      <w:pPr>
        <w:shd w:val="clear" w:color="auto" w:fill="FFFFFF"/>
        <w:spacing w:after="0" w:line="360" w:lineRule="auto"/>
        <w:ind w:left="-360"/>
        <w:jc w:val="both"/>
        <w:rPr>
          <w:rFonts w:ascii="Georgia" w:eastAsia="Times New Roman" w:hAnsi="Georgia" w:cs="Arial"/>
          <w:color w:val="000000"/>
          <w:sz w:val="28"/>
          <w:szCs w:val="28"/>
          <w:lang w:eastAsia="en-IN"/>
        </w:rPr>
      </w:pPr>
    </w:p>
    <w:p w:rsidR="005921A2" w:rsidRPr="00DE2316" w:rsidRDefault="005921A2" w:rsidP="00DE2316">
      <w:pPr>
        <w:pStyle w:val="Heading2"/>
        <w:shd w:val="clear" w:color="auto" w:fill="FFFFFF"/>
        <w:spacing w:before="0" w:beforeAutospacing="0" w:after="150" w:afterAutospacing="0" w:line="360" w:lineRule="auto"/>
        <w:jc w:val="both"/>
        <w:rPr>
          <w:rFonts w:ascii="Georgia" w:hAnsi="Georgia" w:cs="Arial"/>
          <w:color w:val="333333"/>
          <w:sz w:val="28"/>
          <w:szCs w:val="28"/>
        </w:rPr>
      </w:pPr>
      <w:r w:rsidRPr="00DE2316">
        <w:rPr>
          <w:rFonts w:ascii="Georgia" w:hAnsi="Georgia" w:cs="Arial"/>
          <w:color w:val="333333"/>
          <w:sz w:val="28"/>
          <w:szCs w:val="28"/>
        </w:rPr>
        <w:t>Dashboards</w:t>
      </w:r>
    </w:p>
    <w:p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 xml:space="preserve">A </w:t>
      </w:r>
      <w:proofErr w:type="spellStart"/>
      <w:r w:rsidRPr="00DE2316">
        <w:rPr>
          <w:rFonts w:ascii="Georgia" w:hAnsi="Georgia" w:cs="Arial"/>
          <w:color w:val="000000"/>
          <w:sz w:val="28"/>
          <w:szCs w:val="28"/>
        </w:rPr>
        <w:t>PowerBI</w:t>
      </w:r>
      <w:proofErr w:type="spellEnd"/>
      <w:r w:rsidRPr="00DE2316">
        <w:rPr>
          <w:rFonts w:ascii="Georgia" w:hAnsi="Georgia" w:cs="Arial"/>
          <w:color w:val="000000"/>
          <w:sz w:val="28"/>
          <w:szCs w:val="28"/>
        </w:rPr>
        <w:t> </w:t>
      </w:r>
      <w:r w:rsidRPr="00DE2316">
        <w:rPr>
          <w:rStyle w:val="Emphasis"/>
          <w:rFonts w:ascii="Georgia" w:hAnsi="Georgia" w:cs="Arial"/>
          <w:color w:val="000000"/>
          <w:sz w:val="28"/>
          <w:szCs w:val="28"/>
        </w:rPr>
        <w:t>dashboard</w:t>
      </w:r>
      <w:r w:rsidRPr="00DE2316">
        <w:rPr>
          <w:rFonts w:ascii="Georgia" w:hAnsi="Georgia" w:cs="Arial"/>
          <w:color w:val="000000"/>
          <w:sz w:val="28"/>
          <w:szCs w:val="28"/>
        </w:rPr>
        <w:t> is a single page, often called a canvas, telling a story through visualizations. Because it is limited to only one page, a well-designed dashboard contains only the highlights of that story.</w:t>
      </w:r>
    </w:p>
    <w:p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Dashboards aren’t available in the Power BI Desktop, and they are only available in the Power BI Service. You can also view a dashboard on mobile but can’t create dashboards on mobile.</w:t>
      </w:r>
    </w:p>
    <w:p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rsidR="005921A2" w:rsidRPr="00DE2316" w:rsidRDefault="005921A2" w:rsidP="00DE2316">
      <w:pPr>
        <w:pStyle w:val="Heading2"/>
        <w:shd w:val="clear" w:color="auto" w:fill="FFFFFF"/>
        <w:spacing w:before="0" w:beforeAutospacing="0" w:after="150" w:afterAutospacing="0" w:line="360" w:lineRule="auto"/>
        <w:jc w:val="both"/>
        <w:rPr>
          <w:rFonts w:ascii="Georgia" w:hAnsi="Georgia" w:cs="Arial"/>
          <w:color w:val="333333"/>
          <w:sz w:val="28"/>
          <w:szCs w:val="28"/>
        </w:rPr>
      </w:pPr>
      <w:r w:rsidRPr="00DE2316">
        <w:rPr>
          <w:rFonts w:ascii="Georgia" w:hAnsi="Georgia" w:cs="Arial"/>
          <w:color w:val="333333"/>
          <w:sz w:val="28"/>
          <w:szCs w:val="28"/>
        </w:rPr>
        <w:lastRenderedPageBreak/>
        <w:t>DATA SET</w:t>
      </w:r>
    </w:p>
    <w:p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rsidR="005921A2" w:rsidRPr="00DE2316" w:rsidRDefault="005921A2" w:rsidP="00DE2316">
      <w:pPr>
        <w:pStyle w:val="NormalWeb"/>
        <w:shd w:val="clear" w:color="auto" w:fill="FFFFFF"/>
        <w:spacing w:before="0" w:beforeAutospacing="0" w:after="360" w:afterAutospacing="0" w:line="360" w:lineRule="auto"/>
        <w:jc w:val="both"/>
        <w:rPr>
          <w:rFonts w:ascii="Georgia" w:hAnsi="Georgia" w:cs="Helvetica"/>
          <w:color w:val="141412"/>
          <w:sz w:val="28"/>
          <w:szCs w:val="28"/>
        </w:rPr>
      </w:pPr>
      <w:r w:rsidRPr="00DE2316">
        <w:rPr>
          <w:rFonts w:ascii="Georgia" w:hAnsi="Georgia" w:cs="Helvetica"/>
          <w:color w:val="141412"/>
          <w:sz w:val="28"/>
          <w:szCs w:val="28"/>
        </w:rPr>
        <w:t> Power BI Dataset is a series of Power Query queries that have been shaped in a DAX model. Each dataset can combine different files, database tables and online services all into one tabular model.  In our cookie analogy, these are all different “ingredients”.</w:t>
      </w:r>
    </w:p>
    <w:p w:rsidR="005921A2" w:rsidRPr="00DE2316" w:rsidRDefault="005921A2" w:rsidP="00DE2316">
      <w:pPr>
        <w:pStyle w:val="NormalWeb"/>
        <w:shd w:val="clear" w:color="auto" w:fill="FFFFFF"/>
        <w:spacing w:before="0" w:beforeAutospacing="0" w:after="360" w:afterAutospacing="0" w:line="360" w:lineRule="auto"/>
        <w:jc w:val="both"/>
        <w:rPr>
          <w:rFonts w:ascii="Georgia" w:hAnsi="Georgia" w:cs="Helvetica"/>
          <w:color w:val="141412"/>
          <w:sz w:val="28"/>
          <w:szCs w:val="28"/>
        </w:rPr>
      </w:pPr>
      <w:r w:rsidRPr="00DE2316">
        <w:rPr>
          <w:rFonts w:ascii="Georgia" w:hAnsi="Georgia" w:cs="Helvetica"/>
          <w:color w:val="141412"/>
          <w:sz w:val="28"/>
          <w:szCs w:val="28"/>
        </w:rPr>
        <w:t>Unlike SSRS, a dataset in Power BI does not represent a single table or query of data. A dataset should be considered more like a “</w:t>
      </w:r>
      <w:proofErr w:type="spellStart"/>
      <w:r w:rsidRPr="00DE2316">
        <w:rPr>
          <w:rFonts w:ascii="Georgia" w:hAnsi="Georgia" w:cs="Helvetica"/>
          <w:color w:val="141412"/>
          <w:sz w:val="28"/>
          <w:szCs w:val="28"/>
        </w:rPr>
        <w:t>flavor</w:t>
      </w:r>
      <w:proofErr w:type="spellEnd"/>
      <w:r w:rsidRPr="00DE2316">
        <w:rPr>
          <w:rFonts w:ascii="Georgia" w:hAnsi="Georgia" w:cs="Helvetica"/>
          <w:color w:val="141412"/>
          <w:sz w:val="28"/>
          <w:szCs w:val="28"/>
        </w:rPr>
        <w:t>” of data used to accomplish a specific type of reporting: financial, operational, HR, etc. So in our analogy, the dataset is the “raw dough”.</w:t>
      </w:r>
    </w:p>
    <w:p w:rsidR="005921A2" w:rsidRPr="00DE2316" w:rsidRDefault="005921A2" w:rsidP="00DE2316">
      <w:pPr>
        <w:pStyle w:val="NormalWeb"/>
        <w:numPr>
          <w:ilvl w:val="0"/>
          <w:numId w:val="1"/>
        </w:numPr>
        <w:shd w:val="clear" w:color="auto" w:fill="FFFFFF"/>
        <w:spacing w:before="0" w:beforeAutospacing="0" w:after="360" w:afterAutospacing="0" w:line="360" w:lineRule="auto"/>
        <w:ind w:left="360"/>
        <w:jc w:val="both"/>
        <w:rPr>
          <w:rFonts w:ascii="Georgia" w:hAnsi="Georgia" w:cs="Helvetica"/>
          <w:color w:val="FFC000"/>
          <w:sz w:val="28"/>
          <w:szCs w:val="28"/>
        </w:rPr>
      </w:pPr>
      <w:r w:rsidRPr="00DE2316">
        <w:rPr>
          <w:rFonts w:ascii="Georgia" w:hAnsi="Georgia" w:cs="Arial"/>
          <w:color w:val="FFC000"/>
          <w:sz w:val="28"/>
          <w:szCs w:val="28"/>
        </w:rPr>
        <w:t>How reports can be created in power BI, explain two ways with Navigation of each.</w:t>
      </w:r>
    </w:p>
    <w:p w:rsidR="005921A2" w:rsidRPr="00DE2316" w:rsidRDefault="005921A2" w:rsidP="00DE2316">
      <w:pPr>
        <w:pStyle w:val="NormalWeb"/>
        <w:shd w:val="clear" w:color="auto" w:fill="FFFFFF"/>
        <w:spacing w:before="0" w:beforeAutospacing="0" w:after="360" w:afterAutospacing="0" w:line="360" w:lineRule="auto"/>
        <w:jc w:val="both"/>
        <w:rPr>
          <w:rFonts w:ascii="Georgia" w:hAnsi="Georgia" w:cs="Segoe UI"/>
          <w:color w:val="171717"/>
          <w:sz w:val="28"/>
          <w:szCs w:val="28"/>
          <w:shd w:val="clear" w:color="auto" w:fill="FFFFFF"/>
        </w:rPr>
      </w:pPr>
      <w:r w:rsidRPr="00DE2316">
        <w:rPr>
          <w:rFonts w:ascii="Georgia" w:hAnsi="Georgia" w:cs="Segoe UI"/>
          <w:color w:val="171717"/>
          <w:sz w:val="28"/>
          <w:szCs w:val="28"/>
          <w:shd w:val="clear" w:color="auto" w:fill="FFFFFF"/>
        </w:rPr>
        <w:t>There are several ways to create reports quickly in the Power BI service. Instead of downloading the Power BI Desktop app and importing the data, you can paste data straight into Power BI on the web, and Power BI automatically generates visuals for you.</w:t>
      </w:r>
    </w:p>
    <w:p w:rsidR="005921A2" w:rsidRPr="00DE2316" w:rsidRDefault="005921A2" w:rsidP="00DE2316">
      <w:pPr>
        <w:pStyle w:val="Heading2"/>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Ways to create reports</w:t>
      </w:r>
    </w:p>
    <w:p w:rsidR="005921A2" w:rsidRPr="00250CAD" w:rsidRDefault="005921A2" w:rsidP="00DE2316">
      <w:pPr>
        <w:pStyle w:val="NormalWeb"/>
        <w:shd w:val="clear" w:color="auto" w:fill="FFFFFF"/>
        <w:spacing w:line="360" w:lineRule="auto"/>
        <w:jc w:val="both"/>
        <w:rPr>
          <w:rFonts w:ascii="Georgia" w:hAnsi="Georgia" w:cs="Segoe UI"/>
          <w:color w:val="000000" w:themeColor="text1"/>
          <w:sz w:val="28"/>
          <w:szCs w:val="28"/>
        </w:rPr>
      </w:pPr>
      <w:r w:rsidRPr="00250CAD">
        <w:rPr>
          <w:rFonts w:ascii="Georgia" w:hAnsi="Georgia" w:cs="Segoe UI"/>
          <w:color w:val="000000" w:themeColor="text1"/>
          <w:sz w:val="28"/>
          <w:szCs w:val="28"/>
        </w:rPr>
        <w:t>Continue reading this article for the basics of </w:t>
      </w:r>
      <w:hyperlink r:id="rId5" w:anchor="create-a-quick-report" w:history="1">
        <w:r w:rsidRPr="00250CAD">
          <w:rPr>
            <w:rStyle w:val="Hyperlink"/>
            <w:rFonts w:ascii="Georgia" w:hAnsi="Georgia" w:cs="Segoe UI"/>
            <w:color w:val="000000" w:themeColor="text1"/>
            <w:sz w:val="28"/>
            <w:szCs w:val="28"/>
            <w:u w:val="none"/>
          </w:rPr>
          <w:t>creating quick reports</w:t>
        </w:r>
      </w:hyperlink>
      <w:r w:rsidRPr="00250CAD">
        <w:rPr>
          <w:rFonts w:ascii="Georgia" w:hAnsi="Georgia" w:cs="Segoe UI"/>
          <w:color w:val="000000" w:themeColor="text1"/>
          <w:sz w:val="28"/>
          <w:szCs w:val="28"/>
        </w:rPr>
        <w:t>. These other articles are about reports based on specific kinds of data:</w:t>
      </w:r>
    </w:p>
    <w:p w:rsidR="005921A2" w:rsidRPr="00250CAD" w:rsidRDefault="005921A2"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000000" w:themeColor="text1"/>
          <w:sz w:val="28"/>
          <w:szCs w:val="28"/>
        </w:rPr>
      </w:pPr>
      <w:hyperlink r:id="rId6" w:history="1">
        <w:r w:rsidRPr="00250CAD">
          <w:rPr>
            <w:rStyle w:val="Hyperlink"/>
            <w:rFonts w:ascii="Georgia" w:hAnsi="Georgia" w:cs="Segoe UI"/>
            <w:color w:val="000000" w:themeColor="text1"/>
            <w:sz w:val="28"/>
            <w:szCs w:val="28"/>
            <w:u w:val="none"/>
          </w:rPr>
          <w:t>Create a report from an Excel file</w:t>
        </w:r>
      </w:hyperlink>
      <w:r w:rsidRPr="00250CAD">
        <w:rPr>
          <w:rFonts w:ascii="Georgia" w:hAnsi="Georgia" w:cs="Segoe UI"/>
          <w:color w:val="000000" w:themeColor="text1"/>
          <w:sz w:val="28"/>
          <w:szCs w:val="28"/>
        </w:rPr>
        <w:t> in the Power BI service</w:t>
      </w:r>
    </w:p>
    <w:p w:rsidR="005921A2" w:rsidRPr="00250CAD" w:rsidRDefault="005921A2"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000000" w:themeColor="text1"/>
          <w:sz w:val="28"/>
          <w:szCs w:val="28"/>
        </w:rPr>
      </w:pPr>
      <w:hyperlink r:id="rId7" w:history="1">
        <w:r w:rsidRPr="00250CAD">
          <w:rPr>
            <w:rStyle w:val="Hyperlink"/>
            <w:rFonts w:ascii="Georgia" w:hAnsi="Georgia" w:cs="Segoe UI"/>
            <w:color w:val="000000" w:themeColor="text1"/>
            <w:sz w:val="28"/>
            <w:szCs w:val="28"/>
            <w:u w:val="none"/>
          </w:rPr>
          <w:t>Create a report quickly from a SharePoint list or library</w:t>
        </w:r>
      </w:hyperlink>
    </w:p>
    <w:p w:rsidR="005921A2" w:rsidRPr="00250CAD" w:rsidRDefault="005921A2"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000000" w:themeColor="text1"/>
          <w:sz w:val="28"/>
          <w:szCs w:val="28"/>
        </w:rPr>
      </w:pPr>
      <w:hyperlink r:id="rId8" w:history="1">
        <w:r w:rsidRPr="00250CAD">
          <w:rPr>
            <w:rStyle w:val="Hyperlink"/>
            <w:rFonts w:ascii="Georgia" w:hAnsi="Georgia" w:cs="Segoe UI"/>
            <w:color w:val="000000" w:themeColor="text1"/>
            <w:sz w:val="28"/>
            <w:szCs w:val="28"/>
            <w:u w:val="none"/>
          </w:rPr>
          <w:t>Create a report quickly from Dynamics 365</w:t>
        </w:r>
      </w:hyperlink>
    </w:p>
    <w:p w:rsidR="005921A2" w:rsidRPr="00DE2316" w:rsidRDefault="005921A2"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171717"/>
          <w:sz w:val="28"/>
          <w:szCs w:val="28"/>
        </w:rPr>
      </w:pPr>
      <w:hyperlink r:id="rId9" w:history="1">
        <w:r w:rsidRPr="00250CAD">
          <w:rPr>
            <w:rStyle w:val="Hyperlink"/>
            <w:rFonts w:ascii="Georgia" w:hAnsi="Georgia" w:cs="Segoe UI"/>
            <w:color w:val="000000" w:themeColor="text1"/>
            <w:sz w:val="28"/>
            <w:szCs w:val="28"/>
            <w:u w:val="none"/>
          </w:rPr>
          <w:t xml:space="preserve">Interact with </w:t>
        </w:r>
        <w:proofErr w:type="spellStart"/>
        <w:r w:rsidRPr="00250CAD">
          <w:rPr>
            <w:rStyle w:val="Hyperlink"/>
            <w:rFonts w:ascii="Georgia" w:hAnsi="Georgia" w:cs="Segoe UI"/>
            <w:color w:val="000000" w:themeColor="text1"/>
            <w:sz w:val="28"/>
            <w:szCs w:val="28"/>
            <w:u w:val="none"/>
          </w:rPr>
          <w:t>autogenerated</w:t>
        </w:r>
        <w:proofErr w:type="spellEnd"/>
        <w:r w:rsidRPr="00250CAD">
          <w:rPr>
            <w:rStyle w:val="Hyperlink"/>
            <w:rFonts w:ascii="Georgia" w:hAnsi="Georgia" w:cs="Segoe UI"/>
            <w:color w:val="000000" w:themeColor="text1"/>
            <w:sz w:val="28"/>
            <w:szCs w:val="28"/>
            <w:u w:val="none"/>
          </w:rPr>
          <w:t xml:space="preserve"> "quick" reports</w:t>
        </w:r>
      </w:hyperlink>
      <w:r w:rsidRPr="00DE2316">
        <w:rPr>
          <w:rFonts w:ascii="Georgia" w:hAnsi="Georgia" w:cs="Segoe UI"/>
          <w:color w:val="171717"/>
          <w:sz w:val="28"/>
          <w:szCs w:val="28"/>
        </w:rPr>
        <w:t> in the Power BI service</w:t>
      </w:r>
    </w:p>
    <w:p w:rsidR="005921A2" w:rsidRPr="00DE2316" w:rsidRDefault="005921A2" w:rsidP="00DE2316">
      <w:pPr>
        <w:pStyle w:val="Heading2"/>
        <w:shd w:val="clear" w:color="auto" w:fill="FFFFFF"/>
        <w:spacing w:before="0" w:after="0" w:line="360" w:lineRule="auto"/>
        <w:jc w:val="both"/>
        <w:rPr>
          <w:rFonts w:ascii="Georgia" w:hAnsi="Georgia" w:cs="Segoe UI"/>
          <w:color w:val="171717"/>
          <w:sz w:val="28"/>
          <w:szCs w:val="28"/>
        </w:rPr>
      </w:pPr>
      <w:r w:rsidRPr="00DE2316">
        <w:rPr>
          <w:rFonts w:ascii="Georgia" w:hAnsi="Georgia" w:cs="Segoe UI"/>
          <w:color w:val="171717"/>
          <w:sz w:val="28"/>
          <w:szCs w:val="28"/>
        </w:rPr>
        <w:t>Create a quick report</w:t>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In the navigation pane in the Power BI service, you can select the </w:t>
      </w:r>
      <w:r w:rsidRPr="00DE2316">
        <w:rPr>
          <w:rStyle w:val="Strong"/>
          <w:rFonts w:ascii="Georgia" w:hAnsi="Georgia" w:cs="Segoe UI"/>
          <w:color w:val="171717"/>
          <w:sz w:val="28"/>
          <w:szCs w:val="28"/>
        </w:rPr>
        <w:t>Create</w:t>
      </w:r>
      <w:r w:rsidRPr="00DE2316">
        <w:rPr>
          <w:rFonts w:ascii="Georgia" w:hAnsi="Georgia" w:cs="Segoe UI"/>
          <w:color w:val="171717"/>
          <w:sz w:val="28"/>
          <w:szCs w:val="28"/>
        </w:rPr>
        <w:t> button that opens a page where you can select your data source. It's also accessible from the </w:t>
      </w:r>
      <w:proofErr w:type="gramStart"/>
      <w:r w:rsidRPr="00DE2316">
        <w:rPr>
          <w:rStyle w:val="Strong"/>
          <w:rFonts w:ascii="Georgia" w:hAnsi="Georgia" w:cs="Segoe UI"/>
          <w:color w:val="171717"/>
          <w:sz w:val="28"/>
          <w:szCs w:val="28"/>
        </w:rPr>
        <w:t>New</w:t>
      </w:r>
      <w:proofErr w:type="gramEnd"/>
      <w:r w:rsidRPr="00DE2316">
        <w:rPr>
          <w:rStyle w:val="Strong"/>
          <w:rFonts w:ascii="Georgia" w:hAnsi="Georgia" w:cs="Segoe UI"/>
          <w:color w:val="171717"/>
          <w:sz w:val="28"/>
          <w:szCs w:val="28"/>
        </w:rPr>
        <w:t xml:space="preserve"> report</w:t>
      </w:r>
      <w:r w:rsidRPr="00DE2316">
        <w:rPr>
          <w:rFonts w:ascii="Georgia" w:hAnsi="Georgia" w:cs="Segoe UI"/>
          <w:color w:val="171717"/>
          <w:sz w:val="28"/>
          <w:szCs w:val="28"/>
        </w:rPr>
        <w:t> button on Home.</w:t>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noProof/>
          <w:color w:val="171717"/>
          <w:sz w:val="28"/>
          <w:szCs w:val="28"/>
        </w:rPr>
        <w:drawing>
          <wp:inline distT="0" distB="0" distL="0" distR="0">
            <wp:extent cx="2064385" cy="1774190"/>
            <wp:effectExtent l="0" t="0" r="0" b="0"/>
            <wp:docPr id="5" name="Picture 5" descr="Create entry point icon in the Power B 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entry point icon in the Power B I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4385" cy="1774190"/>
                    </a:xfrm>
                    <a:prstGeom prst="rect">
                      <a:avLst/>
                    </a:prstGeom>
                    <a:noFill/>
                    <a:ln>
                      <a:noFill/>
                    </a:ln>
                  </pic:spPr>
                </pic:pic>
              </a:graphicData>
            </a:graphic>
          </wp:inline>
        </w:drawing>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Currently, we only support creating a report based on an existing dataset, or pasting or manually entering data directly in a table. Over time you'll see other sources, such as uploading an Excel file.</w:t>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When you choose to paste or manually enter data, you get a grid that you can start to type into. You can also paste data by using Ctrl + V or the context menu.</w:t>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You can use the context menu to add and remove columns. If your pasted data includes a header row, select </w:t>
      </w:r>
      <w:r w:rsidRPr="00DE2316">
        <w:rPr>
          <w:rStyle w:val="Strong"/>
          <w:rFonts w:ascii="Georgia" w:hAnsi="Georgia" w:cs="Segoe UI"/>
          <w:color w:val="171717"/>
          <w:sz w:val="28"/>
          <w:szCs w:val="28"/>
        </w:rPr>
        <w:t>Use first row as headers</w:t>
      </w:r>
      <w:r w:rsidRPr="00DE2316">
        <w:rPr>
          <w:rFonts w:ascii="Georgia" w:hAnsi="Georgia" w:cs="Segoe UI"/>
          <w:color w:val="171717"/>
          <w:sz w:val="28"/>
          <w:szCs w:val="28"/>
        </w:rPr>
        <w:t> to automatically promote the first row to the header row. Power BI automatically detects the data types, but you have the option to set them manually. Select the </w:t>
      </w:r>
      <w:r w:rsidRPr="00DE2316">
        <w:rPr>
          <w:rStyle w:val="Strong"/>
          <w:rFonts w:ascii="Georgia" w:hAnsi="Georgia" w:cs="Segoe UI"/>
          <w:color w:val="171717"/>
          <w:sz w:val="28"/>
          <w:szCs w:val="28"/>
        </w:rPr>
        <w:t>Data type</w:t>
      </w:r>
      <w:r w:rsidRPr="00DE2316">
        <w:rPr>
          <w:rFonts w:ascii="Georgia" w:hAnsi="Georgia" w:cs="Segoe UI"/>
          <w:color w:val="171717"/>
          <w:sz w:val="28"/>
          <w:szCs w:val="28"/>
        </w:rPr>
        <w:t> button next to the column name.</w:t>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noProof/>
          <w:color w:val="171717"/>
          <w:sz w:val="28"/>
          <w:szCs w:val="28"/>
        </w:rPr>
        <w:drawing>
          <wp:inline distT="0" distB="0" distL="0" distR="0">
            <wp:extent cx="2951480" cy="5323205"/>
            <wp:effectExtent l="0" t="0" r="1270" b="0"/>
            <wp:docPr id="2" name="Picture 2" descr="Change the data type of th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e the data type of the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80" cy="5323205"/>
                    </a:xfrm>
                    <a:prstGeom prst="rect">
                      <a:avLst/>
                    </a:prstGeom>
                    <a:noFill/>
                    <a:ln>
                      <a:noFill/>
                    </a:ln>
                  </pic:spPr>
                </pic:pic>
              </a:graphicData>
            </a:graphic>
          </wp:inline>
        </w:drawing>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 xml:space="preserve">As you go through the creation process, Power BI creates a new dataset for you, and </w:t>
      </w:r>
      <w:proofErr w:type="spellStart"/>
      <w:r w:rsidRPr="00DE2316">
        <w:rPr>
          <w:rFonts w:ascii="Georgia" w:hAnsi="Georgia" w:cs="Segoe UI"/>
          <w:color w:val="171717"/>
          <w:sz w:val="28"/>
          <w:szCs w:val="28"/>
        </w:rPr>
        <w:t>autogenerates</w:t>
      </w:r>
      <w:proofErr w:type="spellEnd"/>
      <w:r w:rsidRPr="00DE2316">
        <w:rPr>
          <w:rFonts w:ascii="Georgia" w:hAnsi="Georgia" w:cs="Segoe UI"/>
          <w:color w:val="171717"/>
          <w:sz w:val="28"/>
          <w:szCs w:val="28"/>
        </w:rPr>
        <w:t xml:space="preserve"> a summarized view of your data. These </w:t>
      </w:r>
      <w:proofErr w:type="spellStart"/>
      <w:r w:rsidRPr="00DE2316">
        <w:rPr>
          <w:rFonts w:ascii="Georgia" w:hAnsi="Georgia" w:cs="Segoe UI"/>
          <w:color w:val="171717"/>
          <w:sz w:val="28"/>
          <w:szCs w:val="28"/>
        </w:rPr>
        <w:t>autogenerated</w:t>
      </w:r>
      <w:proofErr w:type="spellEnd"/>
      <w:r w:rsidRPr="00DE2316">
        <w:rPr>
          <w:rFonts w:ascii="Georgia" w:hAnsi="Georgia" w:cs="Segoe UI"/>
          <w:color w:val="171717"/>
          <w:sz w:val="28"/>
          <w:szCs w:val="28"/>
        </w:rPr>
        <w:t xml:space="preserve"> visuals propel you from raw data to insights faster than ever.</w:t>
      </w:r>
    </w:p>
    <w:p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Changing the data you see in the report is easy, too. Use the </w:t>
      </w:r>
      <w:proofErr w:type="gramStart"/>
      <w:r w:rsidRPr="00DE2316">
        <w:rPr>
          <w:rStyle w:val="Strong"/>
          <w:rFonts w:ascii="Georgia" w:hAnsi="Georgia" w:cs="Segoe UI"/>
          <w:color w:val="171717"/>
          <w:sz w:val="28"/>
          <w:szCs w:val="28"/>
        </w:rPr>
        <w:t>Your</w:t>
      </w:r>
      <w:proofErr w:type="gramEnd"/>
      <w:r w:rsidRPr="00DE2316">
        <w:rPr>
          <w:rStyle w:val="Strong"/>
          <w:rFonts w:ascii="Georgia" w:hAnsi="Georgia" w:cs="Segoe UI"/>
          <w:color w:val="171717"/>
          <w:sz w:val="28"/>
          <w:szCs w:val="28"/>
        </w:rPr>
        <w:t xml:space="preserve"> data</w:t>
      </w:r>
      <w:r w:rsidRPr="00DE2316">
        <w:rPr>
          <w:rFonts w:ascii="Georgia" w:hAnsi="Georgia" w:cs="Segoe UI"/>
          <w:color w:val="171717"/>
          <w:sz w:val="28"/>
          <w:szCs w:val="28"/>
        </w:rPr>
        <w:t xml:space="preserve"> pane to add or remove fields from the report. Select and deselect fields to update what you want to measure and </w:t>
      </w:r>
      <w:proofErr w:type="spellStart"/>
      <w:r w:rsidRPr="00DE2316">
        <w:rPr>
          <w:rFonts w:ascii="Georgia" w:hAnsi="Georgia" w:cs="Segoe UI"/>
          <w:color w:val="171717"/>
          <w:sz w:val="28"/>
          <w:szCs w:val="28"/>
        </w:rPr>
        <w:t>analyze</w:t>
      </w:r>
      <w:proofErr w:type="spellEnd"/>
      <w:r w:rsidRPr="00DE2316">
        <w:rPr>
          <w:rFonts w:ascii="Georgia" w:hAnsi="Georgia" w:cs="Segoe UI"/>
          <w:color w:val="171717"/>
          <w:sz w:val="28"/>
          <w:szCs w:val="28"/>
        </w:rPr>
        <w:t>. Power BI automatically plots meaningful charts based on your field selection. Read </w:t>
      </w:r>
      <w:hyperlink r:id="rId12" w:history="1">
        <w:r w:rsidRPr="00DE2316">
          <w:rPr>
            <w:rStyle w:val="Hyperlink"/>
            <w:rFonts w:ascii="Georgia" w:hAnsi="Georgia" w:cs="Segoe UI"/>
            <w:sz w:val="28"/>
            <w:szCs w:val="28"/>
          </w:rPr>
          <w:t xml:space="preserve">Interact with </w:t>
        </w:r>
        <w:proofErr w:type="spellStart"/>
        <w:r w:rsidRPr="00DE2316">
          <w:rPr>
            <w:rStyle w:val="Hyperlink"/>
            <w:rFonts w:ascii="Georgia" w:hAnsi="Georgia" w:cs="Segoe UI"/>
            <w:sz w:val="28"/>
            <w:szCs w:val="28"/>
          </w:rPr>
          <w:t>autogenerated</w:t>
        </w:r>
        <w:proofErr w:type="spellEnd"/>
        <w:r w:rsidRPr="00DE2316">
          <w:rPr>
            <w:rStyle w:val="Hyperlink"/>
            <w:rFonts w:ascii="Georgia" w:hAnsi="Georgia" w:cs="Segoe UI"/>
            <w:sz w:val="28"/>
            <w:szCs w:val="28"/>
          </w:rPr>
          <w:t xml:space="preserve"> "quick" reports</w:t>
        </w:r>
      </w:hyperlink>
      <w:r w:rsidRPr="00DE2316">
        <w:rPr>
          <w:rFonts w:ascii="Georgia" w:hAnsi="Georgia" w:cs="Segoe UI"/>
          <w:color w:val="171717"/>
          <w:sz w:val="28"/>
          <w:szCs w:val="28"/>
        </w:rPr>
        <w:t> to see all the ways you explore and modify these reports.</w:t>
      </w:r>
    </w:p>
    <w:p w:rsidR="005921A2" w:rsidRPr="005921A2" w:rsidRDefault="005921A2" w:rsidP="00DE2316">
      <w:pPr>
        <w:shd w:val="clear" w:color="auto" w:fill="FFFFFF"/>
        <w:spacing w:line="360" w:lineRule="auto"/>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How do you navigate Power BI reports?</w:t>
      </w:r>
    </w:p>
    <w:p w:rsidR="005921A2" w:rsidRPr="005921A2" w:rsidRDefault="005921A2" w:rsidP="00DE2316">
      <w:pPr>
        <w:shd w:val="clear" w:color="auto" w:fill="FFFFFF"/>
        <w:spacing w:line="360" w:lineRule="auto"/>
        <w:jc w:val="both"/>
        <w:rPr>
          <w:rFonts w:ascii="Georgia" w:eastAsia="Times New Roman" w:hAnsi="Georgia" w:cs="Arial"/>
          <w:color w:val="202124"/>
          <w:sz w:val="28"/>
          <w:szCs w:val="28"/>
          <w:lang w:eastAsia="en-IN"/>
        </w:rPr>
      </w:pPr>
      <w:r w:rsidRPr="005921A2">
        <w:rPr>
          <w:rFonts w:ascii="Georgia" w:eastAsia="Times New Roman" w:hAnsi="Georgia" w:cs="Arial"/>
          <w:b/>
          <w:bCs/>
          <w:color w:val="202124"/>
          <w:sz w:val="28"/>
          <w:szCs w:val="28"/>
          <w:lang w:eastAsia="en-IN"/>
        </w:rPr>
        <w:t>To begin, open the Power BI service (app.powerbi.com).</w:t>
      </w:r>
    </w:p>
    <w:p w:rsidR="005921A2" w:rsidRPr="005921A2" w:rsidRDefault="005921A2" w:rsidP="00DE2316">
      <w:pPr>
        <w:numPr>
          <w:ilvl w:val="0"/>
          <w:numId w:val="3"/>
        </w:numPr>
        <w:shd w:val="clear" w:color="auto" w:fill="FFFFFF"/>
        <w:tabs>
          <w:tab w:val="clear" w:pos="720"/>
          <w:tab w:val="num" w:pos="360"/>
        </w:tabs>
        <w:spacing w:after="60"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 xml:space="preserve">If the left navigation pane is collapsed, select the </w:t>
      </w:r>
      <w:proofErr w:type="spellStart"/>
      <w:r w:rsidRPr="005921A2">
        <w:rPr>
          <w:rFonts w:ascii="Georgia" w:eastAsia="Times New Roman" w:hAnsi="Georgia" w:cs="Arial"/>
          <w:color w:val="202124"/>
          <w:sz w:val="28"/>
          <w:szCs w:val="28"/>
          <w:lang w:eastAsia="en-IN"/>
        </w:rPr>
        <w:t>nav</w:t>
      </w:r>
      <w:proofErr w:type="spellEnd"/>
      <w:r w:rsidRPr="005921A2">
        <w:rPr>
          <w:rFonts w:ascii="Georgia" w:eastAsia="Times New Roman" w:hAnsi="Georgia" w:cs="Arial"/>
          <w:color w:val="202124"/>
          <w:sz w:val="28"/>
          <w:szCs w:val="28"/>
          <w:lang w:eastAsia="en-IN"/>
        </w:rPr>
        <w:t xml:space="preserve"> pane icon. </w:t>
      </w:r>
      <w:proofErr w:type="gramStart"/>
      <w:r w:rsidRPr="005921A2">
        <w:rPr>
          <w:rFonts w:ascii="Georgia" w:eastAsia="Times New Roman" w:hAnsi="Georgia" w:cs="Arial"/>
          <w:color w:val="202124"/>
          <w:sz w:val="28"/>
          <w:szCs w:val="28"/>
          <w:lang w:eastAsia="en-IN"/>
        </w:rPr>
        <w:t>to</w:t>
      </w:r>
      <w:proofErr w:type="gramEnd"/>
      <w:r w:rsidRPr="005921A2">
        <w:rPr>
          <w:rFonts w:ascii="Georgia" w:eastAsia="Times New Roman" w:hAnsi="Georgia" w:cs="Arial"/>
          <w:color w:val="202124"/>
          <w:sz w:val="28"/>
          <w:szCs w:val="28"/>
          <w:lang w:eastAsia="en-IN"/>
        </w:rPr>
        <w:t xml:space="preserve"> expand it.</w:t>
      </w:r>
    </w:p>
    <w:p w:rsidR="005921A2" w:rsidRPr="005921A2" w:rsidRDefault="005921A2" w:rsidP="00DE2316">
      <w:pPr>
        <w:numPr>
          <w:ilvl w:val="0"/>
          <w:numId w:val="3"/>
        </w:numPr>
        <w:shd w:val="clear" w:color="auto" w:fill="FFFFFF"/>
        <w:tabs>
          <w:tab w:val="clear" w:pos="720"/>
          <w:tab w:val="num" w:pos="360"/>
        </w:tabs>
        <w:spacing w:after="60"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Select Learn and scroll down to Sample reports. ...</w:t>
      </w:r>
    </w:p>
    <w:p w:rsidR="005921A2" w:rsidRPr="005921A2" w:rsidRDefault="005921A2" w:rsidP="00DE2316">
      <w:pPr>
        <w:numPr>
          <w:ilvl w:val="0"/>
          <w:numId w:val="3"/>
        </w:numPr>
        <w:shd w:val="clear" w:color="auto" w:fill="FFFFFF"/>
        <w:tabs>
          <w:tab w:val="clear" w:pos="720"/>
          <w:tab w:val="num" w:pos="360"/>
        </w:tabs>
        <w:spacing w:after="60"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Select the sample to open it. ...</w:t>
      </w:r>
    </w:p>
    <w:p w:rsidR="005921A2" w:rsidRPr="005921A2" w:rsidRDefault="005921A2" w:rsidP="00DE2316">
      <w:pPr>
        <w:numPr>
          <w:ilvl w:val="0"/>
          <w:numId w:val="3"/>
        </w:numPr>
        <w:shd w:val="clear" w:color="auto" w:fill="FFFFFF"/>
        <w:tabs>
          <w:tab w:val="clear" w:pos="720"/>
          <w:tab w:val="num" w:pos="360"/>
        </w:tabs>
        <w:spacing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 xml:space="preserve">The Power BI service installs the sample in your </w:t>
      </w:r>
      <w:proofErr w:type="gramStart"/>
      <w:r w:rsidRPr="005921A2">
        <w:rPr>
          <w:rFonts w:ascii="Georgia" w:eastAsia="Times New Roman" w:hAnsi="Georgia" w:cs="Arial"/>
          <w:color w:val="202124"/>
          <w:sz w:val="28"/>
          <w:szCs w:val="28"/>
          <w:lang w:eastAsia="en-IN"/>
        </w:rPr>
        <w:t>My</w:t>
      </w:r>
      <w:proofErr w:type="gramEnd"/>
      <w:r w:rsidRPr="005921A2">
        <w:rPr>
          <w:rFonts w:ascii="Georgia" w:eastAsia="Times New Roman" w:hAnsi="Georgia" w:cs="Arial"/>
          <w:color w:val="202124"/>
          <w:sz w:val="28"/>
          <w:szCs w:val="28"/>
          <w:lang w:eastAsia="en-IN"/>
        </w:rPr>
        <w:t xml:space="preserve"> workspace.</w:t>
      </w:r>
    </w:p>
    <w:p w:rsidR="005921A2" w:rsidRPr="00DE2316" w:rsidRDefault="00DE2316" w:rsidP="00DE2316">
      <w:pPr>
        <w:pStyle w:val="NormalWeb"/>
        <w:numPr>
          <w:ilvl w:val="0"/>
          <w:numId w:val="1"/>
        </w:numPr>
        <w:shd w:val="clear" w:color="auto" w:fill="FFFFFF"/>
        <w:spacing w:line="360" w:lineRule="auto"/>
        <w:ind w:left="360"/>
        <w:jc w:val="both"/>
        <w:rPr>
          <w:rFonts w:ascii="Georgia" w:hAnsi="Georgia" w:cs="Segoe UI"/>
          <w:color w:val="171717"/>
          <w:sz w:val="28"/>
          <w:szCs w:val="28"/>
        </w:rPr>
      </w:pPr>
      <w:r w:rsidRPr="00DE2316">
        <w:rPr>
          <w:rFonts w:ascii="Georgia" w:hAnsi="Georgia" w:cs="Arial"/>
          <w:color w:val="000000"/>
          <w:sz w:val="28"/>
          <w:szCs w:val="28"/>
        </w:rPr>
        <w:t>How to connect to data in Power BI? How to use the content pack to connect to google analytics? Mention the steps.</w:t>
      </w:r>
    </w:p>
    <w:p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In </w:t>
      </w:r>
      <w:r w:rsidRPr="00DE2316">
        <w:rPr>
          <w:rFonts w:ascii="Georgia" w:eastAsia="Times New Roman" w:hAnsi="Georgia" w:cs="Segoe UI"/>
          <w:b/>
          <w:bCs/>
          <w:color w:val="171717"/>
          <w:sz w:val="28"/>
          <w:szCs w:val="28"/>
          <w:lang w:eastAsia="en-IN"/>
        </w:rPr>
        <w:t>Power BI Desktop</w:t>
      </w:r>
      <w:r w:rsidRPr="00DE2316">
        <w:rPr>
          <w:rFonts w:ascii="Georgia" w:eastAsia="Times New Roman" w:hAnsi="Georgia" w:cs="Segoe UI"/>
          <w:color w:val="171717"/>
          <w:sz w:val="28"/>
          <w:szCs w:val="28"/>
          <w:lang w:eastAsia="en-IN"/>
        </w:rPr>
        <w:t>, select </w:t>
      </w:r>
      <w:r w:rsidRPr="00DE2316">
        <w:rPr>
          <w:rFonts w:ascii="Georgia" w:eastAsia="Times New Roman" w:hAnsi="Georgia" w:cs="Segoe UI"/>
          <w:b/>
          <w:bCs/>
          <w:color w:val="171717"/>
          <w:sz w:val="28"/>
          <w:szCs w:val="28"/>
          <w:lang w:eastAsia="en-IN"/>
        </w:rPr>
        <w:t>Get data</w:t>
      </w:r>
      <w:r w:rsidRPr="00DE2316">
        <w:rPr>
          <w:rFonts w:ascii="Georgia" w:eastAsia="Times New Roman" w:hAnsi="Georgia" w:cs="Segoe UI"/>
          <w:color w:val="171717"/>
          <w:sz w:val="28"/>
          <w:szCs w:val="28"/>
          <w:lang w:eastAsia="en-IN"/>
        </w:rPr>
        <w:t> from the </w:t>
      </w:r>
      <w:r w:rsidRPr="00DE2316">
        <w:rPr>
          <w:rFonts w:ascii="Georgia" w:eastAsia="Times New Roman" w:hAnsi="Georgia" w:cs="Segoe UI"/>
          <w:b/>
          <w:bCs/>
          <w:color w:val="171717"/>
          <w:sz w:val="28"/>
          <w:szCs w:val="28"/>
          <w:lang w:eastAsia="en-IN"/>
        </w:rPr>
        <w:t>Home</w:t>
      </w:r>
      <w:r w:rsidRPr="00DE2316">
        <w:rPr>
          <w:rFonts w:ascii="Georgia" w:eastAsia="Times New Roman" w:hAnsi="Georgia" w:cs="Segoe UI"/>
          <w:color w:val="171717"/>
          <w:sz w:val="28"/>
          <w:szCs w:val="28"/>
          <w:lang w:eastAsia="en-IN"/>
        </w:rPr>
        <w:t> ribbon tab.</w:t>
      </w:r>
    </w:p>
    <w:p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In the </w:t>
      </w:r>
      <w:r w:rsidRPr="00DE2316">
        <w:rPr>
          <w:rFonts w:ascii="Georgia" w:eastAsia="Times New Roman" w:hAnsi="Georgia" w:cs="Segoe UI"/>
          <w:b/>
          <w:bCs/>
          <w:color w:val="171717"/>
          <w:sz w:val="28"/>
          <w:szCs w:val="28"/>
          <w:lang w:eastAsia="en-IN"/>
        </w:rPr>
        <w:t>Get Data</w:t>
      </w:r>
      <w:r w:rsidRPr="00DE2316">
        <w:rPr>
          <w:rFonts w:ascii="Georgia" w:eastAsia="Times New Roman" w:hAnsi="Georgia" w:cs="Segoe UI"/>
          <w:color w:val="171717"/>
          <w:sz w:val="28"/>
          <w:szCs w:val="28"/>
          <w:lang w:eastAsia="en-IN"/>
        </w:rPr>
        <w:t> window, select </w:t>
      </w:r>
      <w:r w:rsidRPr="00DE2316">
        <w:rPr>
          <w:rFonts w:ascii="Georgia" w:eastAsia="Times New Roman" w:hAnsi="Georgia" w:cs="Segoe UI"/>
          <w:b/>
          <w:bCs/>
          <w:color w:val="171717"/>
          <w:sz w:val="28"/>
          <w:szCs w:val="28"/>
          <w:lang w:eastAsia="en-IN"/>
        </w:rPr>
        <w:t>Online Services</w:t>
      </w:r>
      <w:r w:rsidRPr="00DE2316">
        <w:rPr>
          <w:rFonts w:ascii="Georgia" w:eastAsia="Times New Roman" w:hAnsi="Georgia" w:cs="Segoe UI"/>
          <w:color w:val="171717"/>
          <w:sz w:val="28"/>
          <w:szCs w:val="28"/>
          <w:lang w:eastAsia="en-IN"/>
        </w:rPr>
        <w:t> from the categories in the left pane.</w:t>
      </w:r>
    </w:p>
    <w:p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Select </w:t>
      </w:r>
      <w:r w:rsidRPr="00DE2316">
        <w:rPr>
          <w:rFonts w:ascii="Georgia" w:eastAsia="Times New Roman" w:hAnsi="Georgia" w:cs="Segoe UI"/>
          <w:b/>
          <w:bCs/>
          <w:color w:val="171717"/>
          <w:sz w:val="28"/>
          <w:szCs w:val="28"/>
          <w:lang w:eastAsia="en-IN"/>
        </w:rPr>
        <w:t>Google Analytics</w:t>
      </w:r>
      <w:r w:rsidRPr="00DE2316">
        <w:rPr>
          <w:rFonts w:ascii="Georgia" w:eastAsia="Times New Roman" w:hAnsi="Georgia" w:cs="Segoe UI"/>
          <w:color w:val="171717"/>
          <w:sz w:val="28"/>
          <w:szCs w:val="28"/>
          <w:lang w:eastAsia="en-IN"/>
        </w:rPr>
        <w:t> from the selections in the right pane.</w:t>
      </w:r>
    </w:p>
    <w:p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At the bottom of the window, select </w:t>
      </w:r>
      <w:r w:rsidRPr="00DE2316">
        <w:rPr>
          <w:rFonts w:ascii="Georgia" w:eastAsia="Times New Roman" w:hAnsi="Georgia" w:cs="Segoe UI"/>
          <w:b/>
          <w:bCs/>
          <w:color w:val="171717"/>
          <w:sz w:val="28"/>
          <w:szCs w:val="28"/>
          <w:lang w:eastAsia="en-IN"/>
        </w:rPr>
        <w:t>Connect</w:t>
      </w:r>
      <w:r w:rsidRPr="00DE2316">
        <w:rPr>
          <w:rFonts w:ascii="Georgia" w:eastAsia="Times New Roman" w:hAnsi="Georgia" w:cs="Segoe UI"/>
          <w:color w:val="171717"/>
          <w:sz w:val="28"/>
          <w:szCs w:val="28"/>
          <w:lang w:eastAsia="en-IN"/>
        </w:rPr>
        <w:t>.</w:t>
      </w:r>
    </w:p>
    <w:p w:rsidR="00DE2316" w:rsidRPr="00DE2316" w:rsidRDefault="00DE2316" w:rsidP="00DE2316">
      <w:pPr>
        <w:pStyle w:val="NormalWeb"/>
        <w:shd w:val="clear" w:color="auto" w:fill="FFFFFF"/>
        <w:spacing w:line="360" w:lineRule="auto"/>
        <w:ind w:left="360"/>
        <w:jc w:val="both"/>
        <w:rPr>
          <w:rFonts w:ascii="Georgia" w:hAnsi="Georgia" w:cs="Segoe UI"/>
          <w:color w:val="171717"/>
          <w:sz w:val="28"/>
          <w:szCs w:val="28"/>
        </w:rPr>
      </w:pPr>
      <w:r w:rsidRPr="00DE2316">
        <w:rPr>
          <w:rFonts w:ascii="Georgia" w:hAnsi="Georgia" w:cs="Segoe UI"/>
          <w:color w:val="171717"/>
          <w:sz w:val="28"/>
          <w:szCs w:val="28"/>
        </w:rPr>
        <w:drawing>
          <wp:inline distT="0" distB="0" distL="0" distR="0">
            <wp:extent cx="5731510" cy="6573320"/>
            <wp:effectExtent l="0" t="0" r="2540" b="0"/>
            <wp:docPr id="6" name="Picture 6" descr="Screenshot of the Home tab, showing the Get Data ribbon with Google Analytics selected and Conn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Home tab, showing the Get Data ribbon with Google Analytics selected and Connect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573320"/>
                    </a:xfrm>
                    <a:prstGeom prst="rect">
                      <a:avLst/>
                    </a:prstGeom>
                    <a:noFill/>
                    <a:ln>
                      <a:noFill/>
                    </a:ln>
                  </pic:spPr>
                </pic:pic>
              </a:graphicData>
            </a:graphic>
          </wp:inline>
        </w:drawing>
      </w:r>
    </w:p>
    <w:p w:rsidR="00DE2316" w:rsidRPr="00DE2316" w:rsidRDefault="00DE2316" w:rsidP="00DE2316">
      <w:pPr>
        <w:pStyle w:val="NormalWeb"/>
        <w:shd w:val="clear" w:color="auto" w:fill="FFFFFF"/>
        <w:spacing w:line="360" w:lineRule="auto"/>
        <w:ind w:left="360"/>
        <w:jc w:val="both"/>
        <w:rPr>
          <w:rFonts w:ascii="Georgia" w:hAnsi="Georgia" w:cs="Segoe UI"/>
          <w:color w:val="171717"/>
          <w:sz w:val="28"/>
          <w:szCs w:val="28"/>
        </w:rPr>
      </w:pPr>
    </w:p>
    <w:p w:rsidR="005921A2" w:rsidRPr="00DE2316" w:rsidRDefault="005921A2" w:rsidP="00DE2316">
      <w:pPr>
        <w:pStyle w:val="NormalWeb"/>
        <w:shd w:val="clear" w:color="auto" w:fill="FFFFFF"/>
        <w:spacing w:before="0" w:beforeAutospacing="0" w:after="360" w:afterAutospacing="0" w:line="360" w:lineRule="auto"/>
        <w:ind w:left="-360"/>
        <w:jc w:val="both"/>
        <w:rPr>
          <w:rFonts w:ascii="Georgia" w:hAnsi="Georgia" w:cs="Helvetica"/>
          <w:color w:val="141412"/>
          <w:sz w:val="28"/>
          <w:szCs w:val="28"/>
        </w:rPr>
      </w:pPr>
    </w:p>
    <w:p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You're prompted with a dialog that explains that the connector is a Third-Party Service, and warns about how features and availability may change over time, and other clarifications.</w:t>
      </w:r>
      <w:r w:rsidRPr="00DE2316">
        <w:rPr>
          <w:rFonts w:ascii="Georgia" w:hAnsi="Georgia" w:cs="Arial"/>
          <w:color w:val="000000"/>
          <w:sz w:val="28"/>
          <w:szCs w:val="28"/>
        </w:rPr>
        <w:br/>
      </w:r>
      <w:r w:rsidRPr="00DE2316">
        <w:rPr>
          <w:rFonts w:ascii="Georgia" w:hAnsi="Georgia" w:cs="Arial"/>
          <w:color w:val="000000"/>
          <w:sz w:val="28"/>
          <w:szCs w:val="28"/>
        </w:rPr>
        <w:drawing>
          <wp:inline distT="0" distB="0" distL="0" distR="0">
            <wp:extent cx="6681470" cy="2643505"/>
            <wp:effectExtent l="0" t="0" r="5080" b="4445"/>
            <wp:docPr id="10" name="Picture 10" descr="Screenshot of the connection dialog, showing a warning that the connector relies on a Third-Party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connection dialog, showing a warning that the connector relies on a Third-Party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1470" cy="2643505"/>
                    </a:xfrm>
                    <a:prstGeom prst="rect">
                      <a:avLst/>
                    </a:prstGeom>
                    <a:noFill/>
                    <a:ln>
                      <a:noFill/>
                    </a:ln>
                  </pic:spPr>
                </pic:pic>
              </a:graphicData>
            </a:graphic>
          </wp:inline>
        </w:drawing>
      </w:r>
    </w:p>
    <w:p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When you select </w:t>
      </w:r>
      <w:r w:rsidRPr="00DE2316">
        <w:rPr>
          <w:rFonts w:ascii="Georgia" w:hAnsi="Georgia" w:cs="Arial"/>
          <w:b/>
          <w:bCs/>
          <w:color w:val="000000"/>
          <w:sz w:val="28"/>
          <w:szCs w:val="28"/>
        </w:rPr>
        <w:t>Continue</w:t>
      </w:r>
      <w:r w:rsidRPr="00DE2316">
        <w:rPr>
          <w:rFonts w:ascii="Georgia" w:hAnsi="Georgia" w:cs="Arial"/>
          <w:color w:val="000000"/>
          <w:sz w:val="28"/>
          <w:szCs w:val="28"/>
        </w:rPr>
        <w:t>, you're prompted to sign in to Google Analytics.</w:t>
      </w:r>
      <w:r w:rsidRPr="00DE2316">
        <w:rPr>
          <w:rFonts w:ascii="Georgia" w:hAnsi="Georgia" w:cs="Arial"/>
          <w:color w:val="000000"/>
          <w:sz w:val="28"/>
          <w:szCs w:val="28"/>
        </w:rPr>
        <w:br/>
      </w:r>
      <w:r w:rsidRPr="00DE2316">
        <w:rPr>
          <w:rFonts w:ascii="Georgia" w:hAnsi="Georgia" w:cs="Arial"/>
          <w:color w:val="000000"/>
          <w:sz w:val="28"/>
          <w:szCs w:val="28"/>
        </w:rPr>
        <w:drawing>
          <wp:inline distT="0" distB="0" distL="0" distR="0">
            <wp:extent cx="6681470" cy="2435225"/>
            <wp:effectExtent l="0" t="0" r="5080" b="3175"/>
            <wp:docPr id="9" name="Picture 9" descr="Screenshot of the Google Analytics prompt, showing that you need to sign in t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Google Analytics prompt, showing that you need to sign in to conn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1470" cy="2435225"/>
                    </a:xfrm>
                    <a:prstGeom prst="rect">
                      <a:avLst/>
                    </a:prstGeom>
                    <a:noFill/>
                    <a:ln>
                      <a:noFill/>
                    </a:ln>
                  </pic:spPr>
                </pic:pic>
              </a:graphicData>
            </a:graphic>
          </wp:inline>
        </w:drawing>
      </w:r>
    </w:p>
    <w:p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When you enter your credentials, you're prompted that Power BI would like to have offline access. This is how you use </w:t>
      </w:r>
      <w:r w:rsidRPr="00DE2316">
        <w:rPr>
          <w:rFonts w:ascii="Georgia" w:hAnsi="Georgia" w:cs="Arial"/>
          <w:b/>
          <w:bCs/>
          <w:color w:val="000000"/>
          <w:sz w:val="28"/>
          <w:szCs w:val="28"/>
        </w:rPr>
        <w:t>Power BI Desktop</w:t>
      </w:r>
      <w:r w:rsidRPr="00DE2316">
        <w:rPr>
          <w:rFonts w:ascii="Georgia" w:hAnsi="Georgia" w:cs="Arial"/>
          <w:color w:val="000000"/>
          <w:sz w:val="28"/>
          <w:szCs w:val="28"/>
        </w:rPr>
        <w:t> to access your Google Analytics data.</w:t>
      </w:r>
    </w:p>
    <w:p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Once you accept, </w:t>
      </w:r>
      <w:r w:rsidRPr="00DE2316">
        <w:rPr>
          <w:rFonts w:ascii="Georgia" w:hAnsi="Georgia" w:cs="Arial"/>
          <w:b/>
          <w:bCs/>
          <w:color w:val="000000"/>
          <w:sz w:val="28"/>
          <w:szCs w:val="28"/>
        </w:rPr>
        <w:t>Power BI Desktop</w:t>
      </w:r>
      <w:r w:rsidRPr="00DE2316">
        <w:rPr>
          <w:rFonts w:ascii="Georgia" w:hAnsi="Georgia" w:cs="Arial"/>
          <w:color w:val="000000"/>
          <w:sz w:val="28"/>
          <w:szCs w:val="28"/>
        </w:rPr>
        <w:t> shows that you're currently signed in.</w:t>
      </w:r>
      <w:r w:rsidRPr="00DE2316">
        <w:rPr>
          <w:rFonts w:ascii="Georgia" w:hAnsi="Georgia" w:cs="Arial"/>
          <w:color w:val="000000"/>
          <w:sz w:val="28"/>
          <w:szCs w:val="28"/>
        </w:rPr>
        <w:br/>
      </w:r>
      <w:r w:rsidRPr="00DE2316">
        <w:rPr>
          <w:rFonts w:ascii="Georgia" w:hAnsi="Georgia" w:cs="Arial"/>
          <w:color w:val="000000"/>
          <w:sz w:val="28"/>
          <w:szCs w:val="28"/>
        </w:rPr>
        <w:drawing>
          <wp:inline distT="0" distB="0" distL="0" distR="0">
            <wp:extent cx="6681470" cy="2435225"/>
            <wp:effectExtent l="0" t="0" r="5080" b="3175"/>
            <wp:docPr id="8" name="Picture 8" descr="Screenshot of the Google Analytics prompt, showing that you are sign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Google Analytics prompt, showing that you are signed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1470" cy="2435225"/>
                    </a:xfrm>
                    <a:prstGeom prst="rect">
                      <a:avLst/>
                    </a:prstGeom>
                    <a:noFill/>
                    <a:ln>
                      <a:noFill/>
                    </a:ln>
                  </pic:spPr>
                </pic:pic>
              </a:graphicData>
            </a:graphic>
          </wp:inline>
        </w:drawing>
      </w:r>
    </w:p>
    <w:p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Select </w:t>
      </w:r>
      <w:r w:rsidRPr="00DE2316">
        <w:rPr>
          <w:rFonts w:ascii="Georgia" w:hAnsi="Georgia" w:cs="Arial"/>
          <w:b/>
          <w:bCs/>
          <w:color w:val="000000"/>
          <w:sz w:val="28"/>
          <w:szCs w:val="28"/>
        </w:rPr>
        <w:t>Connect</w:t>
      </w:r>
      <w:r w:rsidRPr="00DE2316">
        <w:rPr>
          <w:rFonts w:ascii="Georgia" w:hAnsi="Georgia" w:cs="Arial"/>
          <w:color w:val="000000"/>
          <w:sz w:val="28"/>
          <w:szCs w:val="28"/>
        </w:rPr>
        <w:t>, and your Google Analytics data is connected to </w:t>
      </w:r>
      <w:r w:rsidRPr="00DE2316">
        <w:rPr>
          <w:rFonts w:ascii="Georgia" w:hAnsi="Georgia" w:cs="Arial"/>
          <w:b/>
          <w:bCs/>
          <w:color w:val="000000"/>
          <w:sz w:val="28"/>
          <w:szCs w:val="28"/>
        </w:rPr>
        <w:t>Power BI Desktop</w:t>
      </w:r>
      <w:r w:rsidRPr="00DE2316">
        <w:rPr>
          <w:rFonts w:ascii="Georgia" w:hAnsi="Georgia" w:cs="Arial"/>
          <w:color w:val="000000"/>
          <w:sz w:val="28"/>
          <w:szCs w:val="28"/>
        </w:rPr>
        <w:t>, and loads the data.</w:t>
      </w:r>
      <w:r w:rsidRPr="00DE2316">
        <w:rPr>
          <w:rFonts w:ascii="Georgia" w:hAnsi="Georgia" w:cs="Arial"/>
          <w:color w:val="000000"/>
          <w:sz w:val="28"/>
          <w:szCs w:val="28"/>
        </w:rPr>
        <w:br/>
      </w:r>
      <w:r w:rsidRPr="00DE2316">
        <w:rPr>
          <w:rFonts w:ascii="Georgia" w:hAnsi="Georgia" w:cs="Arial"/>
          <w:color w:val="000000"/>
          <w:sz w:val="28"/>
          <w:szCs w:val="28"/>
        </w:rPr>
        <w:drawing>
          <wp:inline distT="0" distB="0" distL="0" distR="0">
            <wp:extent cx="4798060" cy="1883410"/>
            <wp:effectExtent l="0" t="0" r="2540" b="2540"/>
            <wp:docPr id="7" name="Picture 7" descr="Screenshot of the Load dialog, showing the Google Analytics data is connected and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the Load dialog, showing the Google Analytics data is connected and loa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060" cy="1883410"/>
                    </a:xfrm>
                    <a:prstGeom prst="rect">
                      <a:avLst/>
                    </a:prstGeom>
                    <a:noFill/>
                    <a:ln>
                      <a:noFill/>
                    </a:ln>
                  </pic:spPr>
                </pic:pic>
              </a:graphicData>
            </a:graphic>
          </wp:inline>
        </w:drawing>
      </w:r>
    </w:p>
    <w:p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rsidR="00DE2316" w:rsidRPr="00DE2316" w:rsidRDefault="00DE2316"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rsidR="00DE2316" w:rsidRPr="00DE2316" w:rsidRDefault="00DE2316" w:rsidP="00DE2316">
      <w:pPr>
        <w:pStyle w:val="NormalWeb"/>
        <w:numPr>
          <w:ilvl w:val="0"/>
          <w:numId w:val="1"/>
        </w:numPr>
        <w:shd w:val="clear" w:color="auto" w:fill="FFFFFF"/>
        <w:spacing w:before="0" w:beforeAutospacing="0" w:after="0" w:afterAutospacing="0" w:line="360" w:lineRule="auto"/>
        <w:ind w:left="360"/>
        <w:jc w:val="both"/>
        <w:rPr>
          <w:rFonts w:ascii="Georgia" w:hAnsi="Georgia" w:cs="Arial"/>
          <w:color w:val="FFC000"/>
          <w:sz w:val="28"/>
          <w:szCs w:val="28"/>
        </w:rPr>
      </w:pPr>
      <w:r w:rsidRPr="00DE2316">
        <w:rPr>
          <w:rFonts w:ascii="Georgia" w:hAnsi="Georgia" w:cs="Arial"/>
          <w:color w:val="FFC000"/>
          <w:sz w:val="28"/>
          <w:szCs w:val="28"/>
        </w:rPr>
        <w:t>How to import Local files in Power BI? Mention the Steps.</w:t>
      </w:r>
    </w:p>
    <w:p w:rsidR="00DE2316" w:rsidRPr="00DE2316" w:rsidRDefault="00DE2316" w:rsidP="00DE2316">
      <w:pPr>
        <w:pStyle w:val="NormalWeb"/>
        <w:shd w:val="clear" w:color="auto" w:fill="FFFFFF"/>
        <w:spacing w:before="0" w:beforeAutospacing="0" w:after="0" w:afterAutospacing="0" w:line="360" w:lineRule="auto"/>
        <w:ind w:left="-360"/>
        <w:jc w:val="both"/>
        <w:rPr>
          <w:rFonts w:ascii="Georgia" w:hAnsi="Georgia" w:cs="Arial"/>
          <w:color w:val="000000"/>
          <w:sz w:val="28"/>
          <w:szCs w:val="28"/>
        </w:rPr>
      </w:pPr>
    </w:p>
    <w:p w:rsidR="00DE2316" w:rsidRPr="00DE2316" w:rsidRDefault="00DE2316" w:rsidP="00DE2316">
      <w:pPr>
        <w:spacing w:line="360" w:lineRule="auto"/>
        <w:jc w:val="both"/>
        <w:rPr>
          <w:rFonts w:ascii="Georgia" w:hAnsi="Georgia"/>
          <w:b/>
          <w:bCs/>
          <w:sz w:val="28"/>
          <w:szCs w:val="28"/>
        </w:rPr>
      </w:pPr>
      <w:r w:rsidRPr="00DE2316">
        <w:rPr>
          <w:rFonts w:ascii="Georgia" w:hAnsi="Georgia"/>
          <w:b/>
          <w:bCs/>
          <w:sz w:val="28"/>
          <w:szCs w:val="28"/>
        </w:rPr>
        <w:t>Manually import data to Power BI</w:t>
      </w:r>
    </w:p>
    <w:p w:rsidR="00DE2316" w:rsidRPr="00DE2316" w:rsidRDefault="00DE2316" w:rsidP="00DE2316">
      <w:pPr>
        <w:spacing w:line="360" w:lineRule="auto"/>
        <w:jc w:val="both"/>
        <w:rPr>
          <w:rFonts w:ascii="Georgia" w:hAnsi="Georgia"/>
          <w:sz w:val="28"/>
          <w:szCs w:val="28"/>
        </w:rPr>
      </w:pPr>
      <w:r w:rsidRPr="00DE2316">
        <w:rPr>
          <w:rFonts w:ascii="Georgia" w:hAnsi="Georgia"/>
          <w:sz w:val="28"/>
          <w:szCs w:val="28"/>
        </w:rPr>
        <w:t>If you want to import Analytics data manually through Power BI, follow these instructions.</w:t>
      </w:r>
    </w:p>
    <w:p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In Power BI, click </w:t>
      </w:r>
      <w:r w:rsidRPr="00DE2316">
        <w:rPr>
          <w:rFonts w:ascii="Georgia" w:hAnsi="Georgia"/>
          <w:b/>
          <w:bCs/>
          <w:sz w:val="28"/>
          <w:szCs w:val="28"/>
        </w:rPr>
        <w:t>Get Data</w:t>
      </w:r>
      <w:r w:rsidRPr="00DE2316">
        <w:rPr>
          <w:rFonts w:ascii="Georgia" w:hAnsi="Georgia"/>
          <w:sz w:val="28"/>
          <w:szCs w:val="28"/>
        </w:rPr>
        <w:t> in the lower left screen.</w:t>
      </w:r>
    </w:p>
    <w:p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Under </w:t>
      </w:r>
      <w:r w:rsidRPr="00DE2316">
        <w:rPr>
          <w:rFonts w:ascii="Georgia" w:hAnsi="Georgia"/>
          <w:b/>
          <w:bCs/>
          <w:sz w:val="28"/>
          <w:szCs w:val="28"/>
        </w:rPr>
        <w:t>Import or Connect to Data</w:t>
      </w:r>
      <w:r w:rsidRPr="00DE2316">
        <w:rPr>
          <w:rFonts w:ascii="Georgia" w:hAnsi="Georgia"/>
          <w:sz w:val="28"/>
          <w:szCs w:val="28"/>
        </w:rPr>
        <w:t> &gt; </w:t>
      </w:r>
      <w:r w:rsidRPr="00DE2316">
        <w:rPr>
          <w:rFonts w:ascii="Georgia" w:hAnsi="Georgia"/>
          <w:b/>
          <w:bCs/>
          <w:sz w:val="28"/>
          <w:szCs w:val="28"/>
        </w:rPr>
        <w:t>Files</w:t>
      </w:r>
      <w:r w:rsidRPr="00DE2316">
        <w:rPr>
          <w:rFonts w:ascii="Georgia" w:hAnsi="Georgia"/>
          <w:sz w:val="28"/>
          <w:szCs w:val="28"/>
        </w:rPr>
        <w:t>, click </w:t>
      </w:r>
      <w:r w:rsidRPr="00DE2316">
        <w:rPr>
          <w:rFonts w:ascii="Georgia" w:hAnsi="Georgia"/>
          <w:b/>
          <w:bCs/>
          <w:sz w:val="28"/>
          <w:szCs w:val="28"/>
        </w:rPr>
        <w:t>Get</w:t>
      </w:r>
      <w:r w:rsidRPr="00DE2316">
        <w:rPr>
          <w:rFonts w:ascii="Georgia" w:hAnsi="Georgia"/>
          <w:sz w:val="28"/>
          <w:szCs w:val="28"/>
        </w:rPr>
        <w:t>.</w:t>
      </w:r>
    </w:p>
    <w:p w:rsidR="00DE2316" w:rsidRPr="00DE2316" w:rsidRDefault="00DE2316" w:rsidP="00DE2316">
      <w:pPr>
        <w:spacing w:line="360" w:lineRule="auto"/>
        <w:jc w:val="both"/>
        <w:rPr>
          <w:rFonts w:ascii="Georgia" w:hAnsi="Georgia"/>
          <w:sz w:val="28"/>
          <w:szCs w:val="28"/>
        </w:rPr>
      </w:pPr>
      <w:r w:rsidRPr="00DE2316">
        <w:rPr>
          <w:rFonts w:ascii="Georgia" w:hAnsi="Georgia"/>
          <w:sz w:val="28"/>
          <w:szCs w:val="28"/>
        </w:rPr>
        <w:drawing>
          <wp:inline distT="0" distB="0" distL="0" distR="0">
            <wp:extent cx="5731510" cy="3346948"/>
            <wp:effectExtent l="0" t="0" r="2540" b="6350"/>
            <wp:docPr id="14" name="Picture 14" descr="https://experienceleague.adobe.com/docs/analytics/assets/get-data.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xperienceleague.adobe.com/docs/analytics/assets/get-data.png?lan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6948"/>
                    </a:xfrm>
                    <a:prstGeom prst="rect">
                      <a:avLst/>
                    </a:prstGeom>
                    <a:noFill/>
                    <a:ln>
                      <a:noFill/>
                    </a:ln>
                  </pic:spPr>
                </pic:pic>
              </a:graphicData>
            </a:graphic>
          </wp:inline>
        </w:drawing>
      </w:r>
    </w:p>
    <w:p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Click Local File.</w:t>
      </w:r>
    </w:p>
    <w:p w:rsidR="00DE2316" w:rsidRPr="00DE2316" w:rsidRDefault="00DE2316" w:rsidP="00DE2316">
      <w:pPr>
        <w:spacing w:line="360" w:lineRule="auto"/>
        <w:jc w:val="both"/>
        <w:rPr>
          <w:rFonts w:ascii="Georgia" w:hAnsi="Georgia"/>
          <w:sz w:val="28"/>
          <w:szCs w:val="28"/>
        </w:rPr>
      </w:pPr>
      <w:r w:rsidRPr="00DE2316">
        <w:rPr>
          <w:rFonts w:ascii="Georgia" w:hAnsi="Georgia"/>
          <w:sz w:val="28"/>
          <w:szCs w:val="28"/>
        </w:rPr>
        <w:drawing>
          <wp:inline distT="0" distB="0" distL="0" distR="0">
            <wp:extent cx="5731510" cy="1383610"/>
            <wp:effectExtent l="0" t="0" r="2540" b="7620"/>
            <wp:docPr id="15" name="Picture 15" descr="https://experienceleague.adobe.com/docs/analytics/assets/loca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xperienceleague.adobe.com/docs/analytics/assets/local-file.png?lan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83610"/>
                    </a:xfrm>
                    <a:prstGeom prst="rect">
                      <a:avLst/>
                    </a:prstGeom>
                    <a:noFill/>
                    <a:ln>
                      <a:noFill/>
                    </a:ln>
                  </pic:spPr>
                </pic:pic>
              </a:graphicData>
            </a:graphic>
          </wp:inline>
        </w:drawing>
      </w:r>
    </w:p>
    <w:p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Choose which file to upload and click </w:t>
      </w:r>
      <w:r w:rsidRPr="00DE2316">
        <w:rPr>
          <w:rFonts w:ascii="Georgia" w:hAnsi="Georgia"/>
          <w:b/>
          <w:bCs/>
          <w:sz w:val="28"/>
          <w:szCs w:val="28"/>
        </w:rPr>
        <w:t>Open</w:t>
      </w:r>
      <w:r w:rsidRPr="00DE2316">
        <w:rPr>
          <w:rFonts w:ascii="Georgia" w:hAnsi="Georgia"/>
          <w:sz w:val="28"/>
          <w:szCs w:val="28"/>
        </w:rPr>
        <w:t>.</w:t>
      </w:r>
    </w:p>
    <w:p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Click </w:t>
      </w:r>
      <w:r w:rsidRPr="00DE2316">
        <w:rPr>
          <w:rFonts w:ascii="Georgia" w:hAnsi="Georgia"/>
          <w:b/>
          <w:bCs/>
          <w:sz w:val="28"/>
          <w:szCs w:val="28"/>
        </w:rPr>
        <w:t>Upload</w:t>
      </w:r>
      <w:r w:rsidRPr="00DE2316">
        <w:rPr>
          <w:rFonts w:ascii="Georgia" w:hAnsi="Georgia"/>
          <w:sz w:val="28"/>
          <w:szCs w:val="28"/>
        </w:rPr>
        <w:t> under </w:t>
      </w:r>
      <w:r w:rsidRPr="00DE2316">
        <w:rPr>
          <w:rFonts w:ascii="Georgia" w:hAnsi="Georgia"/>
          <w:b/>
          <w:bCs/>
          <w:sz w:val="28"/>
          <w:szCs w:val="28"/>
        </w:rPr>
        <w:t>Upload your Excel file to Power BI</w:t>
      </w:r>
      <w:r w:rsidRPr="00DE2316">
        <w:rPr>
          <w:rFonts w:ascii="Georgia" w:hAnsi="Georgia"/>
          <w:sz w:val="28"/>
          <w:szCs w:val="28"/>
        </w:rPr>
        <w:t>.</w:t>
      </w:r>
    </w:p>
    <w:p w:rsidR="00DE2316" w:rsidRPr="00DE2316" w:rsidRDefault="00DE2316" w:rsidP="00DE2316">
      <w:pPr>
        <w:spacing w:line="360" w:lineRule="auto"/>
        <w:jc w:val="both"/>
        <w:rPr>
          <w:rFonts w:ascii="Georgia" w:hAnsi="Georgia"/>
          <w:sz w:val="28"/>
          <w:szCs w:val="28"/>
        </w:rPr>
      </w:pPr>
      <w:r w:rsidRPr="00DE2316">
        <w:rPr>
          <w:rFonts w:ascii="Georgia" w:hAnsi="Georgia"/>
          <w:sz w:val="28"/>
          <w:szCs w:val="28"/>
        </w:rPr>
        <w:drawing>
          <wp:inline distT="0" distB="0" distL="0" distR="0">
            <wp:extent cx="5731510" cy="2500737"/>
            <wp:effectExtent l="0" t="0" r="2540" b="0"/>
            <wp:docPr id="16" name="Picture 16" descr="https://experienceleague.adobe.com/docs/analytics/assets/upload-exce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xperienceleague.adobe.com/docs/analytics/assets/upload-excel-file.png?lan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00737"/>
                    </a:xfrm>
                    <a:prstGeom prst="rect">
                      <a:avLst/>
                    </a:prstGeom>
                    <a:noFill/>
                    <a:ln>
                      <a:noFill/>
                    </a:ln>
                  </pic:spPr>
                </pic:pic>
              </a:graphicData>
            </a:graphic>
          </wp:inline>
        </w:drawing>
      </w:r>
    </w:p>
    <w:p w:rsidR="00DE2316" w:rsidRPr="00DE2316" w:rsidRDefault="00DE2316" w:rsidP="00250CAD">
      <w:pPr>
        <w:spacing w:line="360" w:lineRule="auto"/>
        <w:ind w:left="360"/>
        <w:jc w:val="both"/>
        <w:rPr>
          <w:rFonts w:ascii="Georgia" w:hAnsi="Georgia"/>
          <w:sz w:val="28"/>
          <w:szCs w:val="28"/>
        </w:rPr>
      </w:pPr>
      <w:r w:rsidRPr="00DE2316">
        <w:rPr>
          <w:rFonts w:ascii="Georgia" w:hAnsi="Georgia"/>
          <w:sz w:val="28"/>
          <w:szCs w:val="28"/>
        </w:rPr>
        <w:t>The message “Your file has been uploaded” should appear.</w:t>
      </w:r>
    </w:p>
    <w:p w:rsidR="00DE2316" w:rsidRPr="00250CAD" w:rsidRDefault="00DE2316" w:rsidP="00DE2316">
      <w:pPr>
        <w:spacing w:line="360" w:lineRule="auto"/>
        <w:ind w:left="360"/>
        <w:jc w:val="both"/>
        <w:rPr>
          <w:rFonts w:ascii="Georgia" w:hAnsi="Georgia"/>
          <w:color w:val="FFC000"/>
          <w:sz w:val="28"/>
          <w:szCs w:val="28"/>
        </w:rPr>
      </w:pPr>
    </w:p>
    <w:p w:rsidR="00DE2316" w:rsidRPr="00250CAD" w:rsidRDefault="00DE2316" w:rsidP="00250CAD">
      <w:pPr>
        <w:pStyle w:val="NormalWeb"/>
        <w:numPr>
          <w:ilvl w:val="0"/>
          <w:numId w:val="5"/>
        </w:numPr>
        <w:tabs>
          <w:tab w:val="clear" w:pos="720"/>
          <w:tab w:val="num" w:pos="360"/>
        </w:tabs>
        <w:spacing w:before="0" w:beforeAutospacing="0" w:after="0" w:afterAutospacing="0" w:line="360" w:lineRule="auto"/>
        <w:ind w:left="360"/>
        <w:jc w:val="both"/>
        <w:textAlignment w:val="baseline"/>
        <w:rPr>
          <w:rFonts w:ascii="Georgia" w:hAnsi="Georgia" w:cs="Arial"/>
          <w:color w:val="FFC000"/>
          <w:sz w:val="28"/>
          <w:szCs w:val="28"/>
        </w:rPr>
      </w:pPr>
      <w:r w:rsidRPr="00250CAD">
        <w:rPr>
          <w:rFonts w:ascii="Georgia" w:hAnsi="Georgia" w:cs="Arial"/>
          <w:color w:val="FFC000"/>
          <w:sz w:val="28"/>
          <w:szCs w:val="28"/>
        </w:rPr>
        <w:t xml:space="preserve">In Power BI visualization, what are Reading View and </w:t>
      </w:r>
      <w:proofErr w:type="gramStart"/>
      <w:r w:rsidRPr="00250CAD">
        <w:rPr>
          <w:rFonts w:ascii="Georgia" w:hAnsi="Georgia" w:cs="Arial"/>
          <w:color w:val="FFC000"/>
          <w:sz w:val="28"/>
          <w:szCs w:val="28"/>
        </w:rPr>
        <w:t>Editing</w:t>
      </w:r>
      <w:proofErr w:type="gramEnd"/>
      <w:r w:rsidRPr="00250CAD">
        <w:rPr>
          <w:rFonts w:ascii="Georgia" w:hAnsi="Georgia" w:cs="Arial"/>
          <w:color w:val="FFC000"/>
          <w:sz w:val="28"/>
          <w:szCs w:val="28"/>
        </w:rPr>
        <w:t xml:space="preserve"> view?</w:t>
      </w:r>
    </w:p>
    <w:p w:rsidR="005921A2" w:rsidRPr="00DE2316" w:rsidRDefault="00DE2316" w:rsidP="00DE2316">
      <w:pPr>
        <w:spacing w:line="360" w:lineRule="auto"/>
        <w:jc w:val="both"/>
        <w:rPr>
          <w:rFonts w:ascii="Georgia" w:hAnsi="Georgia"/>
          <w:sz w:val="28"/>
          <w:szCs w:val="28"/>
        </w:rPr>
      </w:pPr>
      <w:r w:rsidRPr="00DE2316">
        <w:rPr>
          <w:rFonts w:ascii="Georgia" w:hAnsi="Georgia" w:cs="Segoe UI"/>
          <w:color w:val="171717"/>
          <w:sz w:val="28"/>
          <w:szCs w:val="28"/>
          <w:shd w:val="clear" w:color="auto" w:fill="FFFFFF"/>
        </w:rPr>
        <w:t>The Power BI service has two different modes for interacting with reports: </w:t>
      </w:r>
      <w:hyperlink r:id="rId21" w:history="1">
        <w:r w:rsidRPr="00250CAD">
          <w:rPr>
            <w:rStyle w:val="Hyperlink"/>
            <w:rFonts w:ascii="Georgia" w:hAnsi="Georgia" w:cs="Segoe UI"/>
            <w:color w:val="000000" w:themeColor="text1"/>
            <w:sz w:val="28"/>
            <w:szCs w:val="28"/>
            <w:u w:val="none"/>
            <w:shd w:val="clear" w:color="auto" w:fill="FFFFFF"/>
          </w:rPr>
          <w:t>Reading view</w:t>
        </w:r>
      </w:hyperlink>
      <w:r w:rsidRPr="00DE2316">
        <w:rPr>
          <w:rFonts w:ascii="Georgia" w:hAnsi="Georgia" w:cs="Segoe UI"/>
          <w:color w:val="171717"/>
          <w:sz w:val="28"/>
          <w:szCs w:val="28"/>
          <w:shd w:val="clear" w:color="auto" w:fill="FFFFFF"/>
        </w:rPr>
        <w:t> for report </w:t>
      </w:r>
      <w:r w:rsidRPr="00DE2316">
        <w:rPr>
          <w:rStyle w:val="Emphasis"/>
          <w:rFonts w:ascii="Georgia" w:hAnsi="Georgia" w:cs="Segoe UI"/>
          <w:color w:val="171717"/>
          <w:sz w:val="28"/>
          <w:szCs w:val="28"/>
          <w:shd w:val="clear" w:color="auto" w:fill="FFFFFF"/>
        </w:rPr>
        <w:t>business users</w:t>
      </w:r>
      <w:r w:rsidRPr="00DE2316">
        <w:rPr>
          <w:rFonts w:ascii="Georgia" w:hAnsi="Georgia" w:cs="Segoe UI"/>
          <w:color w:val="171717"/>
          <w:sz w:val="28"/>
          <w:szCs w:val="28"/>
          <w:shd w:val="clear" w:color="auto" w:fill="FFFFFF"/>
        </w:rPr>
        <w:t xml:space="preserve"> and </w:t>
      </w:r>
      <w:proofErr w:type="gramStart"/>
      <w:r w:rsidRPr="00DE2316">
        <w:rPr>
          <w:rFonts w:ascii="Georgia" w:hAnsi="Georgia" w:cs="Segoe UI"/>
          <w:color w:val="171717"/>
          <w:sz w:val="28"/>
          <w:szCs w:val="28"/>
          <w:shd w:val="clear" w:color="auto" w:fill="FFFFFF"/>
        </w:rPr>
        <w:t>Editing</w:t>
      </w:r>
      <w:proofErr w:type="gramEnd"/>
      <w:r w:rsidRPr="00DE2316">
        <w:rPr>
          <w:rFonts w:ascii="Georgia" w:hAnsi="Georgia" w:cs="Segoe UI"/>
          <w:color w:val="171717"/>
          <w:sz w:val="28"/>
          <w:szCs w:val="28"/>
          <w:shd w:val="clear" w:color="auto" w:fill="FFFFFF"/>
        </w:rPr>
        <w:t xml:space="preserve"> view for report owners and creators. You need a Power BI Pro or Premium </w:t>
      </w:r>
      <w:proofErr w:type="gramStart"/>
      <w:r w:rsidRPr="00DE2316">
        <w:rPr>
          <w:rFonts w:ascii="Georgia" w:hAnsi="Georgia" w:cs="Segoe UI"/>
          <w:color w:val="171717"/>
          <w:sz w:val="28"/>
          <w:szCs w:val="28"/>
          <w:shd w:val="clear" w:color="auto" w:fill="FFFFFF"/>
        </w:rPr>
        <w:t>Per</w:t>
      </w:r>
      <w:proofErr w:type="gramEnd"/>
      <w:r w:rsidRPr="00DE2316">
        <w:rPr>
          <w:rFonts w:ascii="Georgia" w:hAnsi="Georgia" w:cs="Segoe UI"/>
          <w:color w:val="171717"/>
          <w:sz w:val="28"/>
          <w:szCs w:val="28"/>
          <w:shd w:val="clear" w:color="auto" w:fill="FFFFFF"/>
        </w:rPr>
        <w:t xml:space="preserve"> User (PPU) license to share reports and to edit reports created by others</w:t>
      </w:r>
    </w:p>
    <w:sectPr w:rsidR="005921A2" w:rsidRPr="00DE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0B9F"/>
    <w:multiLevelType w:val="hybridMultilevel"/>
    <w:tmpl w:val="1CB007BA"/>
    <w:lvl w:ilvl="0" w:tplc="1288459E">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B5D92"/>
    <w:multiLevelType w:val="multilevel"/>
    <w:tmpl w:val="D77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34A42"/>
    <w:multiLevelType w:val="multilevel"/>
    <w:tmpl w:val="F550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413CB"/>
    <w:multiLevelType w:val="multilevel"/>
    <w:tmpl w:val="3136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46B09"/>
    <w:multiLevelType w:val="multilevel"/>
    <w:tmpl w:val="2C8A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747B0"/>
    <w:multiLevelType w:val="multilevel"/>
    <w:tmpl w:val="F1B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CD"/>
    <w:rsid w:val="00250CAD"/>
    <w:rsid w:val="005921A2"/>
    <w:rsid w:val="00A9538A"/>
    <w:rsid w:val="00D076CD"/>
    <w:rsid w:val="00DE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FE552-3198-4510-A6EC-D740E2DD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21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21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CD"/>
    <w:pPr>
      <w:ind w:left="720"/>
      <w:contextualSpacing/>
    </w:pPr>
  </w:style>
  <w:style w:type="character" w:customStyle="1" w:styleId="Heading2Char">
    <w:name w:val="Heading 2 Char"/>
    <w:basedOn w:val="DefaultParagraphFont"/>
    <w:link w:val="Heading2"/>
    <w:uiPriority w:val="9"/>
    <w:rsid w:val="005921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21A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92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21A2"/>
    <w:rPr>
      <w:b/>
      <w:bCs/>
    </w:rPr>
  </w:style>
  <w:style w:type="character" w:styleId="Emphasis">
    <w:name w:val="Emphasis"/>
    <w:basedOn w:val="DefaultParagraphFont"/>
    <w:uiPriority w:val="20"/>
    <w:qFormat/>
    <w:rsid w:val="005921A2"/>
    <w:rPr>
      <w:i/>
      <w:iCs/>
    </w:rPr>
  </w:style>
  <w:style w:type="character" w:styleId="Hyperlink">
    <w:name w:val="Hyperlink"/>
    <w:basedOn w:val="DefaultParagraphFont"/>
    <w:uiPriority w:val="99"/>
    <w:semiHidden/>
    <w:unhideWhenUsed/>
    <w:rsid w:val="005921A2"/>
    <w:rPr>
      <w:color w:val="0000FF"/>
      <w:u w:val="single"/>
    </w:rPr>
  </w:style>
  <w:style w:type="character" w:customStyle="1" w:styleId="Heading1Char">
    <w:name w:val="Heading 1 Char"/>
    <w:basedOn w:val="DefaultParagraphFont"/>
    <w:link w:val="Heading1"/>
    <w:uiPriority w:val="9"/>
    <w:rsid w:val="00DE23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7311">
      <w:bodyDiv w:val="1"/>
      <w:marLeft w:val="0"/>
      <w:marRight w:val="0"/>
      <w:marTop w:val="0"/>
      <w:marBottom w:val="0"/>
      <w:divBdr>
        <w:top w:val="none" w:sz="0" w:space="0" w:color="auto"/>
        <w:left w:val="none" w:sz="0" w:space="0" w:color="auto"/>
        <w:bottom w:val="none" w:sz="0" w:space="0" w:color="auto"/>
        <w:right w:val="none" w:sz="0" w:space="0" w:color="auto"/>
      </w:divBdr>
    </w:div>
    <w:div w:id="355275514">
      <w:bodyDiv w:val="1"/>
      <w:marLeft w:val="0"/>
      <w:marRight w:val="0"/>
      <w:marTop w:val="0"/>
      <w:marBottom w:val="0"/>
      <w:divBdr>
        <w:top w:val="none" w:sz="0" w:space="0" w:color="auto"/>
        <w:left w:val="none" w:sz="0" w:space="0" w:color="auto"/>
        <w:bottom w:val="none" w:sz="0" w:space="0" w:color="auto"/>
        <w:right w:val="none" w:sz="0" w:space="0" w:color="auto"/>
      </w:divBdr>
    </w:div>
    <w:div w:id="468132503">
      <w:bodyDiv w:val="1"/>
      <w:marLeft w:val="0"/>
      <w:marRight w:val="0"/>
      <w:marTop w:val="0"/>
      <w:marBottom w:val="0"/>
      <w:divBdr>
        <w:top w:val="none" w:sz="0" w:space="0" w:color="auto"/>
        <w:left w:val="none" w:sz="0" w:space="0" w:color="auto"/>
        <w:bottom w:val="none" w:sz="0" w:space="0" w:color="auto"/>
        <w:right w:val="none" w:sz="0" w:space="0" w:color="auto"/>
      </w:divBdr>
    </w:div>
    <w:div w:id="952399543">
      <w:bodyDiv w:val="1"/>
      <w:marLeft w:val="0"/>
      <w:marRight w:val="0"/>
      <w:marTop w:val="0"/>
      <w:marBottom w:val="0"/>
      <w:divBdr>
        <w:top w:val="none" w:sz="0" w:space="0" w:color="auto"/>
        <w:left w:val="none" w:sz="0" w:space="0" w:color="auto"/>
        <w:bottom w:val="none" w:sz="0" w:space="0" w:color="auto"/>
        <w:right w:val="none" w:sz="0" w:space="0" w:color="auto"/>
      </w:divBdr>
    </w:div>
    <w:div w:id="1258176132">
      <w:bodyDiv w:val="1"/>
      <w:marLeft w:val="0"/>
      <w:marRight w:val="0"/>
      <w:marTop w:val="0"/>
      <w:marBottom w:val="0"/>
      <w:divBdr>
        <w:top w:val="none" w:sz="0" w:space="0" w:color="auto"/>
        <w:left w:val="none" w:sz="0" w:space="0" w:color="auto"/>
        <w:bottom w:val="none" w:sz="0" w:space="0" w:color="auto"/>
        <w:right w:val="none" w:sz="0" w:space="0" w:color="auto"/>
      </w:divBdr>
    </w:div>
    <w:div w:id="1614676920">
      <w:bodyDiv w:val="1"/>
      <w:marLeft w:val="0"/>
      <w:marRight w:val="0"/>
      <w:marTop w:val="0"/>
      <w:marBottom w:val="0"/>
      <w:divBdr>
        <w:top w:val="none" w:sz="0" w:space="0" w:color="auto"/>
        <w:left w:val="none" w:sz="0" w:space="0" w:color="auto"/>
        <w:bottom w:val="none" w:sz="0" w:space="0" w:color="auto"/>
        <w:right w:val="none" w:sz="0" w:space="0" w:color="auto"/>
      </w:divBdr>
      <w:divsChild>
        <w:div w:id="56167024">
          <w:marLeft w:val="0"/>
          <w:marRight w:val="0"/>
          <w:marTop w:val="0"/>
          <w:marBottom w:val="0"/>
          <w:divBdr>
            <w:top w:val="none" w:sz="0" w:space="0" w:color="auto"/>
            <w:left w:val="none" w:sz="0" w:space="0" w:color="auto"/>
            <w:bottom w:val="none" w:sz="0" w:space="0" w:color="auto"/>
            <w:right w:val="none" w:sz="0" w:space="0" w:color="auto"/>
          </w:divBdr>
          <w:divsChild>
            <w:div w:id="752044688">
              <w:marLeft w:val="0"/>
              <w:marRight w:val="0"/>
              <w:marTop w:val="180"/>
              <w:marBottom w:val="180"/>
              <w:divBdr>
                <w:top w:val="none" w:sz="0" w:space="0" w:color="auto"/>
                <w:left w:val="none" w:sz="0" w:space="0" w:color="auto"/>
                <w:bottom w:val="none" w:sz="0" w:space="0" w:color="auto"/>
                <w:right w:val="none" w:sz="0" w:space="0" w:color="auto"/>
              </w:divBdr>
            </w:div>
          </w:divsChild>
        </w:div>
        <w:div w:id="348486510">
          <w:marLeft w:val="0"/>
          <w:marRight w:val="0"/>
          <w:marTop w:val="0"/>
          <w:marBottom w:val="0"/>
          <w:divBdr>
            <w:top w:val="none" w:sz="0" w:space="0" w:color="auto"/>
            <w:left w:val="none" w:sz="0" w:space="0" w:color="auto"/>
            <w:bottom w:val="none" w:sz="0" w:space="0" w:color="auto"/>
            <w:right w:val="none" w:sz="0" w:space="0" w:color="auto"/>
          </w:divBdr>
          <w:divsChild>
            <w:div w:id="562910575">
              <w:marLeft w:val="0"/>
              <w:marRight w:val="0"/>
              <w:marTop w:val="0"/>
              <w:marBottom w:val="0"/>
              <w:divBdr>
                <w:top w:val="none" w:sz="0" w:space="0" w:color="auto"/>
                <w:left w:val="none" w:sz="0" w:space="0" w:color="auto"/>
                <w:bottom w:val="none" w:sz="0" w:space="0" w:color="auto"/>
                <w:right w:val="none" w:sz="0" w:space="0" w:color="auto"/>
              </w:divBdr>
              <w:divsChild>
                <w:div w:id="1554074210">
                  <w:marLeft w:val="0"/>
                  <w:marRight w:val="0"/>
                  <w:marTop w:val="0"/>
                  <w:marBottom w:val="0"/>
                  <w:divBdr>
                    <w:top w:val="none" w:sz="0" w:space="0" w:color="auto"/>
                    <w:left w:val="none" w:sz="0" w:space="0" w:color="auto"/>
                    <w:bottom w:val="none" w:sz="0" w:space="0" w:color="auto"/>
                    <w:right w:val="none" w:sz="0" w:space="0" w:color="auto"/>
                  </w:divBdr>
                  <w:divsChild>
                    <w:div w:id="694114780">
                      <w:marLeft w:val="0"/>
                      <w:marRight w:val="0"/>
                      <w:marTop w:val="0"/>
                      <w:marBottom w:val="0"/>
                      <w:divBdr>
                        <w:top w:val="none" w:sz="0" w:space="0" w:color="auto"/>
                        <w:left w:val="none" w:sz="0" w:space="0" w:color="auto"/>
                        <w:bottom w:val="none" w:sz="0" w:space="0" w:color="auto"/>
                        <w:right w:val="none" w:sz="0" w:space="0" w:color="auto"/>
                      </w:divBdr>
                      <w:divsChild>
                        <w:div w:id="1007906625">
                          <w:marLeft w:val="0"/>
                          <w:marRight w:val="0"/>
                          <w:marTop w:val="0"/>
                          <w:marBottom w:val="0"/>
                          <w:divBdr>
                            <w:top w:val="none" w:sz="0" w:space="0" w:color="auto"/>
                            <w:left w:val="none" w:sz="0" w:space="0" w:color="auto"/>
                            <w:bottom w:val="none" w:sz="0" w:space="0" w:color="auto"/>
                            <w:right w:val="none" w:sz="0" w:space="0" w:color="auto"/>
                          </w:divBdr>
                          <w:divsChild>
                            <w:div w:id="1817188846">
                              <w:marLeft w:val="0"/>
                              <w:marRight w:val="0"/>
                              <w:marTop w:val="0"/>
                              <w:marBottom w:val="300"/>
                              <w:divBdr>
                                <w:top w:val="none" w:sz="0" w:space="0" w:color="auto"/>
                                <w:left w:val="none" w:sz="0" w:space="0" w:color="auto"/>
                                <w:bottom w:val="none" w:sz="0" w:space="0" w:color="auto"/>
                                <w:right w:val="none" w:sz="0" w:space="0" w:color="auto"/>
                              </w:divBdr>
                              <w:divsChild>
                                <w:div w:id="1691300215">
                                  <w:marLeft w:val="0"/>
                                  <w:marRight w:val="0"/>
                                  <w:marTop w:val="0"/>
                                  <w:marBottom w:val="180"/>
                                  <w:divBdr>
                                    <w:top w:val="none" w:sz="0" w:space="0" w:color="auto"/>
                                    <w:left w:val="none" w:sz="0" w:space="0" w:color="auto"/>
                                    <w:bottom w:val="none" w:sz="0" w:space="0" w:color="auto"/>
                                    <w:right w:val="none" w:sz="0" w:space="0" w:color="auto"/>
                                  </w:divBdr>
                                </w:div>
                                <w:div w:id="65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29351">
      <w:bodyDiv w:val="1"/>
      <w:marLeft w:val="0"/>
      <w:marRight w:val="0"/>
      <w:marTop w:val="0"/>
      <w:marBottom w:val="0"/>
      <w:divBdr>
        <w:top w:val="none" w:sz="0" w:space="0" w:color="auto"/>
        <w:left w:val="none" w:sz="0" w:space="0" w:color="auto"/>
        <w:bottom w:val="none" w:sz="0" w:space="0" w:color="auto"/>
        <w:right w:val="none" w:sz="0" w:space="0" w:color="auto"/>
      </w:divBdr>
    </w:div>
    <w:div w:id="2055887942">
      <w:bodyDiv w:val="1"/>
      <w:marLeft w:val="0"/>
      <w:marRight w:val="0"/>
      <w:marTop w:val="0"/>
      <w:marBottom w:val="0"/>
      <w:divBdr>
        <w:top w:val="none" w:sz="0" w:space="0" w:color="auto"/>
        <w:left w:val="none" w:sz="0" w:space="0" w:color="auto"/>
        <w:bottom w:val="none" w:sz="0" w:space="0" w:color="auto"/>
        <w:right w:val="none" w:sz="0" w:space="0" w:color="auto"/>
      </w:divBdr>
    </w:div>
    <w:div w:id="21434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create-reports/dynamics-quick-create-repor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learn.microsoft.com/en-us/power-bi/consumer/end-user-reading-view" TargetMode="External"/><Relationship Id="rId7" Type="http://schemas.openxmlformats.org/officeDocument/2006/relationships/hyperlink" Target="https://learn.microsoft.com/en-us/power-bi/create-reports/service-quick-create-sharepoint-list" TargetMode="External"/><Relationship Id="rId12" Type="http://schemas.openxmlformats.org/officeDocument/2006/relationships/hyperlink" Target="https://learn.microsoft.com/en-us/power-bi/create-reports/service-interact-quick-repor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learn.microsoft.com/en-us/power-bi/create-reports/service-report-create-new" TargetMode="External"/><Relationship Id="rId11" Type="http://schemas.openxmlformats.org/officeDocument/2006/relationships/image" Target="media/image2.png"/><Relationship Id="rId5" Type="http://schemas.openxmlformats.org/officeDocument/2006/relationships/hyperlink" Target="https://learn.microsoft.com/en-us/power-bi/create-reports/service-quick-create-report"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arn.microsoft.com/en-us/power-bi/create-reports/service-interact-quick-repor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1029</Words>
  <Characters>5868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Reports</vt:lpstr>
      <vt:lpstr>    Dashboards</vt:lpstr>
      <vt:lpstr>    DATA SET</vt:lpstr>
      <vt:lpstr>    Ways to create reports</vt:lpstr>
      <vt:lpstr>    Create a quick report</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2022-12-03T13:28:00Z</dcterms:created>
  <dcterms:modified xsi:type="dcterms:W3CDTF">2022-12-03T14:13:00Z</dcterms:modified>
</cp:coreProperties>
</file>