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第五章 实验验证与结果分析</w:t>
      </w:r>
    </w:p>
    <w:p>
      <w:pPr>
        <w:pStyle w:val="Heading2"/>
      </w:pPr>
      <w:r>
        <w:t>5.1 实验数据与测试场景</w:t>
      </w:r>
    </w:p>
    <w:p>
      <w:r>
        <w:t>{{5_1_intro}}</w:t>
      </w:r>
    </w:p>
    <w:p>
      <w:pPr>
        <w:pStyle w:val="Heading3"/>
      </w:pPr>
      <w:r>
        <w:t>表5-1 AnyVisLoc数据集属性</w:t>
      </w:r>
    </w:p>
    <w:p>
      <w:pPr/>
      <w:r>
        <w:t>{{table_5_1}}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数据集名称</w:t>
            </w:r>
          </w:p>
        </w:tc>
        <w:tc>
          <w:tcPr>
            <w:tcW w:type="dxa" w:w="4320"/>
          </w:tcPr>
          <w:p>
            <w:r>
              <w:t>{{ds_name}}</w:t>
            </w:r>
          </w:p>
        </w:tc>
      </w:tr>
      <w:tr>
        <w:tc>
          <w:tcPr>
            <w:tcW w:type="dxa" w:w="4320"/>
          </w:tcPr>
          <w:p>
            <w:r>
              <w:t>UAV图像数量</w:t>
            </w:r>
          </w:p>
        </w:tc>
        <w:tc>
          <w:tcPr>
            <w:tcW w:type="dxa" w:w="4320"/>
          </w:tcPr>
          <w:p>
            <w:r>
              <w:t>{{ds_images}}</w:t>
            </w:r>
          </w:p>
        </w:tc>
      </w:tr>
    </w:tbl>
    <w:p>
      <w:pPr>
        <w:pStyle w:val="Heading3"/>
      </w:pPr>
      <w:r>
        <w:t>表5-2 Demo测试子集说明</w:t>
      </w:r>
    </w:p>
    <w:p>
      <w:pPr/>
      <w:r>
        <w:t>{{table_5_2}}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测试区域</w:t>
            </w:r>
          </w:p>
        </w:tc>
        <w:tc>
          <w:tcPr>
            <w:tcW w:type="dxa" w:w="2160"/>
          </w:tcPr>
          <w:p>
            <w:r>
              <w:t>查询图像数</w:t>
            </w:r>
          </w:p>
        </w:tc>
        <w:tc>
          <w:tcPr>
            <w:tcW w:type="dxa" w:w="2160"/>
          </w:tcPr>
          <w:p>
            <w:r>
              <w:t>航空参考图</w:t>
            </w:r>
          </w:p>
        </w:tc>
        <w:tc>
          <w:tcPr>
            <w:tcW w:type="dxa" w:w="2160"/>
          </w:tcPr>
          <w:p>
            <w:r>
              <w:t>卫星参考图</w:t>
            </w:r>
          </w:p>
        </w:tc>
      </w:tr>
      <w:tr>
        <w:tc>
          <w:tcPr>
            <w:tcW w:type="dxa" w:w="2160"/>
          </w:tcPr>
          <w:p>
            <w:r>
              <w:t>{{scene_name}}</w:t>
            </w:r>
          </w:p>
        </w:tc>
        <w:tc>
          <w:tcPr>
            <w:tcW w:type="dxa" w:w="2160"/>
          </w:tcPr>
          <w:p>
            <w:r>
              <w:t>{{scene_count}}</w:t>
            </w:r>
          </w:p>
        </w:tc>
        <w:tc>
          <w:tcPr>
            <w:tcW w:type="dxa" w:w="2160"/>
          </w:tcPr>
          <w:p>
            <w:r>
              <w:t>{{scene_aerial}}</w:t>
            </w:r>
          </w:p>
        </w:tc>
        <w:tc>
          <w:tcPr>
            <w:tcW w:type="dxa" w:w="2160"/>
          </w:tcPr>
          <w:p>
            <w:r>
              <w:t>{{scene_satellite}}</w:t>
            </w:r>
          </w:p>
        </w:tc>
      </w:tr>
    </w:tbl>
    <w:p>
      <w:r>
        <w:t>{{5_1_figure_ref}}</w:t>
      </w:r>
    </w:p>
    <w:p>
      <w:r>
        <w:t>{{@fig5_1}}</w:t>
      </w:r>
    </w:p>
    <w:p>
      <w:r>
        <w:t>{{5_1_conclusion}}</w:t>
      </w:r>
    </w:p>
    <w:p>
      <w:pPr>
        <w:pStyle w:val="Heading2"/>
      </w:pPr>
      <w:r>
        <w:t>5.2 参考地图与数字正射影像图说明</w:t>
      </w:r>
    </w:p>
    <w:p>
      <w:r>
        <w:t>{{5_2_intro}}</w:t>
      </w:r>
    </w:p>
    <w:p>
      <w:pPr>
        <w:pStyle w:val="Heading3"/>
      </w:pPr>
      <w:r>
        <w:t>表5-3 参考地图与高程数据说明</w:t>
      </w:r>
    </w:p>
    <w:p>
      <w:pPr/>
      <w:r>
        <w:t>{{table_5_3}}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参考数据类型</w:t>
            </w:r>
          </w:p>
        </w:tc>
        <w:tc>
          <w:tcPr>
            <w:tcW w:type="dxa" w:w="1728"/>
          </w:tcPr>
          <w:p>
            <w:r>
              <w:t>主要内容</w:t>
            </w:r>
          </w:p>
        </w:tc>
        <w:tc>
          <w:tcPr>
            <w:tcW w:type="dxa" w:w="1728"/>
          </w:tcPr>
          <w:p>
            <w:r>
              <w:t>链路作用</w:t>
            </w:r>
          </w:p>
        </w:tc>
        <w:tc>
          <w:tcPr>
            <w:tcW w:type="dxa" w:w="1728"/>
          </w:tcPr>
          <w:p>
            <w:r>
              <w:t>分辨率</w:t>
            </w:r>
          </w:p>
        </w:tc>
        <w:tc>
          <w:tcPr>
            <w:tcW w:type="dxa" w:w="1728"/>
          </w:tcPr>
          <w:p>
            <w:r>
              <w:t>注意事项</w:t>
            </w:r>
          </w:p>
        </w:tc>
      </w:tr>
      <w:tr>
        <w:tc>
          <w:tcPr>
            <w:tcW w:type="dxa" w:w="1728"/>
          </w:tcPr>
          <w:p>
            <w:r>
              <w:t>{{ref_type}}</w:t>
            </w:r>
          </w:p>
        </w:tc>
        <w:tc>
          <w:tcPr>
            <w:tcW w:type="dxa" w:w="1728"/>
          </w:tcPr>
          <w:p>
            <w:r>
              <w:t>{{ref_content}}</w:t>
            </w:r>
          </w:p>
        </w:tc>
        <w:tc>
          <w:tcPr>
            <w:tcW w:type="dxa" w:w="1728"/>
          </w:tcPr>
          <w:p>
            <w:r>
              <w:t>{{ref_role}}</w:t>
            </w:r>
          </w:p>
        </w:tc>
        <w:tc>
          <w:tcPr>
            <w:tcW w:type="dxa" w:w="1728"/>
          </w:tcPr>
          <w:p>
            <w:r>
              <w:t>{{ref_res}}</w:t>
            </w:r>
          </w:p>
        </w:tc>
        <w:tc>
          <w:tcPr>
            <w:tcW w:type="dxa" w:w="1728"/>
          </w:tcPr>
          <w:p>
            <w:r>
              <w:t>{{ref_note}}</w:t>
            </w:r>
          </w:p>
        </w:tc>
      </w:tr>
    </w:tbl>
    <w:p>
      <w:r>
        <w:t>{{5_2_conclusion}}</w:t>
      </w:r>
    </w:p>
    <w:p>
      <w:pPr>
        <w:pStyle w:val="Heading2"/>
      </w:pPr>
      <w:r>
        <w:t>5.3 实验平台与参数设置</w:t>
      </w:r>
    </w:p>
    <w:p>
      <w:r>
        <w:t>{{5_3_intro}}</w:t>
      </w:r>
    </w:p>
    <w:p>
      <w:pPr>
        <w:pStyle w:val="Heading3"/>
      </w:pPr>
      <w:r>
        <w:t>表5-4 实验平台与运行环境说明</w:t>
      </w:r>
    </w:p>
    <w:p>
      <w:pPr/>
      <w:r>
        <w:t>{{table_5_4}}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配置</w:t>
            </w:r>
          </w:p>
        </w:tc>
      </w:tr>
      <w:tr>
        <w:tc>
          <w:tcPr>
            <w:tcW w:type="dxa" w:w="4320"/>
          </w:tcPr>
          <w:p>
            <w:r>
              <w:t>{{env_item}}</w:t>
            </w:r>
          </w:p>
        </w:tc>
        <w:tc>
          <w:tcPr>
            <w:tcW w:type="dxa" w:w="4320"/>
          </w:tcPr>
          <w:p>
            <w:r>
              <w:t>{{env_value}}</w:t>
            </w:r>
          </w:p>
        </w:tc>
      </w:tr>
    </w:tbl>
    <w:p>
      <w:pPr>
        <w:pStyle w:val="Heading3"/>
      </w:pPr>
      <w:r>
        <w:t>表5-5 定位链路关键参数设置</w:t>
      </w:r>
    </w:p>
    <w:p>
      <w:pPr/>
      <w:r>
        <w:t>{{table_5_5}}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影响说明</w:t>
            </w:r>
          </w:p>
        </w:tc>
      </w:tr>
      <w:tr>
        <w:tc>
          <w:tcPr>
            <w:tcW w:type="dxa" w:w="2880"/>
          </w:tcPr>
          <w:p>
            <w:r>
              <w:t>{{param_name}}</w:t>
            </w:r>
          </w:p>
        </w:tc>
        <w:tc>
          <w:tcPr>
            <w:tcW w:type="dxa" w:w="2880"/>
          </w:tcPr>
          <w:p>
            <w:r>
              <w:t>{{param_value}}</w:t>
            </w:r>
          </w:p>
        </w:tc>
        <w:tc>
          <w:tcPr>
            <w:tcW w:type="dxa" w:w="2880"/>
          </w:tcPr>
          <w:p>
            <w:r>
              <w:t>{{param_effect}}</w:t>
            </w:r>
          </w:p>
        </w:tc>
      </w:tr>
    </w:tbl>
    <w:p>
      <w:r>
        <w:t>{{5_3_note}}</w:t>
      </w:r>
    </w:p>
    <w:p>
      <w:pPr>
        <w:pStyle w:val="Heading2"/>
      </w:pPr>
      <w:r>
        <w:t>5.4 评价指标</w:t>
      </w:r>
    </w:p>
    <w:p>
      <w:r>
        <w:t>{{5_4_intro}}</w:t>
      </w:r>
    </w:p>
    <w:p>
      <w:pPr>
        <w:pStyle w:val="Heading3"/>
      </w:pPr>
      <w:r>
        <w:t>表5-6 评价指标说明</w:t>
      </w:r>
    </w:p>
    <w:p>
      <w:pPr/>
      <w:r>
        <w:t>{{table_5_6}}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指标名称</w:t>
            </w:r>
          </w:p>
        </w:tc>
        <w:tc>
          <w:tcPr>
            <w:tcW w:type="dxa" w:w="2160"/>
          </w:tcPr>
          <w:p>
            <w:r>
              <w:t>指标含义</w:t>
            </w:r>
          </w:p>
        </w:tc>
        <w:tc>
          <w:tcPr>
            <w:tcW w:type="dxa" w:w="2160"/>
          </w:tcPr>
          <w:p>
            <w:r>
              <w:t>评价方向</w:t>
            </w:r>
          </w:p>
        </w:tc>
        <w:tc>
          <w:tcPr>
            <w:tcW w:type="dxa" w:w="2160"/>
          </w:tcPr>
          <w:p>
            <w:r>
              <w:t>适用实验</w:t>
            </w:r>
          </w:p>
        </w:tc>
      </w:tr>
      <w:tr>
        <w:tc>
          <w:tcPr>
            <w:tcW w:type="dxa" w:w="2160"/>
          </w:tcPr>
          <w:p>
            <w:r>
              <w:t>{{metric_name}}</w:t>
            </w:r>
          </w:p>
        </w:tc>
        <w:tc>
          <w:tcPr>
            <w:tcW w:type="dxa" w:w="2160"/>
          </w:tcPr>
          <w:p>
            <w:r>
              <w:t>{{metric_meaning}}</w:t>
            </w:r>
          </w:p>
        </w:tc>
        <w:tc>
          <w:tcPr>
            <w:tcW w:type="dxa" w:w="2160"/>
          </w:tcPr>
          <w:p>
            <w:r>
              <w:t>{{metric_direction}}</w:t>
            </w:r>
          </w:p>
        </w:tc>
        <w:tc>
          <w:tcPr>
            <w:tcW w:type="dxa" w:w="2160"/>
          </w:tcPr>
          <w:p>
            <w:r>
              <w:t>{{metric_usage}}</w:t>
            </w:r>
          </w:p>
        </w:tc>
      </w:tr>
    </w:tbl>
    <w:p>
      <w:r>
        <w:t>{{5_4_conclusion}}</w:t>
      </w:r>
    </w:p>
    <w:p>
      <w:pPr>
        <w:pStyle w:val="Heading2"/>
      </w:pPr>
      <w:r>
        <w:t>5.5 视觉定位算法结果分析</w:t>
      </w:r>
    </w:p>
    <w:p>
      <w:r>
        <w:t>{{5_5_intro}}</w:t>
      </w:r>
    </w:p>
    <w:p>
      <w:pPr>
        <w:pStyle w:val="Heading3"/>
      </w:pPr>
      <w:r>
        <w:t>表5-7 视觉定位算法主结果</w:t>
      </w:r>
    </w:p>
    <w:p>
      <w:pPr/>
      <w:r>
        <w:t>{{table_5_7}}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参考图类型</w:t>
            </w:r>
          </w:p>
        </w:tc>
        <w:tc>
          <w:tcPr>
            <w:tcW w:type="dxa" w:w="1234"/>
          </w:tcPr>
          <w:p>
            <w:r>
              <w:t>样本数</w:t>
            </w:r>
          </w:p>
        </w:tc>
        <w:tc>
          <w:tcPr>
            <w:tcW w:type="dxa" w:w="1234"/>
          </w:tcPr>
          <w:p>
            <w:r>
              <w:t>A@5m</w:t>
            </w:r>
          </w:p>
        </w:tc>
        <w:tc>
          <w:tcPr>
            <w:tcW w:type="dxa" w:w="1234"/>
          </w:tcPr>
          <w:p>
            <w:r>
              <w:t>A@10m</w:t>
            </w:r>
          </w:p>
        </w:tc>
        <w:tc>
          <w:tcPr>
            <w:tcW w:type="dxa" w:w="1234"/>
          </w:tcPr>
          <w:p>
            <w:r>
              <w:t>A@20m</w:t>
            </w:r>
          </w:p>
        </w:tc>
        <w:tc>
          <w:tcPr>
            <w:tcW w:type="dxa" w:w="1234"/>
          </w:tcPr>
          <w:p>
            <w:r>
              <w:t>平均误差</w:t>
            </w:r>
          </w:p>
        </w:tc>
        <w:tc>
          <w:tcPr>
            <w:tcW w:type="dxa" w:w="1234"/>
          </w:tcPr>
          <w:p>
            <w:r>
              <w:t>中位数误差</w:t>
            </w:r>
          </w:p>
        </w:tc>
      </w:tr>
      <w:tr>
        <w:tc>
          <w:tcPr>
            <w:tcW w:type="dxa" w:w="1234"/>
          </w:tcPr>
          <w:p>
            <w:r>
              <w:t>{{result_type}}</w:t>
            </w:r>
          </w:p>
        </w:tc>
        <w:tc>
          <w:tcPr>
            <w:tcW w:type="dxa" w:w="1234"/>
          </w:tcPr>
          <w:p>
            <w:r>
              <w:t>{{result_n}}</w:t>
            </w:r>
          </w:p>
        </w:tc>
        <w:tc>
          <w:tcPr>
            <w:tcW w:type="dxa" w:w="1234"/>
          </w:tcPr>
          <w:p>
            <w:r>
              <w:t>{{result_a5}}</w:t>
            </w:r>
          </w:p>
        </w:tc>
        <w:tc>
          <w:tcPr>
            <w:tcW w:type="dxa" w:w="1234"/>
          </w:tcPr>
          <w:p>
            <w:r>
              <w:t>{{result_a10}}</w:t>
            </w:r>
          </w:p>
        </w:tc>
        <w:tc>
          <w:tcPr>
            <w:tcW w:type="dxa" w:w="1234"/>
          </w:tcPr>
          <w:p>
            <w:r>
              <w:t>{{result_a20}}</w:t>
            </w:r>
          </w:p>
        </w:tc>
        <w:tc>
          <w:tcPr>
            <w:tcW w:type="dxa" w:w="1234"/>
          </w:tcPr>
          <w:p>
            <w:r>
              <w:t>{{result_mean}}</w:t>
            </w:r>
          </w:p>
        </w:tc>
        <w:tc>
          <w:tcPr>
            <w:tcW w:type="dxa" w:w="1234"/>
          </w:tcPr>
          <w:p>
            <w:r>
              <w:t>{{result_median}}</w:t>
            </w:r>
          </w:p>
        </w:tc>
      </w:tr>
    </w:tbl>
    <w:p>
      <w:r>
        <w:t>{{5_5_analysis}}</w:t>
      </w:r>
    </w:p>
    <w:p>
      <w:r>
        <w:t>{{@fig5_3}}</w:t>
      </w:r>
    </w:p>
    <w:p>
      <w:r>
        <w:t>{{5_5_conclusion}}</w:t>
      </w:r>
    </w:p>
    <w:p>
      <w:pPr>
        <w:pStyle w:val="Heading2"/>
      </w:pPr>
      <w:r>
        <w:t>5.6 不同参考地图条件下的定位效果分析</w:t>
      </w:r>
    </w:p>
    <w:p>
      <w:r>
        <w:t>{{5_6_intro}}</w:t>
      </w:r>
    </w:p>
    <w:p>
      <w:pPr>
        <w:pStyle w:val="Heading3"/>
      </w:pPr>
      <w:r>
        <w:t>表5-8 不同参考地图条件下的定位效果</w:t>
      </w:r>
    </w:p>
    <w:p>
      <w:pPr/>
      <w:r>
        <w:t>{{table_5_8}}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参考图类型</w:t>
            </w:r>
          </w:p>
        </w:tc>
        <w:tc>
          <w:tcPr>
            <w:tcW w:type="dxa" w:w="1234"/>
          </w:tcPr>
          <w:p>
            <w:r>
              <w:t>影像分辨率</w:t>
            </w:r>
          </w:p>
        </w:tc>
        <w:tc>
          <w:tcPr>
            <w:tcW w:type="dxa" w:w="1234"/>
          </w:tcPr>
          <w:p>
            <w:r>
              <w:t>DSM分辨率</w:t>
            </w:r>
          </w:p>
        </w:tc>
        <w:tc>
          <w:tcPr>
            <w:tcW w:type="dxa" w:w="1234"/>
          </w:tcPr>
          <w:p>
            <w:r>
              <w:t>A@5m</w:t>
            </w:r>
          </w:p>
        </w:tc>
        <w:tc>
          <w:tcPr>
            <w:tcW w:type="dxa" w:w="1234"/>
          </w:tcPr>
          <w:p>
            <w:r>
              <w:t>A@10m</w:t>
            </w:r>
          </w:p>
        </w:tc>
        <w:tc>
          <w:tcPr>
            <w:tcW w:type="dxa" w:w="1234"/>
          </w:tcPr>
          <w:p>
            <w:r>
              <w:t>A@20m</w:t>
            </w:r>
          </w:p>
        </w:tc>
        <w:tc>
          <w:tcPr>
            <w:tcW w:type="dxa" w:w="1234"/>
          </w:tcPr>
          <w:p>
            <w:r>
              <w:t>平均误差</w:t>
            </w:r>
          </w:p>
        </w:tc>
      </w:tr>
      <w:tr>
        <w:tc>
          <w:tcPr>
            <w:tcW w:type="dxa" w:w="1234"/>
          </w:tcPr>
          <w:p>
            <w:r>
              <w:t>{{map_type}}</w:t>
            </w:r>
          </w:p>
        </w:tc>
        <w:tc>
          <w:tcPr>
            <w:tcW w:type="dxa" w:w="1234"/>
          </w:tcPr>
          <w:p>
            <w:r>
              <w:t>{{map_img_res}}</w:t>
            </w:r>
          </w:p>
        </w:tc>
        <w:tc>
          <w:tcPr>
            <w:tcW w:type="dxa" w:w="1234"/>
          </w:tcPr>
          <w:p>
            <w:r>
              <w:t>{{map_dsm_res}}</w:t>
            </w:r>
          </w:p>
        </w:tc>
        <w:tc>
          <w:tcPr>
            <w:tcW w:type="dxa" w:w="1234"/>
          </w:tcPr>
          <w:p>
            <w:r>
              <w:t>{{map_a5}}</w:t>
            </w:r>
          </w:p>
        </w:tc>
        <w:tc>
          <w:tcPr>
            <w:tcW w:type="dxa" w:w="1234"/>
          </w:tcPr>
          <w:p>
            <w:r>
              <w:t>{{map_a10}}</w:t>
            </w:r>
          </w:p>
        </w:tc>
        <w:tc>
          <w:tcPr>
            <w:tcW w:type="dxa" w:w="1234"/>
          </w:tcPr>
          <w:p>
            <w:r>
              <w:t>{{map_a20}}</w:t>
            </w:r>
          </w:p>
        </w:tc>
        <w:tc>
          <w:tcPr>
            <w:tcW w:type="dxa" w:w="1234"/>
          </w:tcPr>
          <w:p>
            <w:r>
              <w:t>{{map_mean}}</w:t>
            </w:r>
          </w:p>
        </w:tc>
      </w:tr>
    </w:tbl>
    <w:p>
      <w:r>
        <w:t>{{@fig5_4}}</w:t>
      </w:r>
    </w:p>
    <w:p>
      <w:r>
        <w:t>{{5_6_conclusion}}</w:t>
      </w:r>
    </w:p>
    <w:p>
      <w:pPr>
        <w:pStyle w:val="Heading2"/>
      </w:pPr>
      <w:r>
        <w:t>5.7 不同飞行高度和视角条件下的定位效果分析</w:t>
      </w:r>
    </w:p>
    <w:p>
      <w:r>
        <w:t>{{5_7_intro}}</w:t>
      </w:r>
    </w:p>
    <w:p>
      <w:pPr>
        <w:pStyle w:val="Heading3"/>
      </w:pPr>
      <w:r>
        <w:t>表5-9 不同高度与视角条件下定位效果</w:t>
      </w:r>
    </w:p>
    <w:p>
      <w:pPr/>
      <w:r>
        <w:t>{{table_5_9}}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分析维度</w:t>
            </w:r>
          </w:p>
        </w:tc>
        <w:tc>
          <w:tcPr>
            <w:tcW w:type="dxa" w:w="1234"/>
          </w:tcPr>
          <w:p>
            <w:r>
              <w:t>分组范围</w:t>
            </w:r>
          </w:p>
        </w:tc>
        <w:tc>
          <w:tcPr>
            <w:tcW w:type="dxa" w:w="1234"/>
          </w:tcPr>
          <w:p>
            <w:r>
              <w:t>样本数</w:t>
            </w:r>
          </w:p>
        </w:tc>
        <w:tc>
          <w:tcPr>
            <w:tcW w:type="dxa" w:w="1234"/>
          </w:tcPr>
          <w:p>
            <w:r>
              <w:t>A@5m</w:t>
            </w:r>
          </w:p>
        </w:tc>
        <w:tc>
          <w:tcPr>
            <w:tcW w:type="dxa" w:w="1234"/>
          </w:tcPr>
          <w:p>
            <w:r>
              <w:t>A@20m</w:t>
            </w:r>
          </w:p>
        </w:tc>
        <w:tc>
          <w:tcPr>
            <w:tcW w:type="dxa" w:w="1234"/>
          </w:tcPr>
          <w:p>
            <w:r>
              <w:t>中位数误差</w:t>
            </w:r>
          </w:p>
        </w:tc>
        <w:tc>
          <w:tcPr>
            <w:tcW w:type="dxa" w:w="1234"/>
          </w:tcPr>
          <w:p>
            <w:r>
              <w:t>解释重点</w:t>
            </w:r>
          </w:p>
        </w:tc>
      </w:tr>
      <w:tr>
        <w:tc>
          <w:tcPr>
            <w:tcW w:type="dxa" w:w="1234"/>
          </w:tcPr>
          <w:p>
            <w:r>
              <w:t>{{dim_name}}</w:t>
            </w:r>
          </w:p>
        </w:tc>
        <w:tc>
          <w:tcPr>
            <w:tcW w:type="dxa" w:w="1234"/>
          </w:tcPr>
          <w:p>
            <w:r>
              <w:t>{{dim_range}}</w:t>
            </w:r>
          </w:p>
        </w:tc>
        <w:tc>
          <w:tcPr>
            <w:tcW w:type="dxa" w:w="1234"/>
          </w:tcPr>
          <w:p>
            <w:r>
              <w:t>{{dim_n}}</w:t>
            </w:r>
          </w:p>
        </w:tc>
        <w:tc>
          <w:tcPr>
            <w:tcW w:type="dxa" w:w="1234"/>
          </w:tcPr>
          <w:p>
            <w:r>
              <w:t>{{dim_a5}}</w:t>
            </w:r>
          </w:p>
        </w:tc>
        <w:tc>
          <w:tcPr>
            <w:tcW w:type="dxa" w:w="1234"/>
          </w:tcPr>
          <w:p>
            <w:r>
              <w:t>{{dim_a20}}</w:t>
            </w:r>
          </w:p>
        </w:tc>
        <w:tc>
          <w:tcPr>
            <w:tcW w:type="dxa" w:w="1234"/>
          </w:tcPr>
          <w:p>
            <w:r>
              <w:t>{{dim_median}}</w:t>
            </w:r>
          </w:p>
        </w:tc>
        <w:tc>
          <w:tcPr>
            <w:tcW w:type="dxa" w:w="1234"/>
          </w:tcPr>
          <w:p>
            <w:r>
              <w:t>{{dim_note}}</w:t>
            </w:r>
          </w:p>
        </w:tc>
      </w:tr>
    </w:tbl>
    <w:p>
      <w:r>
        <w:t>{{@fig5_5}}</w:t>
      </w:r>
    </w:p>
    <w:p>
      <w:r>
        <w:t>{{5_7_conclusion}}</w:t>
      </w:r>
    </w:p>
    <w:p>
      <w:pPr>
        <w:pStyle w:val="Heading2"/>
      </w:pPr>
      <w:r>
        <w:t>5.8 定位策略与匹配方法对比分析</w:t>
      </w:r>
    </w:p>
    <w:p>
      <w:r>
        <w:t>{{5_8_intro}}</w:t>
      </w:r>
    </w:p>
    <w:p>
      <w:pPr>
        <w:pStyle w:val="Heading3"/>
      </w:pPr>
      <w:r>
        <w:t>表5-10 定位策略、匹配方法与先验噪声对比</w:t>
      </w:r>
    </w:p>
    <w:p>
      <w:pPr/>
      <w:r>
        <w:t>{{table_5_10}}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分析对象</w:t>
            </w:r>
          </w:p>
        </w:tc>
        <w:tc>
          <w:tcPr>
            <w:tcW w:type="dxa" w:w="1440"/>
          </w:tcPr>
          <w:p>
            <w:r>
              <w:t>对比设置</w:t>
            </w:r>
          </w:p>
        </w:tc>
        <w:tc>
          <w:tcPr>
            <w:tcW w:type="dxa" w:w="1440"/>
          </w:tcPr>
          <w:p>
            <w:r>
              <w:t>A@5m</w:t>
            </w:r>
          </w:p>
        </w:tc>
        <w:tc>
          <w:tcPr>
            <w:tcW w:type="dxa" w:w="1440"/>
          </w:tcPr>
          <w:p>
            <w:r>
              <w:t>A@10m</w:t>
            </w:r>
          </w:p>
        </w:tc>
        <w:tc>
          <w:tcPr>
            <w:tcW w:type="dxa" w:w="1440"/>
          </w:tcPr>
          <w:p>
            <w:r>
              <w:t>A@20m</w:t>
            </w:r>
          </w:p>
        </w:tc>
        <w:tc>
          <w:tcPr>
            <w:tcW w:type="dxa" w:w="1440"/>
          </w:tcPr>
          <w:p>
            <w:r>
              <w:t>主要结论</w:t>
            </w:r>
          </w:p>
        </w:tc>
      </w:tr>
      <w:tr>
        <w:tc>
          <w:tcPr>
            <w:tcW w:type="dxa" w:w="1440"/>
          </w:tcPr>
          <w:p>
            <w:r>
              <w:t>{{compare_obj}}</w:t>
            </w:r>
          </w:p>
        </w:tc>
        <w:tc>
          <w:tcPr>
            <w:tcW w:type="dxa" w:w="1440"/>
          </w:tcPr>
          <w:p>
            <w:r>
              <w:t>{{compare_setting}}</w:t>
            </w:r>
          </w:p>
        </w:tc>
        <w:tc>
          <w:tcPr>
            <w:tcW w:type="dxa" w:w="1440"/>
          </w:tcPr>
          <w:p>
            <w:r>
              <w:t>{{compare_a5}}</w:t>
            </w:r>
          </w:p>
        </w:tc>
        <w:tc>
          <w:tcPr>
            <w:tcW w:type="dxa" w:w="1440"/>
          </w:tcPr>
          <w:p>
            <w:r>
              <w:t>{{compare_a10}}</w:t>
            </w:r>
          </w:p>
        </w:tc>
        <w:tc>
          <w:tcPr>
            <w:tcW w:type="dxa" w:w="1440"/>
          </w:tcPr>
          <w:p>
            <w:r>
              <w:t>{{compare_a20}}</w:t>
            </w:r>
          </w:p>
        </w:tc>
        <w:tc>
          <w:tcPr>
            <w:tcW w:type="dxa" w:w="1440"/>
          </w:tcPr>
          <w:p>
            <w:r>
              <w:t>{{compare_conclusion}}</w:t>
            </w:r>
          </w:p>
        </w:tc>
      </w:tr>
    </w:tbl>
    <w:p>
      <w:r>
        <w:t>{{@fig5_6}}</w:t>
      </w:r>
    </w:p>
    <w:p>
      <w:r>
        <w:t>{{5_8_conclusion}}</w:t>
      </w:r>
    </w:p>
    <w:p>
      <w:pPr>
        <w:pStyle w:val="Heading2"/>
      </w:pPr>
      <w:r>
        <w:t>5.9 与目标检测结果联动的定位误差分析框架</w:t>
      </w:r>
    </w:p>
    <w:p>
      <w:r>
        <w:t>{{5_9_intro}}</w:t>
      </w:r>
    </w:p>
    <w:p>
      <w:pPr>
        <w:pStyle w:val="Heading3"/>
      </w:pPr>
      <w:r>
        <w:t>表5-11 检测框联动定位误差分析框架</w:t>
      </w:r>
    </w:p>
    <w:p>
      <w:pPr/>
      <w:r>
        <w:t>{{table_5_11}}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检测框输入类型</w:t>
            </w:r>
          </w:p>
        </w:tc>
        <w:tc>
          <w:tcPr>
            <w:tcW w:type="dxa" w:w="1728"/>
          </w:tcPr>
          <w:p>
            <w:r>
              <w:t>扰动设置</w:t>
            </w:r>
          </w:p>
        </w:tc>
        <w:tc>
          <w:tcPr>
            <w:tcW w:type="dxa" w:w="1728"/>
          </w:tcPr>
          <w:p>
            <w:r>
              <w:t>所需参数</w:t>
            </w:r>
          </w:p>
        </w:tc>
        <w:tc>
          <w:tcPr>
            <w:tcW w:type="dxa" w:w="1728"/>
          </w:tcPr>
          <w:p>
            <w:r>
              <w:t>输出指标</w:t>
            </w:r>
          </w:p>
        </w:tc>
        <w:tc>
          <w:tcPr>
            <w:tcW w:type="dxa" w:w="1728"/>
          </w:tcPr>
          <w:p>
            <w:r>
              <w:t>需回答的问题</w:t>
            </w:r>
          </w:p>
        </w:tc>
      </w:tr>
      <w:tr>
        <w:tc>
          <w:tcPr>
            <w:tcW w:type="dxa" w:w="1728"/>
          </w:tcPr>
          <w:p>
            <w:r>
              <w:t>{{detect_type}}</w:t>
            </w:r>
          </w:p>
        </w:tc>
        <w:tc>
          <w:tcPr>
            <w:tcW w:type="dxa" w:w="1728"/>
          </w:tcPr>
          <w:p>
            <w:r>
              <w:t>{{detect_perturbation}}</w:t>
            </w:r>
          </w:p>
        </w:tc>
        <w:tc>
          <w:tcPr>
            <w:tcW w:type="dxa" w:w="1728"/>
          </w:tcPr>
          <w:p>
            <w:r>
              <w:t>{{detect_params}}</w:t>
            </w:r>
          </w:p>
        </w:tc>
        <w:tc>
          <w:tcPr>
            <w:tcW w:type="dxa" w:w="1728"/>
          </w:tcPr>
          <w:p>
            <w:r>
              <w:t>{{detect_output}}</w:t>
            </w:r>
          </w:p>
        </w:tc>
        <w:tc>
          <w:tcPr>
            <w:tcW w:type="dxa" w:w="1728"/>
          </w:tcPr>
          <w:p>
            <w:r>
              <w:t>{{detect_question}}</w:t>
            </w:r>
          </w:p>
        </w:tc>
      </w:tr>
    </w:tbl>
    <w:p>
      <w:r>
        <w:t>{{@fig5_7}}</w:t>
      </w:r>
    </w:p>
    <w:p>
      <w:r>
        <w:t>{{5_9_conclusion}}</w:t>
      </w:r>
    </w:p>
    <w:p>
      <w:pPr>
        <w:pStyle w:val="Heading2"/>
      </w:pPr>
      <w:r>
        <w:t>5.10 典型定位结果与失败案例分析</w:t>
      </w:r>
    </w:p>
    <w:p>
      <w:r>
        <w:t>{{5_10_intro}}</w:t>
      </w:r>
    </w:p>
    <w:p>
      <w:pPr>
        <w:pStyle w:val="Heading3"/>
      </w:pPr>
      <w:r>
        <w:t>表5-12 典型案例选择与失败原因说明</w:t>
      </w:r>
    </w:p>
    <w:p>
      <w:pPr/>
      <w:r>
        <w:t>{{table_5_12}}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案例类型</w:t>
            </w:r>
          </w:p>
        </w:tc>
        <w:tc>
          <w:tcPr>
            <w:tcW w:type="dxa" w:w="1728"/>
          </w:tcPr>
          <w:p>
            <w:r>
              <w:t>场景特征</w:t>
            </w:r>
          </w:p>
        </w:tc>
        <w:tc>
          <w:tcPr>
            <w:tcW w:type="dxa" w:w="1728"/>
          </w:tcPr>
          <w:p>
            <w:r>
              <w:t>结果现象</w:t>
            </w:r>
          </w:p>
        </w:tc>
        <w:tc>
          <w:tcPr>
            <w:tcW w:type="dxa" w:w="1728"/>
          </w:tcPr>
          <w:p>
            <w:r>
              <w:t>主要原因</w:t>
            </w:r>
          </w:p>
        </w:tc>
        <w:tc>
          <w:tcPr>
            <w:tcW w:type="dxa" w:w="1728"/>
          </w:tcPr>
          <w:p>
            <w:r>
              <w:t>正文分析重点</w:t>
            </w:r>
          </w:p>
        </w:tc>
      </w:tr>
      <w:tr>
        <w:tc>
          <w:tcPr>
            <w:tcW w:type="dxa" w:w="1728"/>
          </w:tcPr>
          <w:p>
            <w:r>
              <w:t>{{case_type}}</w:t>
            </w:r>
          </w:p>
        </w:tc>
        <w:tc>
          <w:tcPr>
            <w:tcW w:type="dxa" w:w="1728"/>
          </w:tcPr>
          <w:p>
            <w:r>
              <w:t>{{case_feature}}</w:t>
            </w:r>
          </w:p>
        </w:tc>
        <w:tc>
          <w:tcPr>
            <w:tcW w:type="dxa" w:w="1728"/>
          </w:tcPr>
          <w:p>
            <w:r>
              <w:t>{{case_result}}</w:t>
            </w:r>
          </w:p>
        </w:tc>
        <w:tc>
          <w:tcPr>
            <w:tcW w:type="dxa" w:w="1728"/>
          </w:tcPr>
          <w:p>
            <w:r>
              <w:t>{{case_reason}}</w:t>
            </w:r>
          </w:p>
        </w:tc>
        <w:tc>
          <w:tcPr>
            <w:tcW w:type="dxa" w:w="1728"/>
          </w:tcPr>
          <w:p>
            <w:r>
              <w:t>{{case_analysis}}</w:t>
            </w:r>
          </w:p>
        </w:tc>
      </w:tr>
    </w:tbl>
    <w:p>
      <w:r>
        <w:t>{{@fig5_8}}</w:t>
      </w:r>
    </w:p>
    <w:p>
      <w:r>
        <w:t>{{5_10_conclusion}}</w:t>
      </w:r>
    </w:p>
    <w:p>
      <w:pPr>
        <w:pStyle w:val="Heading2"/>
      </w:pPr>
      <w:r>
        <w:t>5.11 本章小结</w:t>
      </w:r>
    </w:p>
    <w:p>
      <w:r>
        <w:t>{{5_11_summary}}</w:t>
      </w:r>
    </w:p>
    <w:p>
      <w:r>
        <w:t>{{5_11_conclusion_1}}</w:t>
      </w:r>
    </w:p>
    <w:p>
      <w:r>
        <w:t>{{5_11_conclusion_2}}</w:t>
      </w:r>
    </w:p>
    <w:p>
      <w:r>
        <w:t>{{5_11_conclusion_3}}</w:t>
      </w:r>
    </w:p>
    <w:p>
      <w:r>
        <w:t>{{5_11_conclusion_4}}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