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B9A8E" w14:textId="77777777" w:rsidR="007F6B23" w:rsidRPr="00F522E2" w:rsidRDefault="007F6B23" w:rsidP="00F522E2">
      <w:pPr>
        <w:spacing w:after="0" w:line="240" w:lineRule="auto"/>
        <w:jc w:val="both"/>
        <w:rPr>
          <w:rFonts w:asciiTheme="minorHAnsi" w:hAnsiTheme="minorHAnsi"/>
          <w:b/>
          <w:sz w:val="22"/>
        </w:rPr>
      </w:pPr>
      <w:bookmarkStart w:id="0" w:name="_GoBack"/>
      <w:bookmarkEnd w:id="0"/>
    </w:p>
    <w:p w14:paraId="33FFF2C7" w14:textId="77777777" w:rsidR="006B60B1" w:rsidRDefault="006B60B1" w:rsidP="00F522E2">
      <w:pPr>
        <w:spacing w:after="0" w:line="240" w:lineRule="auto"/>
        <w:jc w:val="center"/>
        <w:rPr>
          <w:rFonts w:asciiTheme="minorHAnsi" w:hAnsiTheme="minorHAnsi"/>
          <w:b/>
          <w:sz w:val="22"/>
        </w:rPr>
      </w:pPr>
    </w:p>
    <w:p w14:paraId="347D3C27" w14:textId="492C837C" w:rsidR="002F2E51" w:rsidRDefault="000C7CE1" w:rsidP="00F522E2">
      <w:pPr>
        <w:spacing w:after="0" w:line="240" w:lineRule="auto"/>
        <w:jc w:val="center"/>
        <w:rPr>
          <w:rFonts w:asciiTheme="minorHAnsi" w:hAnsiTheme="minorHAnsi"/>
          <w:b/>
          <w:sz w:val="22"/>
        </w:rPr>
      </w:pPr>
      <w:r w:rsidRPr="00F522E2">
        <w:rPr>
          <w:rFonts w:asciiTheme="minorHAnsi" w:hAnsiTheme="minorHAnsi"/>
          <w:b/>
          <w:sz w:val="22"/>
        </w:rPr>
        <w:t>Guía de l</w:t>
      </w:r>
      <w:r w:rsidR="00452E24">
        <w:rPr>
          <w:rFonts w:asciiTheme="minorHAnsi" w:hAnsiTheme="minorHAnsi"/>
          <w:b/>
          <w:sz w:val="22"/>
        </w:rPr>
        <w:t xml:space="preserve">ectura y análisis dirigido </w:t>
      </w:r>
    </w:p>
    <w:p w14:paraId="15143005" w14:textId="77777777" w:rsidR="006B60B1" w:rsidRDefault="006B60B1" w:rsidP="00F522E2">
      <w:pPr>
        <w:spacing w:after="0" w:line="240" w:lineRule="auto"/>
        <w:jc w:val="center"/>
        <w:rPr>
          <w:rFonts w:asciiTheme="minorHAnsi" w:hAnsiTheme="minorHAnsi"/>
          <w:b/>
          <w:sz w:val="22"/>
        </w:rPr>
      </w:pPr>
    </w:p>
    <w:p w14:paraId="4282EE62" w14:textId="77777777" w:rsidR="006B60B1" w:rsidRPr="00F522E2" w:rsidRDefault="006B60B1" w:rsidP="00DD5794">
      <w:pPr>
        <w:spacing w:after="0" w:line="240" w:lineRule="auto"/>
        <w:jc w:val="center"/>
        <w:rPr>
          <w:rFonts w:asciiTheme="minorHAnsi" w:hAnsiTheme="minorHAnsi"/>
          <w:b/>
          <w:sz w:val="22"/>
        </w:rPr>
      </w:pPr>
    </w:p>
    <w:p w14:paraId="25A2AC01" w14:textId="77777777" w:rsidR="000C7CE1" w:rsidRPr="00F522E2" w:rsidRDefault="000C7CE1" w:rsidP="00DD5794">
      <w:pPr>
        <w:spacing w:after="0" w:line="240" w:lineRule="auto"/>
        <w:jc w:val="both"/>
        <w:rPr>
          <w:rFonts w:asciiTheme="minorHAnsi" w:hAnsiTheme="minorHAnsi"/>
          <w:b/>
          <w:sz w:val="22"/>
        </w:rPr>
      </w:pPr>
      <w:r w:rsidRPr="00F522E2">
        <w:rPr>
          <w:rFonts w:asciiTheme="minorHAnsi" w:hAnsiTheme="minorHAnsi"/>
          <w:b/>
          <w:sz w:val="22"/>
        </w:rPr>
        <w:t>Objetivos:</w:t>
      </w:r>
    </w:p>
    <w:p w14:paraId="51C36800" w14:textId="665CFEA0" w:rsidR="006B60B1" w:rsidRDefault="006B60B1" w:rsidP="00DD5794">
      <w:pPr>
        <w:pStyle w:val="Prrafodelista"/>
        <w:spacing w:after="0" w:line="240" w:lineRule="auto"/>
        <w:ind w:left="36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1.</w:t>
      </w:r>
      <w:r w:rsidR="00F529C7">
        <w:rPr>
          <w:rFonts w:asciiTheme="minorHAnsi" w:hAnsiTheme="minorHAnsi"/>
          <w:sz w:val="22"/>
        </w:rPr>
        <w:t xml:space="preserve"> Examinar el rol de las empresas extranjeras en el país y su ejemplo para los empresarios locales.</w:t>
      </w:r>
    </w:p>
    <w:p w14:paraId="3079C267" w14:textId="18A1304C" w:rsidR="006B60B1" w:rsidRDefault="006B60B1" w:rsidP="00DD5794">
      <w:pPr>
        <w:pStyle w:val="Prrafodelista"/>
        <w:spacing w:after="0" w:line="240" w:lineRule="auto"/>
        <w:ind w:left="36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2.</w:t>
      </w:r>
      <w:r w:rsidR="00F529C7">
        <w:rPr>
          <w:rFonts w:asciiTheme="minorHAnsi" w:hAnsiTheme="minorHAnsi"/>
          <w:sz w:val="22"/>
        </w:rPr>
        <w:t xml:space="preserve"> Analizar el desarrollo de los grupos empresariales nativos.</w:t>
      </w:r>
    </w:p>
    <w:p w14:paraId="6DB018A8" w14:textId="0BC4AED6" w:rsidR="00022213" w:rsidRPr="00F522E2" w:rsidRDefault="006B60B1" w:rsidP="00DD5794">
      <w:pPr>
        <w:pStyle w:val="Prrafodelista"/>
        <w:spacing w:after="0" w:line="240" w:lineRule="auto"/>
        <w:ind w:left="360"/>
        <w:jc w:val="both"/>
        <w:rPr>
          <w:rFonts w:asciiTheme="minorHAnsi" w:hAnsiTheme="minorHAnsi"/>
          <w:sz w:val="22"/>
          <w:lang w:val="es-PE"/>
        </w:rPr>
      </w:pPr>
      <w:r>
        <w:rPr>
          <w:rFonts w:asciiTheme="minorHAnsi" w:hAnsiTheme="minorHAnsi"/>
          <w:sz w:val="22"/>
        </w:rPr>
        <w:t>3.</w:t>
      </w:r>
      <w:r w:rsidR="00B32218">
        <w:rPr>
          <w:rFonts w:asciiTheme="minorHAnsi" w:hAnsiTheme="minorHAnsi"/>
          <w:sz w:val="22"/>
          <w:lang w:val="es-PE"/>
        </w:rPr>
        <w:t xml:space="preserve"> </w:t>
      </w:r>
      <w:r w:rsidR="00F529C7">
        <w:rPr>
          <w:rFonts w:asciiTheme="minorHAnsi" w:hAnsiTheme="minorHAnsi"/>
          <w:sz w:val="22"/>
          <w:lang w:val="es-PE"/>
        </w:rPr>
        <w:t xml:space="preserve">Analizar las estrategias económicas de los grupos empresariales nativos. </w:t>
      </w:r>
    </w:p>
    <w:p w14:paraId="538EAA93" w14:textId="77777777" w:rsidR="000C7CE1" w:rsidRPr="00DB7717" w:rsidRDefault="000C7CE1" w:rsidP="00DD5794">
      <w:pPr>
        <w:pStyle w:val="Bibliografa"/>
        <w:spacing w:after="0" w:line="240" w:lineRule="auto"/>
        <w:jc w:val="both"/>
        <w:rPr>
          <w:rFonts w:asciiTheme="minorHAnsi" w:hAnsiTheme="minorHAnsi"/>
          <w:b/>
          <w:noProof/>
          <w:sz w:val="22"/>
          <w:lang w:val="es-PE"/>
        </w:rPr>
      </w:pPr>
    </w:p>
    <w:p w14:paraId="45EB9AD5" w14:textId="77777777" w:rsidR="00E755A6" w:rsidRPr="0034357A" w:rsidRDefault="000C7CE1" w:rsidP="00DD5794">
      <w:pPr>
        <w:tabs>
          <w:tab w:val="left" w:pos="7380"/>
        </w:tabs>
        <w:spacing w:after="0" w:line="240" w:lineRule="auto"/>
        <w:jc w:val="both"/>
        <w:rPr>
          <w:rFonts w:asciiTheme="minorHAnsi" w:hAnsiTheme="minorHAnsi"/>
          <w:b/>
          <w:noProof/>
          <w:sz w:val="22"/>
          <w:lang w:val="es-PE"/>
        </w:rPr>
      </w:pPr>
      <w:r w:rsidRPr="0034357A">
        <w:rPr>
          <w:rFonts w:asciiTheme="minorHAnsi" w:hAnsiTheme="minorHAnsi"/>
          <w:b/>
          <w:noProof/>
          <w:sz w:val="22"/>
          <w:lang w:val="es-PE"/>
        </w:rPr>
        <w:t>Texto:</w:t>
      </w:r>
      <w:r w:rsidR="006F6295" w:rsidRPr="0034357A">
        <w:rPr>
          <w:rFonts w:asciiTheme="minorHAnsi" w:hAnsiTheme="minorHAnsi"/>
          <w:b/>
          <w:noProof/>
          <w:sz w:val="22"/>
          <w:lang w:val="es-PE"/>
        </w:rPr>
        <w:t xml:space="preserve"> </w:t>
      </w:r>
      <w:r w:rsidR="006F6295" w:rsidRPr="0034357A">
        <w:rPr>
          <w:rFonts w:asciiTheme="minorHAnsi" w:hAnsiTheme="minorHAnsi"/>
          <w:b/>
          <w:noProof/>
          <w:sz w:val="22"/>
          <w:lang w:val="es-PE"/>
        </w:rPr>
        <w:tab/>
      </w:r>
    </w:p>
    <w:p w14:paraId="2EA470C2" w14:textId="246FC498" w:rsidR="00E755A6" w:rsidRPr="0089160E" w:rsidRDefault="00E755A6" w:rsidP="00DD5794">
      <w:pPr>
        <w:tabs>
          <w:tab w:val="left" w:pos="7380"/>
        </w:tabs>
        <w:spacing w:after="0" w:line="240" w:lineRule="auto"/>
        <w:jc w:val="both"/>
        <w:rPr>
          <w:rFonts w:asciiTheme="minorHAnsi" w:hAnsiTheme="minorHAnsi" w:cstheme="minorHAnsi"/>
          <w:sz w:val="22"/>
          <w:lang w:val="es-PE"/>
        </w:rPr>
      </w:pPr>
      <w:r w:rsidRPr="0089160E">
        <w:rPr>
          <w:rFonts w:asciiTheme="minorHAnsi" w:hAnsiTheme="minorHAnsi"/>
          <w:bCs/>
          <w:sz w:val="22"/>
          <w:lang w:eastAsia="es-PE"/>
        </w:rPr>
        <w:t xml:space="preserve">Alfonso W. Quiroz, “Grupos económicos y decisiones financieras en el Perú, 1884-1930”, </w:t>
      </w:r>
      <w:r w:rsidRPr="0089160E">
        <w:rPr>
          <w:rFonts w:asciiTheme="minorHAnsi" w:hAnsiTheme="minorHAnsi"/>
          <w:bCs/>
          <w:i/>
          <w:sz w:val="22"/>
          <w:lang w:eastAsia="es-PE"/>
        </w:rPr>
        <w:t>Apuntes</w:t>
      </w:r>
      <w:r w:rsidRPr="0089160E">
        <w:rPr>
          <w:rFonts w:asciiTheme="minorHAnsi" w:hAnsiTheme="minorHAnsi"/>
          <w:bCs/>
          <w:sz w:val="22"/>
          <w:lang w:eastAsia="es-PE"/>
        </w:rPr>
        <w:t>, 19, segundo semestre, 1986, p</w:t>
      </w:r>
      <w:r w:rsidR="00E80AB2">
        <w:rPr>
          <w:rFonts w:asciiTheme="minorHAnsi" w:hAnsiTheme="minorHAnsi"/>
          <w:bCs/>
          <w:sz w:val="22"/>
          <w:lang w:eastAsia="es-PE"/>
        </w:rPr>
        <w:t>p</w:t>
      </w:r>
      <w:r w:rsidRPr="0089160E">
        <w:rPr>
          <w:rFonts w:asciiTheme="minorHAnsi" w:hAnsiTheme="minorHAnsi"/>
          <w:bCs/>
          <w:sz w:val="22"/>
          <w:lang w:eastAsia="es-PE"/>
        </w:rPr>
        <w:t>. 73-108.</w:t>
      </w:r>
    </w:p>
    <w:p w14:paraId="7696FCEB" w14:textId="75868D67" w:rsidR="006F6295" w:rsidRPr="0034357A" w:rsidRDefault="006F6295" w:rsidP="00DD5794">
      <w:pPr>
        <w:tabs>
          <w:tab w:val="left" w:pos="7380"/>
        </w:tabs>
        <w:spacing w:after="0" w:line="240" w:lineRule="auto"/>
        <w:jc w:val="both"/>
        <w:rPr>
          <w:rFonts w:asciiTheme="minorHAnsi" w:hAnsiTheme="minorHAnsi" w:cstheme="minorHAnsi"/>
          <w:sz w:val="22"/>
          <w:lang w:val="es-PE"/>
        </w:rPr>
      </w:pPr>
    </w:p>
    <w:p w14:paraId="4901D812" w14:textId="72BC6034" w:rsidR="00786050" w:rsidRPr="0034357A" w:rsidRDefault="00786050" w:rsidP="00DD5794">
      <w:pPr>
        <w:spacing w:after="0" w:line="240" w:lineRule="auto"/>
        <w:jc w:val="both"/>
        <w:rPr>
          <w:rFonts w:asciiTheme="minorHAnsi" w:hAnsiTheme="minorHAnsi" w:cstheme="minorHAnsi"/>
          <w:sz w:val="22"/>
          <w:lang w:val="es-PE"/>
        </w:rPr>
        <w:sectPr w:rsidR="00786050" w:rsidRPr="0034357A" w:rsidSect="000C7CE1">
          <w:headerReference w:type="default" r:id="rId8"/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14:paraId="685D342F" w14:textId="77777777" w:rsidR="00FB7E57" w:rsidRDefault="00FB7E57" w:rsidP="00DD5794">
      <w:pPr>
        <w:spacing w:after="0" w:line="240" w:lineRule="auto"/>
        <w:rPr>
          <w:rFonts w:asciiTheme="minorHAnsi" w:hAnsiTheme="minorHAnsi"/>
          <w:b/>
          <w:sz w:val="22"/>
          <w:lang w:val="es-PE"/>
        </w:rPr>
      </w:pPr>
      <w:r>
        <w:rPr>
          <w:rFonts w:asciiTheme="minorHAnsi" w:hAnsiTheme="minorHAnsi"/>
          <w:b/>
          <w:sz w:val="22"/>
          <w:lang w:val="es-PE"/>
        </w:rPr>
        <w:t xml:space="preserve">Conceptos claves </w:t>
      </w:r>
    </w:p>
    <w:p w14:paraId="3FC38FBF" w14:textId="02C3B245" w:rsidR="00FB7E57" w:rsidRPr="00FB7E57" w:rsidRDefault="00FB7E57" w:rsidP="00DD5794">
      <w:pPr>
        <w:pStyle w:val="Prrafodelista"/>
        <w:numPr>
          <w:ilvl w:val="0"/>
          <w:numId w:val="12"/>
        </w:numPr>
        <w:spacing w:after="0" w:line="240" w:lineRule="auto"/>
        <w:rPr>
          <w:rFonts w:asciiTheme="minorHAnsi" w:hAnsiTheme="minorHAnsi"/>
          <w:sz w:val="22"/>
          <w:lang w:val="es-PE"/>
        </w:rPr>
      </w:pPr>
      <w:r w:rsidRPr="00FB7E57">
        <w:rPr>
          <w:rFonts w:asciiTheme="minorHAnsi" w:hAnsiTheme="minorHAnsi"/>
          <w:sz w:val="22"/>
          <w:lang w:val="es-PE"/>
        </w:rPr>
        <w:t>Grupo económico de inversión</w:t>
      </w:r>
    </w:p>
    <w:p w14:paraId="31C236F9" w14:textId="544350B1" w:rsidR="00FB7E57" w:rsidRPr="00FB7E57" w:rsidRDefault="00FB7E57" w:rsidP="00DD5794">
      <w:pPr>
        <w:pStyle w:val="Prrafodelista"/>
        <w:numPr>
          <w:ilvl w:val="0"/>
          <w:numId w:val="12"/>
        </w:numPr>
        <w:spacing w:after="0" w:line="240" w:lineRule="auto"/>
        <w:rPr>
          <w:rFonts w:asciiTheme="minorHAnsi" w:hAnsiTheme="minorHAnsi"/>
          <w:sz w:val="22"/>
          <w:lang w:val="es-PE"/>
        </w:rPr>
      </w:pPr>
      <w:r w:rsidRPr="00FB7E57">
        <w:rPr>
          <w:rFonts w:asciiTheme="minorHAnsi" w:hAnsiTheme="minorHAnsi"/>
          <w:sz w:val="22"/>
          <w:lang w:val="es-PE"/>
        </w:rPr>
        <w:t>Efecto demostrador extranjero</w:t>
      </w:r>
    </w:p>
    <w:p w14:paraId="289AC34E" w14:textId="6D0790A8" w:rsidR="00FB7E57" w:rsidRDefault="0034357A" w:rsidP="00DD5794">
      <w:pPr>
        <w:pStyle w:val="Prrafodelista"/>
        <w:numPr>
          <w:ilvl w:val="0"/>
          <w:numId w:val="12"/>
        </w:numPr>
        <w:spacing w:after="0" w:line="240" w:lineRule="auto"/>
        <w:rPr>
          <w:rFonts w:asciiTheme="minorHAnsi" w:hAnsiTheme="minorHAnsi"/>
          <w:sz w:val="22"/>
          <w:lang w:val="es-PE"/>
        </w:rPr>
      </w:pPr>
      <w:r>
        <w:rPr>
          <w:rFonts w:asciiTheme="minorHAnsi" w:hAnsiTheme="minorHAnsi"/>
          <w:sz w:val="22"/>
          <w:lang w:val="es-PE"/>
        </w:rPr>
        <w:t>Política monetaria y cambiaria</w:t>
      </w:r>
    </w:p>
    <w:p w14:paraId="56456BED" w14:textId="77777777" w:rsidR="0034357A" w:rsidRPr="00FB7E57" w:rsidRDefault="0034357A" w:rsidP="00DD5794">
      <w:pPr>
        <w:pStyle w:val="Prrafodelista"/>
        <w:spacing w:after="0" w:line="240" w:lineRule="auto"/>
        <w:rPr>
          <w:rFonts w:asciiTheme="minorHAnsi" w:hAnsiTheme="minorHAnsi"/>
          <w:sz w:val="22"/>
          <w:lang w:val="es-PE"/>
        </w:rPr>
      </w:pPr>
    </w:p>
    <w:p w14:paraId="48781A14" w14:textId="62ECF8D8" w:rsidR="00E755A6" w:rsidRPr="0034357A" w:rsidRDefault="00ED6688" w:rsidP="00DD5794">
      <w:pPr>
        <w:spacing w:after="0" w:line="240" w:lineRule="auto"/>
        <w:rPr>
          <w:rFonts w:asciiTheme="minorHAnsi" w:hAnsiTheme="minorHAnsi"/>
          <w:b/>
          <w:sz w:val="22"/>
          <w:lang w:val="es-PE"/>
        </w:rPr>
      </w:pPr>
      <w:r w:rsidRPr="00B32218">
        <w:rPr>
          <w:rFonts w:asciiTheme="minorHAnsi" w:hAnsiTheme="minorHAnsi"/>
          <w:b/>
          <w:sz w:val="22"/>
          <w:lang w:val="es-PE"/>
        </w:rPr>
        <w:t>Preguntas para la reflexión</w:t>
      </w:r>
    </w:p>
    <w:p w14:paraId="60E97D43" w14:textId="11E0A8BB" w:rsidR="00E755A6" w:rsidRPr="00E755A6" w:rsidRDefault="00E80AB2" w:rsidP="00DD5794">
      <w:pPr>
        <w:pStyle w:val="Prrafodelista"/>
        <w:numPr>
          <w:ilvl w:val="0"/>
          <w:numId w:val="9"/>
        </w:numPr>
        <w:spacing w:after="0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Cuál es</w:t>
      </w:r>
      <w:r w:rsidR="00E755A6" w:rsidRPr="00E755A6">
        <w:rPr>
          <w:rFonts w:asciiTheme="minorHAnsi" w:hAnsiTheme="minorHAnsi" w:cs="Times New Roman"/>
          <w:sz w:val="22"/>
        </w:rPr>
        <w:t xml:space="preserve"> la tesis tradicional sobre el rol de la clase dirigente peruana en el campo económico y cuál es el planteamiento del autor. </w:t>
      </w:r>
    </w:p>
    <w:p w14:paraId="4D160951" w14:textId="74091CAE" w:rsidR="0034357A" w:rsidRPr="0034357A" w:rsidRDefault="0034357A" w:rsidP="00DD5794">
      <w:pPr>
        <w:pStyle w:val="Prrafodelista"/>
        <w:numPr>
          <w:ilvl w:val="0"/>
          <w:numId w:val="9"/>
        </w:numPr>
        <w:spacing w:after="0"/>
        <w:rPr>
          <w:rFonts w:asciiTheme="minorHAnsi" w:hAnsiTheme="minorHAnsi" w:cs="Times New Roman"/>
          <w:sz w:val="22"/>
        </w:rPr>
      </w:pPr>
      <w:r w:rsidRPr="0034357A">
        <w:rPr>
          <w:rFonts w:asciiTheme="minorHAnsi" w:hAnsiTheme="minorHAnsi"/>
          <w:sz w:val="22"/>
        </w:rPr>
        <w:t xml:space="preserve">En el proceso de formación y evolución de los grupos nativos el autor distingue cuatro </w:t>
      </w:r>
      <w:r w:rsidR="007B5D0B">
        <w:rPr>
          <w:rFonts w:asciiTheme="minorHAnsi" w:hAnsiTheme="minorHAnsi"/>
          <w:sz w:val="22"/>
        </w:rPr>
        <w:t>categorías</w:t>
      </w:r>
      <w:r w:rsidRPr="0034357A">
        <w:rPr>
          <w:rFonts w:asciiTheme="minorHAnsi" w:hAnsiTheme="minorHAnsi"/>
          <w:sz w:val="22"/>
        </w:rPr>
        <w:t xml:space="preserve"> de grupos locales de acuerdo al grado de su diversificación.  Por qué es importante la segunda categoría</w:t>
      </w:r>
      <w:r>
        <w:rPr>
          <w:rFonts w:asciiTheme="minorHAnsi" w:hAnsiTheme="minorHAnsi"/>
          <w:sz w:val="22"/>
        </w:rPr>
        <w:t>.</w:t>
      </w:r>
    </w:p>
    <w:p w14:paraId="2E12140E" w14:textId="5DD9E222" w:rsidR="00E755A6" w:rsidRPr="00E755A6" w:rsidRDefault="00E755A6" w:rsidP="00DD5794">
      <w:pPr>
        <w:pStyle w:val="Prrafodelista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E755A6">
        <w:rPr>
          <w:rFonts w:asciiTheme="minorHAnsi" w:hAnsiTheme="minorHAnsi" w:cs="Times New Roman"/>
          <w:sz w:val="22"/>
        </w:rPr>
        <w:t>Explique cómo ciertas familias rentistas tradicionales supieron negociar sus derechos legales con las empresas extranjeras entre 1884 y 1910</w:t>
      </w:r>
      <w:r w:rsidR="00E80AB2">
        <w:rPr>
          <w:rFonts w:asciiTheme="minorHAnsi" w:hAnsiTheme="minorHAnsi" w:cs="Times New Roman"/>
          <w:sz w:val="22"/>
        </w:rPr>
        <w:t>.</w:t>
      </w:r>
    </w:p>
    <w:p w14:paraId="41EED231" w14:textId="77777777" w:rsidR="00DB7717" w:rsidRDefault="00DB7717" w:rsidP="00DB7717">
      <w:pPr>
        <w:spacing w:after="0" w:line="240" w:lineRule="auto"/>
        <w:jc w:val="both"/>
        <w:rPr>
          <w:rFonts w:asciiTheme="minorHAnsi" w:hAnsiTheme="minorHAnsi"/>
          <w:sz w:val="22"/>
        </w:rPr>
      </w:pPr>
    </w:p>
    <w:p w14:paraId="00FD0E69" w14:textId="77777777" w:rsidR="004B53AE" w:rsidRDefault="004B53AE" w:rsidP="00F522E2">
      <w:pPr>
        <w:spacing w:after="0" w:line="240" w:lineRule="auto"/>
        <w:jc w:val="both"/>
        <w:rPr>
          <w:rFonts w:asciiTheme="minorHAnsi" w:hAnsiTheme="minorHAnsi"/>
          <w:b/>
          <w:sz w:val="22"/>
        </w:rPr>
      </w:pPr>
      <w:r w:rsidRPr="00F522E2">
        <w:rPr>
          <w:rFonts w:asciiTheme="minorHAnsi" w:hAnsiTheme="minorHAnsi"/>
          <w:b/>
          <w:sz w:val="22"/>
        </w:rPr>
        <w:t>El argumento</w:t>
      </w:r>
    </w:p>
    <w:p w14:paraId="3A23E8FC" w14:textId="16852A2E" w:rsidR="00786050" w:rsidRDefault="004B53AE" w:rsidP="00F522E2">
      <w:pPr>
        <w:spacing w:after="0" w:line="240" w:lineRule="auto"/>
        <w:jc w:val="both"/>
        <w:rPr>
          <w:rFonts w:asciiTheme="minorHAnsi" w:hAnsiTheme="minorHAnsi"/>
          <w:sz w:val="22"/>
        </w:rPr>
      </w:pPr>
      <w:r w:rsidRPr="00F522E2">
        <w:rPr>
          <w:rFonts w:asciiTheme="minorHAnsi" w:hAnsiTheme="minorHAnsi"/>
          <w:sz w:val="22"/>
        </w:rPr>
        <w:t>A partir de los conceptos identificados y las preguntas discutidas, se debe plantear en un párrafo bien estructurado cuál es el argumento central o</w:t>
      </w:r>
      <w:r w:rsidR="007C6C3F" w:rsidRPr="00F522E2">
        <w:rPr>
          <w:rFonts w:asciiTheme="minorHAnsi" w:hAnsiTheme="minorHAnsi"/>
          <w:sz w:val="22"/>
        </w:rPr>
        <w:t xml:space="preserve"> propuesta de</w:t>
      </w:r>
      <w:r w:rsidR="00941F2F" w:rsidRPr="00F522E2">
        <w:rPr>
          <w:rFonts w:asciiTheme="minorHAnsi" w:hAnsiTheme="minorHAnsi"/>
          <w:sz w:val="22"/>
        </w:rPr>
        <w:t>l</w:t>
      </w:r>
      <w:r w:rsidR="007C6C3F" w:rsidRPr="00F522E2">
        <w:rPr>
          <w:rFonts w:asciiTheme="minorHAnsi" w:hAnsiTheme="minorHAnsi"/>
          <w:sz w:val="22"/>
        </w:rPr>
        <w:t xml:space="preserve"> autor</w:t>
      </w:r>
      <w:r w:rsidR="00941F2F" w:rsidRPr="00F522E2">
        <w:rPr>
          <w:rFonts w:asciiTheme="minorHAnsi" w:hAnsiTheme="minorHAnsi"/>
          <w:sz w:val="22"/>
        </w:rPr>
        <w:t xml:space="preserve"> consultado</w:t>
      </w:r>
      <w:r w:rsidRPr="00F522E2">
        <w:rPr>
          <w:rFonts w:asciiTheme="minorHAnsi" w:hAnsiTheme="minorHAnsi"/>
          <w:sz w:val="22"/>
        </w:rPr>
        <w:t>.</w:t>
      </w:r>
    </w:p>
    <w:p w14:paraId="0DAFE534" w14:textId="77777777" w:rsidR="001223FC" w:rsidRPr="00F522E2" w:rsidRDefault="001223FC" w:rsidP="00F522E2">
      <w:pPr>
        <w:spacing w:after="0" w:line="240" w:lineRule="auto"/>
        <w:jc w:val="both"/>
        <w:rPr>
          <w:rFonts w:asciiTheme="minorHAnsi" w:hAnsiTheme="minorHAnsi"/>
          <w:sz w:val="22"/>
        </w:rPr>
      </w:pPr>
    </w:p>
    <w:p w14:paraId="40EB66A6" w14:textId="512860B1" w:rsidR="00F522E2" w:rsidRPr="00DD5794" w:rsidRDefault="002A1E7B" w:rsidP="00F522E2">
      <w:pPr>
        <w:spacing w:after="0" w:line="240" w:lineRule="auto"/>
        <w:jc w:val="both"/>
        <w:rPr>
          <w:rFonts w:asciiTheme="minorHAnsi" w:hAnsiTheme="minorHAnsi"/>
          <w:b/>
          <w:color w:val="FF0000"/>
          <w:sz w:val="24"/>
        </w:rPr>
      </w:pPr>
      <w:r>
        <w:rPr>
          <w:rFonts w:asciiTheme="minorHAnsi" w:hAnsiTheme="minorHAnsi"/>
          <w:b/>
          <w:color w:val="FF0000"/>
          <w:sz w:val="24"/>
        </w:rPr>
        <w:t xml:space="preserve"> </w:t>
      </w:r>
    </w:p>
    <w:sectPr w:rsidR="00F522E2" w:rsidRPr="00DD5794" w:rsidSect="00786050">
      <w:type w:val="continuous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264E2" w14:textId="77777777" w:rsidR="00570096" w:rsidRDefault="00570096" w:rsidP="000C7CE1">
      <w:pPr>
        <w:spacing w:after="0" w:line="240" w:lineRule="auto"/>
      </w:pPr>
      <w:r>
        <w:separator/>
      </w:r>
    </w:p>
  </w:endnote>
  <w:endnote w:type="continuationSeparator" w:id="0">
    <w:p w14:paraId="7C22E0D8" w14:textId="77777777" w:rsidR="00570096" w:rsidRDefault="00570096" w:rsidP="000C7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B31D7" w14:textId="77777777" w:rsidR="00570096" w:rsidRDefault="00570096" w:rsidP="000C7CE1">
      <w:pPr>
        <w:spacing w:after="0" w:line="240" w:lineRule="auto"/>
      </w:pPr>
      <w:r>
        <w:separator/>
      </w:r>
    </w:p>
  </w:footnote>
  <w:footnote w:type="continuationSeparator" w:id="0">
    <w:p w14:paraId="49A90F91" w14:textId="77777777" w:rsidR="00570096" w:rsidRDefault="00570096" w:rsidP="000C7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DDB3F" w14:textId="77777777" w:rsidR="004C75D2" w:rsidRPr="000C7CE1" w:rsidRDefault="004C75D2">
    <w:pPr>
      <w:pStyle w:val="Encabezado"/>
      <w:rPr>
        <w:rFonts w:asciiTheme="minorHAnsi" w:hAnsiTheme="minorHAnsi"/>
        <w:sz w:val="18"/>
      </w:rPr>
    </w:pPr>
    <w:r w:rsidRPr="000C7CE1">
      <w:rPr>
        <w:rFonts w:asciiTheme="minorHAnsi" w:hAnsiTheme="minorHAnsi"/>
        <w:sz w:val="18"/>
      </w:rPr>
      <w:t>Universidad del Pacífico</w:t>
    </w:r>
  </w:p>
  <w:p w14:paraId="7D00EF14" w14:textId="77777777" w:rsidR="004C75D2" w:rsidRPr="000C7CE1" w:rsidRDefault="004C75D2">
    <w:pPr>
      <w:pStyle w:val="Encabezado"/>
      <w:rPr>
        <w:rFonts w:asciiTheme="minorHAnsi" w:hAnsiTheme="minorHAnsi"/>
        <w:sz w:val="18"/>
      </w:rPr>
    </w:pPr>
    <w:r w:rsidRPr="000C7CE1">
      <w:rPr>
        <w:rFonts w:asciiTheme="minorHAnsi" w:hAnsiTheme="minorHAnsi"/>
        <w:sz w:val="18"/>
      </w:rPr>
      <w:t>Procesos históricos y económicos del Perú y el mundo contemporáneo</w:t>
    </w:r>
  </w:p>
  <w:p w14:paraId="27E0C163" w14:textId="77777777" w:rsidR="004C75D2" w:rsidRDefault="004C75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233FA"/>
    <w:multiLevelType w:val="hybridMultilevel"/>
    <w:tmpl w:val="417491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23B31"/>
    <w:multiLevelType w:val="hybridMultilevel"/>
    <w:tmpl w:val="1A4AEB08"/>
    <w:lvl w:ilvl="0" w:tplc="8910A2F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F4F11"/>
    <w:multiLevelType w:val="hybridMultilevel"/>
    <w:tmpl w:val="EB78E0D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4814BC0"/>
    <w:multiLevelType w:val="hybridMultilevel"/>
    <w:tmpl w:val="875EAAF2"/>
    <w:lvl w:ilvl="0" w:tplc="8910A2F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57CE1"/>
    <w:multiLevelType w:val="hybridMultilevel"/>
    <w:tmpl w:val="361881AC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C4413B"/>
    <w:multiLevelType w:val="hybridMultilevel"/>
    <w:tmpl w:val="A306C0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02B2E"/>
    <w:multiLevelType w:val="hybridMultilevel"/>
    <w:tmpl w:val="9730BA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51937"/>
    <w:multiLevelType w:val="hybridMultilevel"/>
    <w:tmpl w:val="00143F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D7773A"/>
    <w:multiLevelType w:val="hybridMultilevel"/>
    <w:tmpl w:val="796EE1BA"/>
    <w:lvl w:ilvl="0" w:tplc="8910A2F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92476"/>
    <w:multiLevelType w:val="hybridMultilevel"/>
    <w:tmpl w:val="E558EB7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91F29"/>
    <w:multiLevelType w:val="hybridMultilevel"/>
    <w:tmpl w:val="2C90D4F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A74FB4"/>
    <w:multiLevelType w:val="hybridMultilevel"/>
    <w:tmpl w:val="00AE776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10"/>
  </w:num>
  <w:num w:numId="8">
    <w:abstractNumId w:val="9"/>
  </w:num>
  <w:num w:numId="9">
    <w:abstractNumId w:val="0"/>
  </w:num>
  <w:num w:numId="10">
    <w:abstractNumId w:val="4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E51"/>
    <w:rsid w:val="00021BEC"/>
    <w:rsid w:val="00022213"/>
    <w:rsid w:val="00033F7B"/>
    <w:rsid w:val="000572A0"/>
    <w:rsid w:val="000B2F4E"/>
    <w:rsid w:val="000B704A"/>
    <w:rsid w:val="000C7CE1"/>
    <w:rsid w:val="001223FC"/>
    <w:rsid w:val="0013664C"/>
    <w:rsid w:val="001D71D5"/>
    <w:rsid w:val="001F795B"/>
    <w:rsid w:val="00277C90"/>
    <w:rsid w:val="002A1E7B"/>
    <w:rsid w:val="002B0FE0"/>
    <w:rsid w:val="002E1602"/>
    <w:rsid w:val="002F193B"/>
    <w:rsid w:val="002F2E51"/>
    <w:rsid w:val="0034357A"/>
    <w:rsid w:val="00384E12"/>
    <w:rsid w:val="003C3143"/>
    <w:rsid w:val="003E4060"/>
    <w:rsid w:val="003E5965"/>
    <w:rsid w:val="004165BF"/>
    <w:rsid w:val="00452E24"/>
    <w:rsid w:val="004B53AE"/>
    <w:rsid w:val="004C75D2"/>
    <w:rsid w:val="00524CF0"/>
    <w:rsid w:val="00570096"/>
    <w:rsid w:val="00663DDB"/>
    <w:rsid w:val="006B5609"/>
    <w:rsid w:val="006B60B1"/>
    <w:rsid w:val="006E0E96"/>
    <w:rsid w:val="006F02C5"/>
    <w:rsid w:val="006F6295"/>
    <w:rsid w:val="0073160A"/>
    <w:rsid w:val="00786050"/>
    <w:rsid w:val="00795057"/>
    <w:rsid w:val="007B5D0B"/>
    <w:rsid w:val="007C6C3F"/>
    <w:rsid w:val="007C7A07"/>
    <w:rsid w:val="007F6B23"/>
    <w:rsid w:val="008C0F3A"/>
    <w:rsid w:val="008E2DBD"/>
    <w:rsid w:val="008E3166"/>
    <w:rsid w:val="0091032E"/>
    <w:rsid w:val="00941F2F"/>
    <w:rsid w:val="00966EFA"/>
    <w:rsid w:val="009C7DDB"/>
    <w:rsid w:val="009F413D"/>
    <w:rsid w:val="00AA17D6"/>
    <w:rsid w:val="00AB5DAC"/>
    <w:rsid w:val="00AB7363"/>
    <w:rsid w:val="00B32218"/>
    <w:rsid w:val="00B410DB"/>
    <w:rsid w:val="00B643E2"/>
    <w:rsid w:val="00B66522"/>
    <w:rsid w:val="00B67BC8"/>
    <w:rsid w:val="00BF129C"/>
    <w:rsid w:val="00C2522B"/>
    <w:rsid w:val="00C81A71"/>
    <w:rsid w:val="00D1693C"/>
    <w:rsid w:val="00D4492E"/>
    <w:rsid w:val="00D913C2"/>
    <w:rsid w:val="00DB7717"/>
    <w:rsid w:val="00DD0190"/>
    <w:rsid w:val="00DD5794"/>
    <w:rsid w:val="00E34285"/>
    <w:rsid w:val="00E44ECE"/>
    <w:rsid w:val="00E755A6"/>
    <w:rsid w:val="00E80AB2"/>
    <w:rsid w:val="00EC641D"/>
    <w:rsid w:val="00ED6688"/>
    <w:rsid w:val="00EE6BB4"/>
    <w:rsid w:val="00F513D9"/>
    <w:rsid w:val="00F522E2"/>
    <w:rsid w:val="00F529C7"/>
    <w:rsid w:val="00FB7E57"/>
    <w:rsid w:val="00FD3492"/>
    <w:rsid w:val="00FE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A0AA7C"/>
  <w15:docId w15:val="{ECB3BA7E-AE4D-4F49-95E9-3CFD11B8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E51"/>
    <w:rPr>
      <w:rFonts w:ascii="Arial" w:eastAsia="Times New Roman" w:hAnsi="Arial" w:cs="Arial"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7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CE1"/>
    <w:rPr>
      <w:rFonts w:ascii="Arial" w:eastAsia="Times New Roman" w:hAnsi="Arial" w:cs="Arial"/>
      <w:sz w:val="20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C7C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7CE1"/>
    <w:rPr>
      <w:rFonts w:ascii="Arial" w:eastAsia="Times New Roman" w:hAnsi="Arial" w:cs="Arial"/>
      <w:sz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7CE1"/>
    <w:rPr>
      <w:rFonts w:ascii="Tahoma" w:eastAsia="Times New Roman" w:hAnsi="Tahoma" w:cs="Tahoma"/>
      <w:sz w:val="16"/>
      <w:szCs w:val="16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0C7CE1"/>
  </w:style>
  <w:style w:type="paragraph" w:styleId="Prrafodelista">
    <w:name w:val="List Paragraph"/>
    <w:basedOn w:val="Normal"/>
    <w:uiPriority w:val="34"/>
    <w:qFormat/>
    <w:rsid w:val="000C7CE1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5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57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827168-5937-4EEF-93E0-85E37296E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Jimena</dc:creator>
  <cp:lastModifiedBy>aula</cp:lastModifiedBy>
  <cp:revision>2</cp:revision>
  <dcterms:created xsi:type="dcterms:W3CDTF">2016-08-23T15:25:00Z</dcterms:created>
  <dcterms:modified xsi:type="dcterms:W3CDTF">2016-08-23T15:25:00Z</dcterms:modified>
</cp:coreProperties>
</file>