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88C" w:rsidRPr="00736C03" w:rsidRDefault="006F388C" w:rsidP="006F38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C03">
        <w:rPr>
          <w:rFonts w:ascii="Times New Roman" w:hAnsi="Times New Roman" w:cs="Times New Roman"/>
          <w:b/>
          <w:sz w:val="28"/>
          <w:szCs w:val="28"/>
        </w:rPr>
        <w:t>Портфель проектов «Малое и среднее предпринимательство и поддержка индивидуальной предпринимательской инициативы»</w:t>
      </w:r>
    </w:p>
    <w:p w:rsidR="006F388C" w:rsidRPr="00736C03" w:rsidRDefault="006F388C" w:rsidP="006F38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C03">
        <w:rPr>
          <w:rFonts w:ascii="Times New Roman" w:hAnsi="Times New Roman" w:cs="Times New Roman"/>
          <w:b/>
          <w:sz w:val="28"/>
          <w:szCs w:val="28"/>
        </w:rPr>
        <w:t>(отчет за I квартал 2019 года)</w:t>
      </w:r>
    </w:p>
    <w:p w:rsidR="006F388C" w:rsidRPr="00736C03" w:rsidRDefault="006F388C" w:rsidP="006F38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4F7B" w:rsidRDefault="006F388C" w:rsidP="006F38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62</w:t>
      </w:r>
      <w:r w:rsidRPr="00736C03">
        <w:rPr>
          <w:rFonts w:ascii="Times New Roman" w:hAnsi="Times New Roman" w:cs="Times New Roman"/>
          <w:b/>
          <w:sz w:val="28"/>
          <w:szCs w:val="28"/>
        </w:rPr>
        <w:t xml:space="preserve">.1.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6F388C">
        <w:rPr>
          <w:rFonts w:ascii="Times New Roman" w:hAnsi="Times New Roman" w:cs="Times New Roman"/>
          <w:b/>
          <w:sz w:val="28"/>
          <w:szCs w:val="28"/>
        </w:rPr>
        <w:t xml:space="preserve">редоставление консультационных услуг через систему поиска, отбора и реализации инновационных проектов АИС «Инновации для Югры» </w:t>
      </w:r>
    </w:p>
    <w:p w:rsidR="006F388C" w:rsidRPr="006F388C" w:rsidRDefault="006F388C" w:rsidP="006F38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4F7B" w:rsidRDefault="00B46CAB" w:rsidP="00B46CA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proofErr w:type="gramStart"/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Автоматизированная информационная система поиска, отбора и реализации инновационных проектов «Инновации для Югры» (далее – АИС «Инновации для Югры») автономного учреждения Ханты-Мансийского автономного округа – Югры «Технопарк высоких технологий» (далее – 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АУ «</w:t>
      </w:r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>Технопарк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высоких технологий»</w:t>
      </w:r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>) создана с целью повышения качества и доступности предоставления государственн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ой услуги «Предоставление информационной и консультационной поддержки субъектам малого и среднего предпринимательства», </w:t>
      </w:r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>с помощью информационных технологий, предусмотренны</w:t>
      </w:r>
      <w:r w:rsidR="00262EC7">
        <w:rPr>
          <w:rFonts w:ascii="PT Astra Serif" w:eastAsiaTheme="minorHAnsi" w:hAnsi="PT Astra Serif" w:cs="Times New Roman"/>
          <w:sz w:val="28"/>
          <w:szCs w:val="28"/>
          <w:lang w:eastAsia="en-US"/>
        </w:rPr>
        <w:t>х</w:t>
      </w:r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Концепцией региональной информатизации, утвержденной</w:t>
      </w:r>
      <w:proofErr w:type="gramEnd"/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распоряжением Правительства Российской Федерации от 29 декабря 2014 г. № 2769-р (в редакции от 03.03.2017г.).</w:t>
      </w:r>
    </w:p>
    <w:p w:rsidR="00B46CAB" w:rsidRPr="00B46CAB" w:rsidRDefault="00B46CAB" w:rsidP="00B46CA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>АИС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«Инновации для Югры»</w:t>
      </w:r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</w:t>
      </w:r>
      <w:proofErr w:type="gramStart"/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>предназначена</w:t>
      </w:r>
      <w:proofErr w:type="gramEnd"/>
      <w:r w:rsidRP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для автоматизации и организации информационного обеспечения решения следующих задач:</w:t>
      </w:r>
    </w:p>
    <w:p w:rsidR="00B46CAB" w:rsidRPr="00AC325E" w:rsidRDefault="00AC325E" w:rsidP="00AC325E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о</w:t>
      </w:r>
      <w:r w:rsidR="00B46CAB"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рганизация отбора инновационных проектов на основе критериев </w:t>
      </w:r>
      <w:proofErr w:type="spellStart"/>
      <w:r w:rsidR="00B46CAB"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>инновационности</w:t>
      </w:r>
      <w:proofErr w:type="spellEnd"/>
      <w:r w:rsidR="00B46CAB"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>, реализуемости, конкурентоспособности и практической значимости для экономики Ханты-Мансийского автономного округа – Югры;</w:t>
      </w:r>
    </w:p>
    <w:p w:rsidR="00B46CAB" w:rsidRPr="00AC325E" w:rsidRDefault="00AC325E" w:rsidP="00AC325E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с</w:t>
      </w:r>
      <w:r w:rsidR="00B46CAB"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>опровождение реализации отобранных инновационных проектов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.</w:t>
      </w:r>
    </w:p>
    <w:p w:rsidR="00AC325E" w:rsidRPr="00AC325E" w:rsidRDefault="00AC325E" w:rsidP="00AC325E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В разделе «Проектный офис» в информационном блоке «Проектные инициативы» по результатам тестирования 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ф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>ормы заяв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ления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на проектную инициативу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(Приложение 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1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>)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, 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>пров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одимого в 2018 году, осуществлена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её оптимизация, а также 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проведена 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доработка этапа рассмотрения проектных инициатив. </w:t>
      </w:r>
    </w:p>
    <w:p w:rsidR="008339ED" w:rsidRDefault="00AC325E" w:rsidP="006F388C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В результате тестирования данного модуля не было выявлено ошибок в работе, а в результате получения обратной связи от заявителей и сотрудников </w:t>
      </w:r>
      <w:r w:rsidR="00262EC7">
        <w:rPr>
          <w:rFonts w:ascii="PT Astra Serif" w:eastAsiaTheme="minorHAnsi" w:hAnsi="PT Astra Serif" w:cs="Times New Roman"/>
          <w:sz w:val="28"/>
          <w:szCs w:val="28"/>
          <w:lang w:eastAsia="en-US"/>
        </w:rPr>
        <w:t>АУ «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>Технопарк</w:t>
      </w:r>
      <w:r w:rsidR="00262EC7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высоких технологий»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в данную форму были </w:t>
      </w:r>
      <w:r w:rsidRP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lastRenderedPageBreak/>
        <w:t>внесены изменения, облегчающие взаимодействие конечного пользователя с формой.</w:t>
      </w:r>
    </w:p>
    <w:p w:rsidR="00E84F7B" w:rsidRDefault="00E84F7B" w:rsidP="00E84F7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 w:rsidRPr="00262EC7">
        <w:rPr>
          <w:rFonts w:ascii="PT Astra Serif" w:eastAsiaTheme="minorHAnsi" w:hAnsi="PT Astra Serif" w:cs="Times New Roman"/>
          <w:b/>
          <w:i/>
          <w:sz w:val="28"/>
          <w:szCs w:val="28"/>
          <w:lang w:eastAsia="en-US"/>
        </w:rPr>
        <w:t>В первом квартале 2019 года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</w:t>
      </w:r>
      <w:r w:rsidR="008339ED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АУ «Технопарк высоких технологий» 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п</w:t>
      </w:r>
      <w:r w:rsidRPr="000C469B">
        <w:rPr>
          <w:rFonts w:ascii="PT Astra Serif" w:eastAsiaTheme="minorHAnsi" w:hAnsi="PT Astra Serif" w:cs="Times New Roman"/>
          <w:sz w:val="28"/>
          <w:szCs w:val="28"/>
          <w:lang w:eastAsia="en-US"/>
        </w:rPr>
        <w:t>одготовлено пять экспертных заключений на проектные инициативы</w:t>
      </w:r>
      <w:r w:rsidR="009909FF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, </w:t>
      </w:r>
      <w:r w:rsidR="008339ED">
        <w:rPr>
          <w:rFonts w:ascii="PT Astra Serif" w:eastAsiaTheme="minorHAnsi" w:hAnsi="PT Astra Serif" w:cs="Times New Roman"/>
          <w:sz w:val="28"/>
          <w:szCs w:val="28"/>
          <w:lang w:eastAsia="en-US"/>
        </w:rPr>
        <w:t>оформленные</w:t>
      </w:r>
      <w:r w:rsidR="009909FF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в разделе «</w:t>
      </w:r>
      <w:r w:rsidR="007C07ED">
        <w:rPr>
          <w:rFonts w:ascii="PT Astra Serif" w:eastAsiaTheme="minorHAnsi" w:hAnsi="PT Astra Serif" w:cs="Times New Roman"/>
          <w:sz w:val="28"/>
          <w:szCs w:val="28"/>
          <w:lang w:eastAsia="en-US"/>
        </w:rPr>
        <w:t>Проектный офис</w:t>
      </w:r>
      <w:r w:rsidR="009909FF">
        <w:rPr>
          <w:rFonts w:ascii="PT Astra Serif" w:eastAsiaTheme="minorHAnsi" w:hAnsi="PT Astra Serif" w:cs="Times New Roman"/>
          <w:sz w:val="28"/>
          <w:szCs w:val="28"/>
          <w:lang w:eastAsia="en-US"/>
        </w:rPr>
        <w:t>» АИС «Инновации для Югры»</w:t>
      </w:r>
      <w:r w:rsidR="00262EC7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(Приложение 2</w:t>
      </w:r>
      <w:r w:rsidR="008339ED">
        <w:rPr>
          <w:rFonts w:ascii="PT Astra Serif" w:eastAsiaTheme="minorHAnsi" w:hAnsi="PT Astra Serif" w:cs="Times New Roman"/>
          <w:sz w:val="28"/>
          <w:szCs w:val="28"/>
          <w:lang w:eastAsia="en-US"/>
        </w:rPr>
        <w:t>, 3</w:t>
      </w:r>
      <w:r w:rsidR="00262EC7">
        <w:rPr>
          <w:rFonts w:ascii="PT Astra Serif" w:eastAsiaTheme="minorHAnsi" w:hAnsi="PT Astra Serif" w:cs="Times New Roman"/>
          <w:sz w:val="28"/>
          <w:szCs w:val="28"/>
          <w:lang w:eastAsia="en-US"/>
        </w:rPr>
        <w:t>)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58"/>
        <w:gridCol w:w="3511"/>
        <w:gridCol w:w="2125"/>
        <w:gridCol w:w="3262"/>
      </w:tblGrid>
      <w:tr w:rsidR="008339ED" w:rsidRPr="00E84F7B" w:rsidTr="008339ED">
        <w:tc>
          <w:tcPr>
            <w:tcW w:w="458" w:type="dxa"/>
          </w:tcPr>
          <w:p w:rsidR="00E84F7B" w:rsidRPr="00E84F7B" w:rsidRDefault="00E84F7B" w:rsidP="00F247C4">
            <w:pPr>
              <w:spacing w:after="0" w:line="240" w:lineRule="auto"/>
              <w:jc w:val="center"/>
              <w:rPr>
                <w:rFonts w:ascii="PT Astra Serif" w:eastAsiaTheme="minorHAnsi" w:hAnsi="PT Astra Serif" w:cs="Times New Roman"/>
                <w:b/>
                <w:sz w:val="24"/>
                <w:szCs w:val="24"/>
                <w:lang w:eastAsia="en-US"/>
              </w:rPr>
            </w:pPr>
            <w:r w:rsidRPr="00E84F7B">
              <w:rPr>
                <w:rFonts w:ascii="PT Astra Serif" w:eastAsiaTheme="minorHAnsi" w:hAnsi="PT Astra Serif" w:cs="Times New Roman"/>
                <w:b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3511" w:type="dxa"/>
          </w:tcPr>
          <w:p w:rsidR="00E84F7B" w:rsidRPr="00E84F7B" w:rsidRDefault="00E84F7B" w:rsidP="00F247C4">
            <w:pPr>
              <w:spacing w:after="0" w:line="240" w:lineRule="auto"/>
              <w:jc w:val="center"/>
              <w:rPr>
                <w:rFonts w:ascii="PT Astra Serif" w:eastAsiaTheme="minorHAnsi" w:hAnsi="PT Astra Serif" w:cs="Times New Roman"/>
                <w:b/>
                <w:sz w:val="24"/>
                <w:szCs w:val="24"/>
                <w:lang w:eastAsia="en-US"/>
              </w:rPr>
            </w:pPr>
            <w:r w:rsidRPr="00E84F7B">
              <w:rPr>
                <w:rFonts w:ascii="PT Astra Serif" w:eastAsiaTheme="minorHAnsi" w:hAnsi="PT Astra Serif" w:cs="Times New Roman"/>
                <w:b/>
                <w:sz w:val="24"/>
                <w:szCs w:val="24"/>
                <w:lang w:eastAsia="en-US"/>
              </w:rPr>
              <w:t>Название проекта</w:t>
            </w:r>
          </w:p>
        </w:tc>
        <w:tc>
          <w:tcPr>
            <w:tcW w:w="2125" w:type="dxa"/>
          </w:tcPr>
          <w:p w:rsidR="00E84F7B" w:rsidRPr="00E84F7B" w:rsidRDefault="00E84F7B" w:rsidP="00F247C4">
            <w:pPr>
              <w:spacing w:after="0" w:line="240" w:lineRule="auto"/>
              <w:jc w:val="center"/>
              <w:rPr>
                <w:rFonts w:ascii="PT Astra Serif" w:eastAsiaTheme="minorHAnsi" w:hAnsi="PT Astra Serif" w:cs="Times New Roman"/>
                <w:b/>
                <w:sz w:val="24"/>
                <w:szCs w:val="24"/>
                <w:lang w:eastAsia="en-US"/>
              </w:rPr>
            </w:pPr>
            <w:r w:rsidRPr="00E84F7B">
              <w:rPr>
                <w:rFonts w:ascii="PT Astra Serif" w:eastAsiaTheme="minorHAnsi" w:hAnsi="PT Astra Serif" w:cs="Times New Roman"/>
                <w:b/>
                <w:sz w:val="24"/>
                <w:szCs w:val="24"/>
                <w:lang w:eastAsia="en-US"/>
              </w:rPr>
              <w:t>Заявитель</w:t>
            </w:r>
          </w:p>
        </w:tc>
        <w:tc>
          <w:tcPr>
            <w:tcW w:w="3262" w:type="dxa"/>
          </w:tcPr>
          <w:p w:rsidR="00E84F7B" w:rsidRPr="00E84F7B" w:rsidRDefault="00E84F7B" w:rsidP="00F247C4">
            <w:pPr>
              <w:spacing w:after="0" w:line="240" w:lineRule="auto"/>
              <w:jc w:val="center"/>
              <w:rPr>
                <w:rFonts w:ascii="PT Astra Serif" w:eastAsiaTheme="minorHAnsi" w:hAnsi="PT Astra Serif" w:cs="Times New Roman"/>
                <w:b/>
                <w:sz w:val="24"/>
                <w:szCs w:val="24"/>
                <w:lang w:eastAsia="en-US"/>
              </w:rPr>
            </w:pPr>
            <w:r w:rsidRPr="00E84F7B">
              <w:rPr>
                <w:rFonts w:ascii="PT Astra Serif" w:eastAsiaTheme="minorHAnsi" w:hAnsi="PT Astra Serif" w:cs="Times New Roman"/>
                <w:b/>
                <w:sz w:val="24"/>
                <w:szCs w:val="24"/>
                <w:lang w:eastAsia="en-US"/>
              </w:rPr>
              <w:t>Результаты рассмотрения</w:t>
            </w:r>
          </w:p>
        </w:tc>
      </w:tr>
      <w:tr w:rsidR="008339ED" w:rsidRPr="00E84F7B" w:rsidTr="008339ED">
        <w:tc>
          <w:tcPr>
            <w:tcW w:w="458" w:type="dxa"/>
          </w:tcPr>
          <w:p w:rsidR="00E84F7B" w:rsidRPr="00E84F7B" w:rsidRDefault="00E84F7B" w:rsidP="00F247C4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511" w:type="dxa"/>
          </w:tcPr>
          <w:p w:rsidR="00E84F7B" w:rsidRPr="00E84F7B" w:rsidRDefault="00E84F7B" w:rsidP="00F247C4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 xml:space="preserve">Технология эластичного цемента </w:t>
            </w:r>
            <w:proofErr w:type="spellStart"/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ЭластоЦем</w:t>
            </w:r>
            <w:proofErr w:type="spellEnd"/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 xml:space="preserve"> при бурении и разработке сланцевых месторождений</w:t>
            </w:r>
          </w:p>
        </w:tc>
        <w:tc>
          <w:tcPr>
            <w:tcW w:w="2125" w:type="dxa"/>
          </w:tcPr>
          <w:p w:rsidR="00E84F7B" w:rsidRPr="00E84F7B" w:rsidRDefault="00E84F7B" w:rsidP="00E84F7B">
            <w:pPr>
              <w:spacing w:after="0" w:line="240" w:lineRule="auto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proofErr w:type="spellStart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Дряба</w:t>
            </w:r>
            <w:proofErr w:type="spellEnd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 xml:space="preserve"> Алексей Владимирович</w:t>
            </w:r>
          </w:p>
          <w:p w:rsidR="00E84F7B" w:rsidRPr="00E84F7B" w:rsidRDefault="00E84F7B" w:rsidP="00E84F7B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proofErr w:type="spellStart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Вх</w:t>
            </w:r>
            <w:proofErr w:type="spellEnd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. №22/02-69 от 22.01.2019</w:t>
            </w:r>
          </w:p>
        </w:tc>
        <w:tc>
          <w:tcPr>
            <w:tcW w:w="3262" w:type="dxa"/>
          </w:tcPr>
          <w:p w:rsidR="00E84F7B" w:rsidRPr="00262EC7" w:rsidRDefault="00262EC7" w:rsidP="00F247C4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r w:rsidRPr="00262EC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Рекомендовать Экспертной комисс</w:t>
            </w:r>
            <w:proofErr w:type="gramStart"/>
            <w:r w:rsidRPr="00262EC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ии АУ</w:t>
            </w:r>
            <w:proofErr w:type="gramEnd"/>
            <w:r w:rsidRPr="00262EC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 xml:space="preserve"> «Технопарк высоких технологий» рассмотреть вопрос о присвоении статуса резидента в 1 квартале 2019 года.</w:t>
            </w:r>
          </w:p>
        </w:tc>
      </w:tr>
      <w:tr w:rsidR="00E84F7B" w:rsidRPr="00E84F7B" w:rsidTr="008339ED">
        <w:tc>
          <w:tcPr>
            <w:tcW w:w="458" w:type="dxa"/>
          </w:tcPr>
          <w:p w:rsidR="00E84F7B" w:rsidRPr="00E84F7B" w:rsidRDefault="006F388C" w:rsidP="00F247C4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511" w:type="dxa"/>
          </w:tcPr>
          <w:p w:rsidR="00E84F7B" w:rsidRPr="00E84F7B" w:rsidRDefault="00E84F7B" w:rsidP="00F247C4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Центры обработки данных развития компьютерной грамотности и спорта</w:t>
            </w:r>
          </w:p>
        </w:tc>
        <w:tc>
          <w:tcPr>
            <w:tcW w:w="2125" w:type="dxa"/>
          </w:tcPr>
          <w:p w:rsidR="00E84F7B" w:rsidRPr="00E84F7B" w:rsidRDefault="00E84F7B" w:rsidP="00F247C4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ООО «Эффект»</w:t>
            </w:r>
          </w:p>
          <w:p w:rsidR="00E84F7B" w:rsidRPr="00E84F7B" w:rsidRDefault="00E84F7B" w:rsidP="00E84F7B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proofErr w:type="spellStart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Вх</w:t>
            </w:r>
            <w:proofErr w:type="spellEnd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. №22/02-71 от 22.01.2019</w:t>
            </w:r>
          </w:p>
        </w:tc>
        <w:tc>
          <w:tcPr>
            <w:tcW w:w="3262" w:type="dxa"/>
          </w:tcPr>
          <w:p w:rsidR="00E84F7B" w:rsidRPr="00262EC7" w:rsidRDefault="00262EC7" w:rsidP="00F247C4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r w:rsidRPr="00262EC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Заявителю рекомендовано зарегистрировать некоммерческую организацию и претендовать на поддержку социальных проектов</w:t>
            </w:r>
          </w:p>
        </w:tc>
      </w:tr>
      <w:tr w:rsidR="00E84F7B" w:rsidRPr="00E84F7B" w:rsidTr="008339ED">
        <w:tc>
          <w:tcPr>
            <w:tcW w:w="458" w:type="dxa"/>
          </w:tcPr>
          <w:p w:rsidR="00E84F7B" w:rsidRPr="00E84F7B" w:rsidRDefault="006F388C" w:rsidP="00F247C4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511" w:type="dxa"/>
          </w:tcPr>
          <w:p w:rsidR="00E84F7B" w:rsidRPr="00E84F7B" w:rsidRDefault="00E84F7B" w:rsidP="00F247C4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Система предиктивной аналитики работы установки погружного электроцентробежного насоса в добывающей скважине</w:t>
            </w:r>
          </w:p>
        </w:tc>
        <w:tc>
          <w:tcPr>
            <w:tcW w:w="2125" w:type="dxa"/>
          </w:tcPr>
          <w:p w:rsidR="00E84F7B" w:rsidRPr="00E84F7B" w:rsidRDefault="00E84F7B" w:rsidP="009909FF">
            <w:pPr>
              <w:spacing w:after="0" w:line="240" w:lineRule="auto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Исмаилов Игорь Олегович</w:t>
            </w:r>
          </w:p>
          <w:p w:rsidR="00E84F7B" w:rsidRPr="00E84F7B" w:rsidRDefault="00E84F7B" w:rsidP="00E84F7B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proofErr w:type="spellStart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Вх</w:t>
            </w:r>
            <w:proofErr w:type="spellEnd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. №22/02-78 от 2</w:t>
            </w: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3</w:t>
            </w:r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.01.2019</w:t>
            </w:r>
          </w:p>
        </w:tc>
        <w:tc>
          <w:tcPr>
            <w:tcW w:w="3262" w:type="dxa"/>
          </w:tcPr>
          <w:p w:rsidR="00E84F7B" w:rsidRPr="00262EC7" w:rsidRDefault="00262EC7" w:rsidP="00F247C4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r w:rsidRPr="00262EC7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Рекомендовать Экспертной комиссии рассмотреть вопрос о включении проекта в Реестр резидентов АУ «Технопарк высоких технологий»</w:t>
            </w:r>
          </w:p>
        </w:tc>
      </w:tr>
      <w:tr w:rsidR="00E84F7B" w:rsidRPr="00E84F7B" w:rsidTr="008339ED">
        <w:tc>
          <w:tcPr>
            <w:tcW w:w="458" w:type="dxa"/>
          </w:tcPr>
          <w:p w:rsidR="00E84F7B" w:rsidRPr="00E84F7B" w:rsidRDefault="006F388C" w:rsidP="00F247C4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511" w:type="dxa"/>
          </w:tcPr>
          <w:p w:rsidR="00E84F7B" w:rsidRPr="00E84F7B" w:rsidRDefault="00E84F7B" w:rsidP="00E84F7B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 xml:space="preserve">Программное обеспечение для подготовки исполнительно-технической документации завершенных строительством объектов нефтегазового комплекса </w:t>
            </w:r>
            <w:r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«</w:t>
            </w:r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ТУФТ</w:t>
            </w:r>
            <w:r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125" w:type="dxa"/>
          </w:tcPr>
          <w:p w:rsidR="00E84F7B" w:rsidRPr="00E84F7B" w:rsidRDefault="00E84F7B" w:rsidP="009909FF">
            <w:pPr>
              <w:spacing w:after="0" w:line="240" w:lineRule="auto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proofErr w:type="spellStart"/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>Атарщикова</w:t>
            </w:r>
            <w:proofErr w:type="spellEnd"/>
            <w:r w:rsidRPr="00E84F7B"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  <w:t xml:space="preserve"> Ксения Александровна</w:t>
            </w:r>
          </w:p>
          <w:p w:rsidR="00E84F7B" w:rsidRPr="00E84F7B" w:rsidRDefault="00E84F7B" w:rsidP="00E84F7B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proofErr w:type="spellStart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Вх</w:t>
            </w:r>
            <w:proofErr w:type="spellEnd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. №22/02-</w:t>
            </w: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89</w:t>
            </w:r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 xml:space="preserve"> от 2</w:t>
            </w: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5</w:t>
            </w:r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.01.2019</w:t>
            </w:r>
          </w:p>
        </w:tc>
        <w:tc>
          <w:tcPr>
            <w:tcW w:w="3262" w:type="dxa"/>
          </w:tcPr>
          <w:p w:rsidR="00E84F7B" w:rsidRPr="00E84F7B" w:rsidRDefault="009909FF" w:rsidP="00F247C4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Заявителю рекомендовано</w:t>
            </w:r>
            <w:r w:rsidRPr="00B96EE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доработать проект и обратиться в АУ «Технопарк высоких технологий» повторно</w:t>
            </w:r>
          </w:p>
        </w:tc>
      </w:tr>
      <w:tr w:rsidR="00E84F7B" w:rsidRPr="00E84F7B" w:rsidTr="008339ED">
        <w:tc>
          <w:tcPr>
            <w:tcW w:w="458" w:type="dxa"/>
          </w:tcPr>
          <w:p w:rsidR="00E84F7B" w:rsidRPr="00E84F7B" w:rsidRDefault="006F388C" w:rsidP="00F247C4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511" w:type="dxa"/>
          </w:tcPr>
          <w:p w:rsidR="00E84F7B" w:rsidRPr="00E84F7B" w:rsidRDefault="00E84F7B" w:rsidP="00F247C4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/>
                <w:sz w:val="24"/>
                <w:szCs w:val="24"/>
              </w:rPr>
            </w:pPr>
            <w:r w:rsidRPr="00E84F7B">
              <w:rPr>
                <w:rFonts w:ascii="Times New Roman" w:eastAsia="Times New Roman" w:hAnsi="Times New Roman" w:cs="Times New Roman"/>
                <w:color w:val="000000"/>
              </w:rPr>
              <w:t>Виртуальная энциклопедия</w:t>
            </w:r>
          </w:p>
        </w:tc>
        <w:tc>
          <w:tcPr>
            <w:tcW w:w="2125" w:type="dxa"/>
          </w:tcPr>
          <w:p w:rsidR="00E84F7B" w:rsidRDefault="00E84F7B" w:rsidP="00990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84F7B">
              <w:rPr>
                <w:rFonts w:ascii="Times New Roman" w:eastAsia="Times New Roman" w:hAnsi="Times New Roman" w:cs="Times New Roman"/>
                <w:color w:val="000000"/>
              </w:rPr>
              <w:t>Кондратьев Андрей Владимирович</w:t>
            </w:r>
          </w:p>
          <w:p w:rsidR="00E84F7B" w:rsidRPr="00E84F7B" w:rsidRDefault="00E84F7B" w:rsidP="00E84F7B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proofErr w:type="spellStart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Вх</w:t>
            </w:r>
            <w:proofErr w:type="spellEnd"/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. №22/02-</w:t>
            </w: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301</w:t>
            </w:r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 xml:space="preserve"> от </w:t>
            </w: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01</w:t>
            </w:r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.0</w:t>
            </w:r>
            <w:r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3</w:t>
            </w:r>
            <w:r w:rsidRPr="00E84F7B"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  <w:t>.2019</w:t>
            </w:r>
          </w:p>
        </w:tc>
        <w:tc>
          <w:tcPr>
            <w:tcW w:w="3262" w:type="dxa"/>
          </w:tcPr>
          <w:p w:rsidR="00E84F7B" w:rsidRPr="00E84F7B" w:rsidRDefault="009909FF" w:rsidP="00F247C4">
            <w:pPr>
              <w:spacing w:after="0" w:line="240" w:lineRule="auto"/>
              <w:jc w:val="both"/>
              <w:rPr>
                <w:rFonts w:ascii="PT Astra Serif" w:eastAsiaTheme="minorHAnsi" w:hAnsi="PT Astra Serif" w:cs="Times New Roman"/>
                <w:sz w:val="24"/>
                <w:szCs w:val="24"/>
                <w:lang w:eastAsia="en-US"/>
              </w:rPr>
            </w:pPr>
            <w:r w:rsidRPr="00B96EE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Заявителю рекомендовано обратиться за поддержкой  в Фонд «Центр гражданских и социальных инициатив Югры», учитывая социальную направленность проекта.</w:t>
            </w:r>
          </w:p>
        </w:tc>
      </w:tr>
    </w:tbl>
    <w:p w:rsidR="008339ED" w:rsidRDefault="008339ED" w:rsidP="00E84F7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CD2D1D" w:rsidRDefault="00CD2D1D" w:rsidP="00CD2D1D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 основании подготовленных экспертных заключений, проекты «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Система предиктивной аналитики работы установки погружного электроцентробежного насоса в добывающей скважине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» и «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Технология эластичного цемента </w:t>
      </w:r>
      <w:proofErr w:type="spellStart"/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>ЭластоЦем</w:t>
      </w:r>
      <w:proofErr w:type="spellEnd"/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при бурении и разработке сланцевых 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lastRenderedPageBreak/>
        <w:t>месторождений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» были рассмотрены на Экспертной комиссии № 43, которая состоялась 05 марта 2019 года, где были вынесены решения об их включении в ч</w:t>
      </w:r>
      <w:bookmarkStart w:id="0" w:name="_GoBack"/>
      <w:bookmarkEnd w:id="0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исло резидентов</w:t>
      </w:r>
      <w:r w:rsidRPr="00BD56F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АУ «Технопарк высоких технологий».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Остальным заявителям было рекомендовано доработать проекты.</w:t>
      </w:r>
    </w:p>
    <w:p w:rsidR="00E84F7B" w:rsidRDefault="00E84F7B" w:rsidP="00E84F7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</w:p>
    <w:p w:rsidR="006F388C" w:rsidRPr="006F388C" w:rsidRDefault="006F388C" w:rsidP="006F388C">
      <w:pPr>
        <w:tabs>
          <w:tab w:val="left" w:pos="851"/>
          <w:tab w:val="left" w:pos="993"/>
          <w:tab w:val="left" w:pos="1560"/>
        </w:tabs>
        <w:spacing w:after="0" w:line="240" w:lineRule="auto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 w:rsidRPr="006F388C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Директор </w:t>
      </w:r>
    </w:p>
    <w:p w:rsidR="006F388C" w:rsidRPr="006F388C" w:rsidRDefault="006F388C" w:rsidP="006F388C">
      <w:pPr>
        <w:tabs>
          <w:tab w:val="left" w:pos="851"/>
          <w:tab w:val="left" w:pos="993"/>
          <w:tab w:val="left" w:pos="1560"/>
        </w:tabs>
        <w:spacing w:after="0" w:line="240" w:lineRule="auto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 w:rsidRPr="006F388C">
        <w:rPr>
          <w:rFonts w:ascii="PT Astra Serif" w:eastAsiaTheme="minorHAnsi" w:hAnsi="PT Astra Serif" w:cs="Times New Roman"/>
          <w:sz w:val="28"/>
          <w:szCs w:val="28"/>
          <w:lang w:eastAsia="en-US"/>
        </w:rPr>
        <w:t>АУ «Технопарк высоких технологий»</w:t>
      </w:r>
      <w:r w:rsidRPr="006F388C">
        <w:rPr>
          <w:rFonts w:ascii="PT Astra Serif" w:eastAsiaTheme="minorHAnsi" w:hAnsi="PT Astra Serif" w:cs="Times New Roman"/>
          <w:sz w:val="28"/>
          <w:szCs w:val="28"/>
          <w:lang w:eastAsia="en-US"/>
        </w:rPr>
        <w:tab/>
      </w:r>
      <w:r w:rsidRPr="006F388C">
        <w:rPr>
          <w:rFonts w:ascii="PT Astra Serif" w:eastAsiaTheme="minorHAnsi" w:hAnsi="PT Astra Serif" w:cs="Times New Roman"/>
          <w:sz w:val="28"/>
          <w:szCs w:val="28"/>
          <w:lang w:eastAsia="en-US"/>
        </w:rPr>
        <w:tab/>
      </w:r>
      <w:r w:rsidRPr="006F388C">
        <w:rPr>
          <w:rFonts w:ascii="PT Astra Serif" w:eastAsiaTheme="minorHAnsi" w:hAnsi="PT Astra Serif" w:cs="Times New Roman"/>
          <w:sz w:val="28"/>
          <w:szCs w:val="28"/>
          <w:lang w:eastAsia="en-US"/>
        </w:rPr>
        <w:tab/>
      </w:r>
      <w:r w:rsidRPr="006F388C">
        <w:rPr>
          <w:rFonts w:ascii="PT Astra Serif" w:eastAsiaTheme="minorHAnsi" w:hAnsi="PT Astra Serif" w:cs="Times New Roman"/>
          <w:sz w:val="28"/>
          <w:szCs w:val="28"/>
          <w:lang w:eastAsia="en-US"/>
        </w:rPr>
        <w:tab/>
        <w:t xml:space="preserve">      </w:t>
      </w:r>
      <w:proofErr w:type="spellStart"/>
      <w:r w:rsidRPr="006F388C">
        <w:rPr>
          <w:rFonts w:ascii="PT Astra Serif" w:eastAsiaTheme="minorHAnsi" w:hAnsi="PT Astra Serif" w:cs="Times New Roman"/>
          <w:sz w:val="28"/>
          <w:szCs w:val="28"/>
          <w:lang w:eastAsia="en-US"/>
        </w:rPr>
        <w:t>А.И.Столяров</w:t>
      </w:r>
      <w:proofErr w:type="spellEnd"/>
    </w:p>
    <w:p w:rsidR="006F388C" w:rsidRPr="006F388C" w:rsidRDefault="006F388C" w:rsidP="006F388C">
      <w:pPr>
        <w:tabs>
          <w:tab w:val="left" w:pos="851"/>
          <w:tab w:val="left" w:pos="993"/>
          <w:tab w:val="left" w:pos="1560"/>
        </w:tabs>
        <w:spacing w:after="0" w:line="240" w:lineRule="auto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</w:p>
    <w:p w:rsidR="006F388C" w:rsidRDefault="006F388C" w:rsidP="006F388C">
      <w:pPr>
        <w:tabs>
          <w:tab w:val="left" w:pos="851"/>
          <w:tab w:val="left" w:pos="993"/>
          <w:tab w:val="left" w:pos="1560"/>
        </w:tabs>
        <w:spacing w:after="0" w:line="360" w:lineRule="auto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 w:rsidRPr="006F388C">
        <w:rPr>
          <w:rFonts w:ascii="PT Astra Serif" w:eastAsiaTheme="minorHAnsi" w:hAnsi="PT Astra Serif" w:cs="Times New Roman"/>
          <w:sz w:val="28"/>
          <w:szCs w:val="28"/>
          <w:lang w:eastAsia="en-US"/>
        </w:rPr>
        <w:t>28.03.2019</w:t>
      </w:r>
    </w:p>
    <w:p w:rsidR="006F388C" w:rsidRDefault="006F388C" w:rsidP="00E84F7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</w:p>
    <w:p w:rsidR="006F388C" w:rsidRDefault="006F388C" w:rsidP="00E84F7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</w:p>
    <w:p w:rsidR="00E84F7B" w:rsidRDefault="00E84F7B">
      <w:pPr>
        <w:spacing w:after="160" w:line="259" w:lineRule="auto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br w:type="page"/>
      </w:r>
    </w:p>
    <w:p w:rsidR="00E84F7B" w:rsidRDefault="00E84F7B" w:rsidP="00E84F7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  <w:sectPr w:rsidR="00E84F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325E" w:rsidRDefault="00AC325E" w:rsidP="00E84F7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lastRenderedPageBreak/>
        <w:t>Приложение 1. Резюме проектной инициативы</w:t>
      </w:r>
      <w:r w:rsidR="007C07ED"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 (форма заявления на проектную инициативу)</w:t>
      </w:r>
    </w:p>
    <w:p w:rsidR="00AC325E" w:rsidRDefault="00AC325E" w:rsidP="00AC325E">
      <w:pPr>
        <w:spacing w:after="0" w:line="360" w:lineRule="auto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noProof/>
          <w:sz w:val="24"/>
          <w:szCs w:val="24"/>
        </w:rPr>
        <w:drawing>
          <wp:inline distT="0" distB="0" distL="0" distR="0" wp14:anchorId="51E53014" wp14:editId="60725398">
            <wp:extent cx="9239250" cy="5029200"/>
            <wp:effectExtent l="0" t="0" r="0" b="0"/>
            <wp:docPr id="3" name="Рисунок 3" descr="C:\Users\a.semenov\Desktop\тестирование аис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semenov\Desktop\тестирование аис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25E" w:rsidRDefault="00AC325E">
      <w:pPr>
        <w:spacing w:after="160" w:line="259" w:lineRule="auto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br w:type="page"/>
      </w:r>
    </w:p>
    <w:p w:rsidR="00E84F7B" w:rsidRDefault="00E84F7B" w:rsidP="00E84F7B">
      <w:pPr>
        <w:tabs>
          <w:tab w:val="left" w:pos="851"/>
          <w:tab w:val="left" w:pos="993"/>
          <w:tab w:val="left" w:pos="1560"/>
        </w:tabs>
        <w:spacing w:after="0" w:line="360" w:lineRule="auto"/>
        <w:ind w:firstLine="851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lastRenderedPageBreak/>
        <w:t xml:space="preserve">Приложение </w:t>
      </w:r>
      <w:r w:rsidR="00AC325E">
        <w:rPr>
          <w:rFonts w:ascii="PT Astra Serif" w:eastAsiaTheme="minorHAnsi" w:hAnsi="PT Astra Serif" w:cs="Times New Roman"/>
          <w:sz w:val="28"/>
          <w:szCs w:val="28"/>
          <w:lang w:eastAsia="en-US"/>
        </w:rPr>
        <w:t>2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. </w:t>
      </w:r>
      <w:r w:rsidR="00B46CAB">
        <w:rPr>
          <w:rFonts w:ascii="PT Astra Serif" w:eastAsiaTheme="minorHAnsi" w:hAnsi="PT Astra Serif" w:cs="Times New Roman"/>
          <w:sz w:val="28"/>
          <w:szCs w:val="28"/>
          <w:lang w:eastAsia="en-US"/>
        </w:rPr>
        <w:t>Проектные инициативы, внесенные в разделе «Проектный офис» АИС «Инновации для Югры»</w:t>
      </w:r>
    </w:p>
    <w:p w:rsidR="00E84F7B" w:rsidRDefault="00E84F7B" w:rsidP="00E84F7B">
      <w:pPr>
        <w:spacing w:after="0" w:line="360" w:lineRule="auto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4CED0D2" wp14:editId="2D2DC9A1">
            <wp:extent cx="9534525" cy="5367020"/>
            <wp:effectExtent l="0" t="0" r="9525" b="5080"/>
            <wp:docPr id="1" name="Рисунок 1" descr="cid:S6Knz12C6i7INMENDqZ2Tjge3j/H5CtaW6fLn6wGcm1jE3OtaDxXk7Ftzj*M*XsXs0tNBfX1oZJ7gy42Z859*JnAYI0kwJtFBd0eoabiIGVPmOZxrURRSs6XLKs*Oo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S6Knz12C6i7INMENDqZ2Tjge3j/H5CtaW6fLn6wGcm1jE3OtaDxXk7Ftzj*M*XsXs0tNBfX1oZJ7gy42Z859*JnAYI0kwJtFBd0eoabiIGVPmOZxrURRSs6XLKs*Oox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0" r="12665" b="5639"/>
                    <a:stretch/>
                  </pic:blipFill>
                  <pic:spPr bwMode="auto">
                    <a:xfrm>
                      <a:off x="0" y="0"/>
                      <a:ext cx="9572064" cy="538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CAB" w:rsidRDefault="00B46CAB" w:rsidP="00E84F7B">
      <w:pPr>
        <w:spacing w:after="0" w:line="360" w:lineRule="auto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lastRenderedPageBreak/>
        <w:t xml:space="preserve">Приложение </w:t>
      </w:r>
      <w:r w:rsidR="00F41A33">
        <w:rPr>
          <w:rFonts w:ascii="PT Astra Serif" w:eastAsiaTheme="minorHAnsi" w:hAnsi="PT Astra Serif" w:cs="Times New Roman"/>
          <w:sz w:val="28"/>
          <w:szCs w:val="28"/>
          <w:lang w:eastAsia="en-US"/>
        </w:rPr>
        <w:t>3</w:t>
      </w:r>
      <w:r>
        <w:rPr>
          <w:rFonts w:ascii="PT Astra Serif" w:eastAsiaTheme="minorHAnsi" w:hAnsi="PT Astra Serif" w:cs="Times New Roman"/>
          <w:sz w:val="28"/>
          <w:szCs w:val="28"/>
          <w:lang w:eastAsia="en-US"/>
        </w:rPr>
        <w:t xml:space="preserve">. </w:t>
      </w:r>
      <w:r w:rsidR="00F41A33">
        <w:rPr>
          <w:rFonts w:ascii="PT Astra Serif" w:eastAsiaTheme="minorHAnsi" w:hAnsi="PT Astra Serif" w:cs="Times New Roman"/>
          <w:sz w:val="28"/>
          <w:szCs w:val="28"/>
          <w:lang w:eastAsia="en-US"/>
        </w:rPr>
        <w:t>Данные о проектных инициативах</w:t>
      </w:r>
    </w:p>
    <w:p w:rsidR="00262EC7" w:rsidRPr="00E84F7B" w:rsidRDefault="007C07ED" w:rsidP="00E84F7B">
      <w:pPr>
        <w:spacing w:after="0" w:line="360" w:lineRule="auto"/>
        <w:jc w:val="both"/>
        <w:rPr>
          <w:rFonts w:ascii="PT Astra Serif" w:eastAsiaTheme="minorHAnsi" w:hAnsi="PT Astra Serif" w:cs="Times New Roman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2C759CF" wp14:editId="54CD2C65">
            <wp:extent cx="8686800" cy="5351318"/>
            <wp:effectExtent l="0" t="0" r="0" b="1905"/>
            <wp:docPr id="4" name="Рисунок 4" descr="cid:S6Knz12C6i7INMENDqZ2Tjge3j/H5CtaW6fLn6wGcm1jE3OtaDxXk0G/b3LnH0VUHuVVeSp0Sw9KZ3p3fsxgaai0pGlvAuNvod759ZanU31dSMmVkvezWstSKmSCU3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S6Knz12C6i7INMENDqZ2Tjge3j/H5CtaW6fLn6wGcm1jE3OtaDxXk0G/b3LnH0VUHuVVeSp0Sw9KZ3p3fsxgaai0pGlvAuNvod759ZanU31dSMmVkvezWstSKmSCU3P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33" b="5735"/>
                    <a:stretch/>
                  </pic:blipFill>
                  <pic:spPr bwMode="auto">
                    <a:xfrm>
                      <a:off x="0" y="0"/>
                      <a:ext cx="8693397" cy="535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EC7" w:rsidRPr="00E84F7B" w:rsidSect="00E84F7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57B" w:rsidRDefault="0066357B" w:rsidP="007C07ED">
      <w:pPr>
        <w:spacing w:after="0" w:line="240" w:lineRule="auto"/>
      </w:pPr>
      <w:r>
        <w:separator/>
      </w:r>
    </w:p>
  </w:endnote>
  <w:endnote w:type="continuationSeparator" w:id="0">
    <w:p w:rsidR="0066357B" w:rsidRDefault="0066357B" w:rsidP="007C0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57B" w:rsidRDefault="0066357B" w:rsidP="007C07ED">
      <w:pPr>
        <w:spacing w:after="0" w:line="240" w:lineRule="auto"/>
      </w:pPr>
      <w:r>
        <w:separator/>
      </w:r>
    </w:p>
  </w:footnote>
  <w:footnote w:type="continuationSeparator" w:id="0">
    <w:p w:rsidR="0066357B" w:rsidRDefault="0066357B" w:rsidP="007C0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682B"/>
    <w:multiLevelType w:val="multilevel"/>
    <w:tmpl w:val="762ABB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bullet"/>
      <w:lvlText w:val="o"/>
      <w:lvlJc w:val="left"/>
      <w:pPr>
        <w:ind w:left="1789" w:hanging="1080"/>
      </w:pPr>
      <w:rPr>
        <w:rFonts w:ascii="Courier New" w:hAnsi="Courier New" w:cs="Courier New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2F2303B7"/>
    <w:multiLevelType w:val="hybridMultilevel"/>
    <w:tmpl w:val="767E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195FB1"/>
    <w:multiLevelType w:val="hybridMultilevel"/>
    <w:tmpl w:val="A84AD07A"/>
    <w:lvl w:ilvl="0" w:tplc="D8B64A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A3BFB"/>
    <w:multiLevelType w:val="hybridMultilevel"/>
    <w:tmpl w:val="B61CBD34"/>
    <w:lvl w:ilvl="0" w:tplc="767CD0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7B"/>
    <w:rsid w:val="00262EC7"/>
    <w:rsid w:val="003B3EA1"/>
    <w:rsid w:val="004A46DF"/>
    <w:rsid w:val="0066357B"/>
    <w:rsid w:val="006F388C"/>
    <w:rsid w:val="007C07ED"/>
    <w:rsid w:val="008339ED"/>
    <w:rsid w:val="009909FF"/>
    <w:rsid w:val="00A6388F"/>
    <w:rsid w:val="00AC325E"/>
    <w:rsid w:val="00B46CAB"/>
    <w:rsid w:val="00CD2D1D"/>
    <w:rsid w:val="00E84F7B"/>
    <w:rsid w:val="00F41A33"/>
    <w:rsid w:val="00FA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7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84F7B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E84F7B"/>
    <w:rPr>
      <w:rFonts w:eastAsiaTheme="minorEastAsia"/>
      <w:lang w:eastAsia="ru-RU"/>
    </w:rPr>
  </w:style>
  <w:style w:type="table" w:styleId="a5">
    <w:name w:val="Table Grid"/>
    <w:basedOn w:val="a1"/>
    <w:uiPriority w:val="59"/>
    <w:rsid w:val="00E8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0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07E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7C0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07ED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F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388C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7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84F7B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E84F7B"/>
    <w:rPr>
      <w:rFonts w:eastAsiaTheme="minorEastAsia"/>
      <w:lang w:eastAsia="ru-RU"/>
    </w:rPr>
  </w:style>
  <w:style w:type="table" w:styleId="a5">
    <w:name w:val="Table Grid"/>
    <w:basedOn w:val="a1"/>
    <w:uiPriority w:val="59"/>
    <w:rsid w:val="00E8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0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07E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7C0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07ED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F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388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cid:S6Knz12C6i7INMENDqZ2Tjge3j/H5CtaW6fLn6wGcm1jE3OtaDxXk0G/b3LnH0VUHuVVeSp0Sw9KZ3p3fsxgaai0pGlvAuNvod759ZanU31dSMmVkvezWstSKmSCU3P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cid:S6Knz12C6i7INMENDqZ2Tjge3j/H5CtaW6fLn6wGcm1jE3OtaDxXk7Ftzj*M*XsXs0tNBfX1oZJ7gy42Z859*JnAYI0kwJtFBd0eoabiIGVPmOZxrURRSs6XLKs*Oox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Владимировна Дейкова</dc:creator>
  <cp:keywords/>
  <dc:description/>
  <cp:lastModifiedBy>Александр Викторович Прокопьев</cp:lastModifiedBy>
  <cp:revision>3</cp:revision>
  <cp:lastPrinted>2019-03-29T10:11:00Z</cp:lastPrinted>
  <dcterms:created xsi:type="dcterms:W3CDTF">2019-03-29T05:01:00Z</dcterms:created>
  <dcterms:modified xsi:type="dcterms:W3CDTF">2019-03-29T10:11:00Z</dcterms:modified>
</cp:coreProperties>
</file>