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Arial" w:hAnsi="Arial"/>
          <w:b/>
          <w:i w:val="0"/>
          <w:sz w:val="24"/>
        </w:rPr>
        <w:t>La confianza como estimador</w:t>
      </w:r>
    </w:p>
    <w:p>
      <w:pPr>
        <w:spacing w:line="360" w:lineRule="auto" w:before="0" w:after="0"/>
        <w:jc w:val="center"/>
      </w:pPr>
      <w:r>
        <w:rPr>
          <w:rFonts w:ascii="Arial" w:hAnsi="Arial"/>
          <w:b/>
          <w:i w:val="0"/>
          <w:sz w:val="24"/>
        </w:rPr>
        <w:t>Índice de Confianza en el Gobierno y voto oficialista en elecciones generales presidenciales argentinas, 2003-2023</w:t>
      </w:r>
    </w:p>
    <w:p>
      <w:pPr>
        <w:spacing w:line="360" w:lineRule="auto" w:before="240" w:after="0"/>
        <w:jc w:val="center"/>
      </w:pPr>
      <w:r>
        <w:rPr>
          <w:rFonts w:ascii="Arial" w:hAnsi="Arial"/>
          <w:b/>
          <w:i w:val="0"/>
          <w:sz w:val="24"/>
        </w:rPr>
        <w:t>Anexo. Fichas de codificación de las condiciones</w:t>
      </w:r>
    </w:p>
    <w:p>
      <w:pPr>
        <w:spacing w:line="360" w:lineRule="auto" w:before="360" w:after="0"/>
        <w:jc w:val="left"/>
      </w:pPr>
      <w:r>
        <w:rPr>
          <w:rFonts w:ascii="Arial" w:hAnsi="Arial"/>
          <w:b/>
          <w:i w:val="0"/>
          <w:sz w:val="24"/>
        </w:rPr>
        <w:t>Abril Guajardo</w:t>
      </w:r>
    </w:p>
    <w:p>
      <w:pPr>
        <w:spacing w:line="360" w:lineRule="auto" w:before="240" w:after="0"/>
        <w:jc w:val="left"/>
      </w:pPr>
      <w:r>
        <w:rPr>
          <w:rFonts w:ascii="Arial" w:hAnsi="Arial"/>
          <w:b/>
          <w:i w:val="0"/>
          <w:sz w:val="24"/>
        </w:rPr>
        <w:t>Claudio Andrés Spinelli</w:t>
      </w:r>
    </w:p>
    <w:p>
      <w:pPr>
        <w:spacing w:line="360" w:lineRule="auto" w:before="360" w:after="0"/>
        <w:jc w:val="left"/>
      </w:pPr>
      <w:r>
        <w:rPr>
          <w:rFonts w:ascii="Arial" w:hAnsi="Arial"/>
          <w:b/>
          <w:i w:val="0"/>
          <w:sz w:val="24"/>
        </w:rPr>
        <w:t>Presentación</w:t>
      </w:r>
    </w:p>
    <w:p>
      <w:pPr>
        <w:spacing w:line="360" w:lineRule="auto" w:before="0" w:after="0"/>
        <w:jc w:val="both"/>
      </w:pPr>
      <w:r>
        <w:rPr>
          <w:rFonts w:ascii="Arial" w:hAnsi="Arial"/>
          <w:b w:val="0"/>
          <w:i w:val="0"/>
          <w:sz w:val="24"/>
        </w:rPr>
        <w:t>Este anexo documenta, caso por caso, la codificación de las dos condiciones que la metodología registra para la conjetura exploratoria: la continuidad entre gobierno y candidatura y la concentración de la oferta. Hay una ficha por instancia, seis elecciones generales y cuatro primarias abiertas; los balotajes no se codifican. Todas las fichas responden las mismas preguntas en el mismo orden, para que la regla se aplique igual en cada caso y la codificación pueda revisarse con las fuentes a la vista.</w:t>
      </w:r>
    </w:p>
    <w:p>
      <w:pPr>
        <w:spacing w:line="360" w:lineRule="auto" w:before="0" w:after="0"/>
        <w:jc w:val="both"/>
      </w:pPr>
      <w:r>
        <w:rPr>
          <w:rFonts w:ascii="Arial" w:hAnsi="Arial"/>
          <w:b w:val="0"/>
          <w:i w:val="0"/>
          <w:sz w:val="24"/>
        </w:rPr>
        <w:t>Las reglas son las del marco teórico y se aplican en este orden. Primera: si el espacio de gobierno compite dividido entre varias candidaturas en la instancia, no hay continuidad, aunque el presidente respalde a una de ellas. Segunda: si el presidente en ejercicio, incluido un presidente interino, es el candidato, hay continuidad. Tercera: si el candidato es único y el presidente lo señaló públicamente como su preferido durante la nominación, antes de que la candidatura quedara definida, hay continuidad. En cualquier otro caso no la hay. La concentración de la oferta es el número de candidaturas presidenciales que el partido o la coalición de gobierno habilitó como propias en la instancia; se cuenta sobre los resultados oficiales de la Dirección Nacional Electoral, que listan las fórmulas por agrupación. La categoría de oficialismo es la de la sección 3 del proyecto y se consigna porque es un juicio distinto: identifica al candidato, no cuánto encarna al gobierno.</w:t>
      </w:r>
    </w:p>
    <w:p>
      <w:pPr>
        <w:spacing w:line="360" w:lineRule="auto" w:before="0" w:after="0"/>
        <w:jc w:val="both"/>
      </w:pPr>
      <w:r>
        <w:rPr>
          <w:rFonts w:ascii="Arial" w:hAnsi="Arial"/>
          <w:b w:val="0"/>
          <w:i w:val="0"/>
          <w:sz w:val="24"/>
        </w:rPr>
        <w:t>Las fuentes de cada ficha fueron leídas completas. Cuando la evidencia admite más de una lectura, la ficha lo dice y registra la codificación alternativa que la metodología se compromete a reportar.</w:t>
      </w:r>
    </w:p>
    <w:p>
      <w:pPr>
        <w:spacing w:line="360" w:lineRule="auto" w:before="360" w:after="0"/>
        <w:jc w:val="left"/>
      </w:pPr>
      <w:r>
        <w:rPr>
          <w:rFonts w:ascii="Arial" w:hAnsi="Arial"/>
          <w:b/>
          <w:i w:val="0"/>
          <w:sz w:val="24"/>
        </w:rPr>
        <w:t>Ficha 1. Elección general del 27 de abril de 2003</w:t>
      </w:r>
    </w:p>
    <w:p>
      <w:pPr>
        <w:spacing w:line="360" w:lineRule="auto" w:before="0" w:after="0"/>
        <w:jc w:val="both"/>
      </w:pPr>
      <w:r>
        <w:rPr>
          <w:rFonts w:ascii="Arial" w:hAnsi="Arial"/>
          <w:b/>
          <w:i w:val="0"/>
          <w:sz w:val="24"/>
        </w:rPr>
        <w:t xml:space="preserve">Presidente en ejercicio. </w:t>
      </w:r>
      <w:r>
        <w:rPr>
          <w:rFonts w:ascii="Arial" w:hAnsi="Arial"/>
          <w:b w:val="0"/>
          <w:i w:val="0"/>
          <w:sz w:val="24"/>
        </w:rPr>
        <w:t>Eduardo Duhalde, presidente en funciones, no surgido de la elección presidencial anterior.</w:t>
      </w:r>
    </w:p>
    <w:p>
      <w:pPr>
        <w:spacing w:line="360" w:lineRule="auto" w:before="0" w:after="0"/>
        <w:jc w:val="both"/>
      </w:pPr>
      <w:r>
        <w:rPr>
          <w:rFonts w:ascii="Arial" w:hAnsi="Arial"/>
          <w:b/>
          <w:i w:val="0"/>
          <w:sz w:val="24"/>
        </w:rPr>
        <w:t xml:space="preserve">Candidaturas habilitadas por el partido o la coalición de gobierno. </w:t>
      </w:r>
      <w:r>
        <w:rPr>
          <w:rFonts w:ascii="Arial" w:hAnsi="Arial"/>
          <w:b w:val="0"/>
          <w:i w:val="0"/>
          <w:sz w:val="24"/>
        </w:rPr>
        <w:t>El congreso nacional del Partido Justicialista, reunido en Lanús el 24 de enero de 2003, dejó sin efecto la interna partidaria, adoptó el sistema de neolemas y facultó a Carlos Menem, Néstor Kirchner y Adolfo Rodríguez Saá a presentarse con la simbología del partido sin sumar sus votos, como "candidatos oficiales del justicialismo" (Cibeira, 2003). Los resultados oficiales registran las tres fórmulas: Menem y Romero por la Alianza Frente por la Lealtad, Kirchner y Scioli por la Alianza Frente para la Victoria y Rodríguez Saá y Posse por la Alianza Frente Movimiento Popular (Dirección Nacional Electoral, s. f.-a). Concentración de la oferta: tres.</w:t>
      </w:r>
    </w:p>
    <w:p>
      <w:pPr>
        <w:spacing w:line="360" w:lineRule="auto" w:before="0" w:after="0"/>
        <w:jc w:val="both"/>
      </w:pPr>
      <w:r>
        <w:rPr>
          <w:rFonts w:ascii="Arial" w:hAnsi="Arial"/>
          <w:b/>
          <w:i w:val="0"/>
          <w:sz w:val="24"/>
        </w:rPr>
        <w:t xml:space="preserve">Presidente candidato. </w:t>
      </w:r>
      <w:r>
        <w:rPr>
          <w:rFonts w:ascii="Arial" w:hAnsi="Arial"/>
          <w:b w:val="0"/>
          <w:i w:val="0"/>
          <w:sz w:val="24"/>
        </w:rPr>
        <w:t>No.</w:t>
      </w:r>
    </w:p>
    <w:p>
      <w:pPr>
        <w:spacing w:line="360" w:lineRule="auto" w:before="0" w:after="0"/>
        <w:jc w:val="both"/>
      </w:pPr>
      <w:r>
        <w:rPr>
          <w:rFonts w:ascii="Arial" w:hAnsi="Arial"/>
          <w:b/>
          <w:i w:val="0"/>
          <w:sz w:val="24"/>
        </w:rPr>
        <w:t xml:space="preserve">Preferencia presidencial durante la nominación. </w:t>
      </w:r>
      <w:r>
        <w:rPr>
          <w:rFonts w:ascii="Arial" w:hAnsi="Arial"/>
          <w:b w:val="0"/>
          <w:i w:val="0"/>
          <w:sz w:val="24"/>
        </w:rPr>
        <w:t>La crónica del congreso describe a Kirchner como el favorito de Duhalde y atribuye la suspensión de la interna al propósito de evitarle enfrentar a Menem: el presidente "pudo echar por tierra con esos compromisos para evitarle a su favorito, el gobernador de Santa Cruz, Néstor Kirchner, el mal trago de enfrentar a Menem" (Cibeira, 2003). La moción de suspensión fue presentada por el duhaldismo.</w:t>
      </w:r>
    </w:p>
    <w:p>
      <w:pPr>
        <w:spacing w:line="360" w:lineRule="auto" w:before="0" w:after="0"/>
        <w:jc w:val="both"/>
      </w:pPr>
      <w:r>
        <w:rPr>
          <w:rFonts w:ascii="Arial" w:hAnsi="Arial"/>
          <w:b/>
          <w:i w:val="0"/>
          <w:sz w:val="24"/>
        </w:rPr>
        <w:t xml:space="preserve">Cómo quedó definida la candidatura. </w:t>
      </w:r>
      <w:r>
        <w:rPr>
          <w:rFonts w:ascii="Arial" w:hAnsi="Arial"/>
          <w:b w:val="0"/>
          <w:i w:val="0"/>
          <w:sz w:val="24"/>
        </w:rPr>
        <w:t>Por habilitación simultánea de tres candidaturas del partido de gobierno, sin interna. El respaldo presidencial a Kirchner fue público y previo a la elección, pero no produjo una candidatura única.</w:t>
      </w:r>
    </w:p>
    <w:p>
      <w:pPr>
        <w:spacing w:line="360" w:lineRule="auto" w:before="0" w:after="0"/>
        <w:jc w:val="both"/>
      </w:pPr>
      <w:r>
        <w:rPr>
          <w:rFonts w:ascii="Arial" w:hAnsi="Arial"/>
          <w:b/>
          <w:i w:val="0"/>
          <w:sz w:val="24"/>
        </w:rPr>
        <w:t xml:space="preserve">Aplicación de las reglas. </w:t>
      </w:r>
      <w:r>
        <w:rPr>
          <w:rFonts w:ascii="Arial" w:hAnsi="Arial"/>
          <w:b w:val="0"/>
          <w:i w:val="0"/>
          <w:sz w:val="24"/>
        </w:rPr>
        <w:t>Primera regla: el espacio de gobierno compitió dividido en tres candidaturas; no hay continuidad, aunque el presidente respaldó a una de ellas. Continuidad: cero. Concentración: tres. Categoría de oficialismo: candidato respaldado por el presidente en un espacio fragmentado, Kirchner. Codificación alternativa: no corresponde; la primera regla es la única aplicable y su resultado no depende de la lectura de la evidencia. La sección 3 del proyecto somete este caso a sensibilidad por exclusión, por tratarse de la identificación de oficialismo más discutible.</w:t>
      </w:r>
    </w:p>
    <w:p>
      <w:pPr>
        <w:spacing w:line="360" w:lineRule="auto" w:before="360" w:after="0"/>
        <w:jc w:val="left"/>
      </w:pPr>
      <w:r>
        <w:rPr>
          <w:rFonts w:ascii="Arial" w:hAnsi="Arial"/>
          <w:b/>
          <w:i w:val="0"/>
          <w:sz w:val="24"/>
        </w:rPr>
        <w:t>Ficha 2. Elección general del 28 de octubre de 2007</w:t>
      </w:r>
    </w:p>
    <w:p>
      <w:pPr>
        <w:spacing w:line="360" w:lineRule="auto" w:before="0" w:after="0"/>
        <w:jc w:val="both"/>
      </w:pPr>
      <w:r>
        <w:rPr>
          <w:rFonts w:ascii="Arial" w:hAnsi="Arial"/>
          <w:b/>
          <w:i w:val="0"/>
          <w:sz w:val="24"/>
        </w:rPr>
        <w:t xml:space="preserve">Presidente en ejercicio. </w:t>
      </w:r>
      <w:r>
        <w:rPr>
          <w:rFonts w:ascii="Arial" w:hAnsi="Arial"/>
          <w:b w:val="0"/>
          <w:i w:val="0"/>
          <w:sz w:val="24"/>
        </w:rPr>
        <w:t>Néstor Kirchner.</w:t>
      </w:r>
    </w:p>
    <w:p>
      <w:pPr>
        <w:spacing w:line="360" w:lineRule="auto" w:before="0" w:after="0"/>
        <w:jc w:val="both"/>
      </w:pPr>
      <w:r>
        <w:rPr>
          <w:rFonts w:ascii="Arial" w:hAnsi="Arial"/>
          <w:b/>
          <w:i w:val="0"/>
          <w:sz w:val="24"/>
        </w:rPr>
        <w:t xml:space="preserve">Candidaturas habilitadas por el partido o la coalición de gobierno. </w:t>
      </w:r>
      <w:r>
        <w:rPr>
          <w:rFonts w:ascii="Arial" w:hAnsi="Arial"/>
          <w:b w:val="0"/>
          <w:i w:val="0"/>
          <w:sz w:val="24"/>
        </w:rPr>
        <w:t>Los resultados oficiales registran una sola fórmula de la Alianza Frente para la Victoria, Fernández de Kirchner y Cobos (Dirección Nacional Electoral, s. f.-b). La fórmula de Alberto Rodríguez Saá compitió por la Alianza Frente Justicia, Unión y Libertad, una agrupación distinta, y no se cuenta como candidatura del espacio de gobierno. Concentración de la oferta: una.</w:t>
      </w:r>
    </w:p>
    <w:p>
      <w:pPr>
        <w:spacing w:line="360" w:lineRule="auto" w:before="0" w:after="0"/>
        <w:jc w:val="both"/>
      </w:pPr>
      <w:r>
        <w:rPr>
          <w:rFonts w:ascii="Arial" w:hAnsi="Arial"/>
          <w:b/>
          <w:i w:val="0"/>
          <w:sz w:val="24"/>
        </w:rPr>
        <w:t xml:space="preserve">Presidente candidato. </w:t>
      </w:r>
      <w:r>
        <w:rPr>
          <w:rFonts w:ascii="Arial" w:hAnsi="Arial"/>
          <w:b w:val="0"/>
          <w:i w:val="0"/>
          <w:sz w:val="24"/>
        </w:rPr>
        <w:t>No.</w:t>
      </w:r>
    </w:p>
    <w:p>
      <w:pPr>
        <w:spacing w:line="360" w:lineRule="auto" w:before="0" w:after="0"/>
        <w:jc w:val="both"/>
      </w:pPr>
      <w:r>
        <w:rPr>
          <w:rFonts w:ascii="Arial" w:hAnsi="Arial"/>
          <w:b/>
          <w:i w:val="0"/>
          <w:sz w:val="24"/>
        </w:rPr>
        <w:t xml:space="preserve">Preferencia presidencial durante la nominación. </w:t>
      </w:r>
      <w:r>
        <w:rPr>
          <w:rFonts w:ascii="Arial" w:hAnsi="Arial"/>
          <w:b w:val="0"/>
          <w:i w:val="0"/>
          <w:sz w:val="24"/>
        </w:rPr>
        <w:t>El 1 de julio de 2007, antes del anuncio formal, la agencia Noticias Argentinas informó que "Néstor Kirchner ya definió que su esposa, Cristina Fernández, será la candidata presidencial del oficialismo para las elecciones del 28 de octubre" y que ambos harían el anuncio en un acto en la Casa Rosada (La Nueva, 2007).</w:t>
      </w:r>
    </w:p>
    <w:p>
      <w:pPr>
        <w:spacing w:line="360" w:lineRule="auto" w:before="0" w:after="0"/>
        <w:jc w:val="both"/>
      </w:pPr>
      <w:r>
        <w:rPr>
          <w:rFonts w:ascii="Arial" w:hAnsi="Arial"/>
          <w:b/>
          <w:i w:val="0"/>
          <w:sz w:val="24"/>
        </w:rPr>
        <w:t xml:space="preserve">Cómo quedó definida la candidatura. </w:t>
      </w:r>
      <w:r>
        <w:rPr>
          <w:rFonts w:ascii="Arial" w:hAnsi="Arial"/>
          <w:b w:val="0"/>
          <w:i w:val="0"/>
          <w:sz w:val="24"/>
        </w:rPr>
        <w:t>Por designación del presidente, sin competencia interna en el Frente para la Victoria.</w:t>
      </w:r>
    </w:p>
    <w:p>
      <w:pPr>
        <w:spacing w:line="360" w:lineRule="auto" w:before="0" w:after="0"/>
        <w:jc w:val="both"/>
      </w:pPr>
      <w:r>
        <w:rPr>
          <w:rFonts w:ascii="Arial" w:hAnsi="Arial"/>
          <w:b/>
          <w:i w:val="0"/>
          <w:sz w:val="24"/>
        </w:rPr>
        <w:t xml:space="preserve">Aplicación de las reglas. </w:t>
      </w:r>
      <w:r>
        <w:rPr>
          <w:rFonts w:ascii="Arial" w:hAnsi="Arial"/>
          <w:b w:val="0"/>
          <w:i w:val="0"/>
          <w:sz w:val="24"/>
        </w:rPr>
        <w:t>Primera regla: no se aplica, una sola candidatura. Segunda regla: no se aplica. Tercera regla: candidata única, señalada públicamente por el presidente antes de que la candidatura quedara formalizada. Continuidad: uno. Concentración: una. Categoría de oficialismo: sucesor designado de la misma coalición. Codificación alternativa: no corresponde.</w:t>
      </w:r>
    </w:p>
    <w:p>
      <w:pPr>
        <w:spacing w:line="360" w:lineRule="auto" w:before="360" w:after="0"/>
        <w:jc w:val="left"/>
      </w:pPr>
      <w:r>
        <w:rPr>
          <w:rFonts w:ascii="Arial" w:hAnsi="Arial"/>
          <w:b/>
          <w:i w:val="0"/>
          <w:sz w:val="24"/>
        </w:rPr>
        <w:t>Ficha 3. Primaria abierta del 14 de agosto de 2011</w:t>
      </w:r>
    </w:p>
    <w:p>
      <w:pPr>
        <w:spacing w:line="360" w:lineRule="auto" w:before="0" w:after="0"/>
        <w:jc w:val="both"/>
      </w:pPr>
      <w:r>
        <w:rPr>
          <w:rFonts w:ascii="Arial" w:hAnsi="Arial"/>
          <w:b/>
          <w:i w:val="0"/>
          <w:sz w:val="24"/>
        </w:rPr>
        <w:t xml:space="preserve">Presidente en ejercicio. </w:t>
      </w:r>
      <w:r>
        <w:rPr>
          <w:rFonts w:ascii="Arial" w:hAnsi="Arial"/>
          <w:b w:val="0"/>
          <w:i w:val="0"/>
          <w:sz w:val="24"/>
        </w:rPr>
        <w:t>Cristina Fernández de Kirchner.</w:t>
      </w:r>
    </w:p>
    <w:p>
      <w:pPr>
        <w:spacing w:line="360" w:lineRule="auto" w:before="0" w:after="0"/>
        <w:jc w:val="both"/>
      </w:pPr>
      <w:r>
        <w:rPr>
          <w:rFonts w:ascii="Arial" w:hAnsi="Arial"/>
          <w:b/>
          <w:i w:val="0"/>
          <w:sz w:val="24"/>
        </w:rPr>
        <w:t xml:space="preserve">Candidaturas habilitadas por el partido o la coalición de gobierno. </w:t>
      </w:r>
      <w:r>
        <w:rPr>
          <w:rFonts w:ascii="Arial" w:hAnsi="Arial"/>
          <w:b w:val="0"/>
          <w:i w:val="0"/>
          <w:sz w:val="24"/>
        </w:rPr>
        <w:t>Los resultados oficiales de la primaria registran para la Alianza Frente para la Victoria una sola lista de precandidatos a presidente y vicepresidente, Fernández de Kirchner y Boudou, lista 2 Celeste y Blanca K (Dirección Nacional Electoral, s. f.-c). Concentración de la oferta: una.</w:t>
      </w:r>
    </w:p>
    <w:p>
      <w:pPr>
        <w:spacing w:line="360" w:lineRule="auto" w:before="0" w:after="0"/>
        <w:jc w:val="both"/>
      </w:pPr>
      <w:r>
        <w:rPr>
          <w:rFonts w:ascii="Arial" w:hAnsi="Arial"/>
          <w:b/>
          <w:i w:val="0"/>
          <w:sz w:val="24"/>
        </w:rPr>
        <w:t xml:space="preserve">Presidente candidato. </w:t>
      </w:r>
      <w:r>
        <w:rPr>
          <w:rFonts w:ascii="Arial" w:hAnsi="Arial"/>
          <w:b w:val="0"/>
          <w:i w:val="0"/>
          <w:sz w:val="24"/>
        </w:rPr>
        <w:t>Sí.</w:t>
      </w:r>
    </w:p>
    <w:p>
      <w:pPr>
        <w:spacing w:line="360" w:lineRule="auto" w:before="0" w:after="0"/>
        <w:jc w:val="both"/>
      </w:pPr>
      <w:r>
        <w:rPr>
          <w:rFonts w:ascii="Arial" w:hAnsi="Arial"/>
          <w:b/>
          <w:i w:val="0"/>
          <w:sz w:val="24"/>
        </w:rPr>
        <w:t xml:space="preserve">Preferencia presidencial durante la nominación. </w:t>
      </w:r>
      <w:r>
        <w:rPr>
          <w:rFonts w:ascii="Arial" w:hAnsi="Arial"/>
          <w:b w:val="0"/>
          <w:i w:val="0"/>
          <w:sz w:val="24"/>
        </w:rPr>
        <w:t>No aplica: la presidenta fue la candidata.</w:t>
      </w:r>
    </w:p>
    <w:p>
      <w:pPr>
        <w:spacing w:line="360" w:lineRule="auto" w:before="0" w:after="0"/>
        <w:jc w:val="both"/>
      </w:pPr>
      <w:r>
        <w:rPr>
          <w:rFonts w:ascii="Arial" w:hAnsi="Arial"/>
          <w:b/>
          <w:i w:val="0"/>
          <w:sz w:val="24"/>
        </w:rPr>
        <w:t xml:space="preserve">Cómo quedó definida la candidatura. </w:t>
      </w:r>
      <w:r>
        <w:rPr>
          <w:rFonts w:ascii="Arial" w:hAnsi="Arial"/>
          <w:b w:val="0"/>
          <w:i w:val="0"/>
          <w:sz w:val="24"/>
        </w:rPr>
        <w:t>Candidatura de la presidenta en ejercicio, única en su coalición.</w:t>
      </w:r>
    </w:p>
    <w:p>
      <w:pPr>
        <w:spacing w:line="360" w:lineRule="auto" w:before="0" w:after="0"/>
        <w:jc w:val="both"/>
      </w:pPr>
      <w:r>
        <w:rPr>
          <w:rFonts w:ascii="Arial" w:hAnsi="Arial"/>
          <w:b/>
          <w:i w:val="0"/>
          <w:sz w:val="24"/>
        </w:rPr>
        <w:t xml:space="preserve">Aplicación de las reglas. </w:t>
      </w:r>
      <w:r>
        <w:rPr>
          <w:rFonts w:ascii="Arial" w:hAnsi="Arial"/>
          <w:b w:val="0"/>
          <w:i w:val="0"/>
          <w:sz w:val="24"/>
        </w:rPr>
        <w:t>Primera regla: no se aplica. Segunda regla: la presidenta es la candidata. Continuidad: uno. Concentración: una. Categoría de oficialismo: presidente candidato. Codificación alternativa: no corresponde.</w:t>
      </w:r>
    </w:p>
    <w:p>
      <w:pPr>
        <w:spacing w:line="360" w:lineRule="auto" w:before="360" w:after="0"/>
        <w:jc w:val="left"/>
      </w:pPr>
      <w:r>
        <w:rPr>
          <w:rFonts w:ascii="Arial" w:hAnsi="Arial"/>
          <w:b/>
          <w:i w:val="0"/>
          <w:sz w:val="24"/>
        </w:rPr>
        <w:t>Ficha 4. Elección general del 23 de octubre de 2011</w:t>
      </w:r>
    </w:p>
    <w:p>
      <w:pPr>
        <w:spacing w:line="360" w:lineRule="auto" w:before="0" w:after="0"/>
        <w:jc w:val="both"/>
      </w:pPr>
      <w:r>
        <w:rPr>
          <w:rFonts w:ascii="Arial" w:hAnsi="Arial"/>
          <w:b/>
          <w:i w:val="0"/>
          <w:sz w:val="24"/>
        </w:rPr>
        <w:t xml:space="preserve">Presidente en ejercicio. </w:t>
      </w:r>
      <w:r>
        <w:rPr>
          <w:rFonts w:ascii="Arial" w:hAnsi="Arial"/>
          <w:b w:val="0"/>
          <w:i w:val="0"/>
          <w:sz w:val="24"/>
        </w:rPr>
        <w:t>Cristina Fernández de Kirchner.</w:t>
      </w:r>
    </w:p>
    <w:p>
      <w:pPr>
        <w:spacing w:line="360" w:lineRule="auto" w:before="0" w:after="0"/>
        <w:jc w:val="both"/>
      </w:pPr>
      <w:r>
        <w:rPr>
          <w:rFonts w:ascii="Arial" w:hAnsi="Arial"/>
          <w:b/>
          <w:i w:val="0"/>
          <w:sz w:val="24"/>
        </w:rPr>
        <w:t xml:space="preserve">Candidaturas habilitadas por el partido o la coalición de gobierno. </w:t>
      </w:r>
      <w:r>
        <w:rPr>
          <w:rFonts w:ascii="Arial" w:hAnsi="Arial"/>
          <w:b w:val="0"/>
          <w:i w:val="0"/>
          <w:sz w:val="24"/>
        </w:rPr>
        <w:t>Una, la fórmula Fernández de Kirchner y Boudou de la Alianza Frente para la Victoria, consagrada en la primaria (Dirección Nacional Electoral, s. f.-c). Concentración de la oferta: una.</w:t>
      </w:r>
    </w:p>
    <w:p>
      <w:pPr>
        <w:spacing w:line="360" w:lineRule="auto" w:before="0" w:after="0"/>
        <w:jc w:val="both"/>
      </w:pPr>
      <w:r>
        <w:rPr>
          <w:rFonts w:ascii="Arial" w:hAnsi="Arial"/>
          <w:b/>
          <w:i w:val="0"/>
          <w:sz w:val="24"/>
        </w:rPr>
        <w:t xml:space="preserve">Presidente candidato. </w:t>
      </w:r>
      <w:r>
        <w:rPr>
          <w:rFonts w:ascii="Arial" w:hAnsi="Arial"/>
          <w:b w:val="0"/>
          <w:i w:val="0"/>
          <w:sz w:val="24"/>
        </w:rPr>
        <w:t>Sí.</w:t>
      </w:r>
    </w:p>
    <w:p>
      <w:pPr>
        <w:spacing w:line="360" w:lineRule="auto" w:before="0" w:after="0"/>
        <w:jc w:val="both"/>
      </w:pPr>
      <w:r>
        <w:rPr>
          <w:rFonts w:ascii="Arial" w:hAnsi="Arial"/>
          <w:b/>
          <w:i w:val="0"/>
          <w:sz w:val="24"/>
        </w:rPr>
        <w:t xml:space="preserve">Preferencia presidencial durante la nominación. </w:t>
      </w:r>
      <w:r>
        <w:rPr>
          <w:rFonts w:ascii="Arial" w:hAnsi="Arial"/>
          <w:b w:val="0"/>
          <w:i w:val="0"/>
          <w:sz w:val="24"/>
        </w:rPr>
        <w:t>No aplica.</w:t>
      </w:r>
    </w:p>
    <w:p>
      <w:pPr>
        <w:spacing w:line="360" w:lineRule="auto" w:before="0" w:after="0"/>
        <w:jc w:val="both"/>
      </w:pPr>
      <w:r>
        <w:rPr>
          <w:rFonts w:ascii="Arial" w:hAnsi="Arial"/>
          <w:b/>
          <w:i w:val="0"/>
          <w:sz w:val="24"/>
        </w:rPr>
        <w:t xml:space="preserve">Cómo quedó definida la candidatura. </w:t>
      </w:r>
      <w:r>
        <w:rPr>
          <w:rFonts w:ascii="Arial" w:hAnsi="Arial"/>
          <w:b w:val="0"/>
          <w:i w:val="0"/>
          <w:sz w:val="24"/>
        </w:rPr>
        <w:t>Candidatura de la presidenta en ejercicio.</w:t>
      </w:r>
    </w:p>
    <w:p>
      <w:pPr>
        <w:spacing w:line="360" w:lineRule="auto" w:before="0" w:after="0"/>
        <w:jc w:val="both"/>
      </w:pPr>
      <w:r>
        <w:rPr>
          <w:rFonts w:ascii="Arial" w:hAnsi="Arial"/>
          <w:b/>
          <w:i w:val="0"/>
          <w:sz w:val="24"/>
        </w:rPr>
        <w:t xml:space="preserve">Aplicación de las reglas. </w:t>
      </w:r>
      <w:r>
        <w:rPr>
          <w:rFonts w:ascii="Arial" w:hAnsi="Arial"/>
          <w:b w:val="0"/>
          <w:i w:val="0"/>
          <w:sz w:val="24"/>
        </w:rPr>
        <w:t>Segunda regla. Continuidad: uno. Concentración: una. Categoría de oficialismo: presidente candidato. Codificación alternativa: no corresponde.</w:t>
      </w:r>
    </w:p>
    <w:p>
      <w:pPr>
        <w:spacing w:line="360" w:lineRule="auto" w:before="360" w:after="0"/>
        <w:jc w:val="left"/>
      </w:pPr>
      <w:r>
        <w:rPr>
          <w:rFonts w:ascii="Arial" w:hAnsi="Arial"/>
          <w:b/>
          <w:i w:val="0"/>
          <w:sz w:val="24"/>
        </w:rPr>
        <w:t>Ficha 5. Primaria abierta del 9 de agosto de 2015</w:t>
      </w:r>
    </w:p>
    <w:p>
      <w:pPr>
        <w:spacing w:line="360" w:lineRule="auto" w:before="0" w:after="0"/>
        <w:jc w:val="both"/>
      </w:pPr>
      <w:r>
        <w:rPr>
          <w:rFonts w:ascii="Arial" w:hAnsi="Arial"/>
          <w:b/>
          <w:i w:val="0"/>
          <w:sz w:val="24"/>
        </w:rPr>
        <w:t xml:space="preserve">Presidente en ejercicio. </w:t>
      </w:r>
      <w:r>
        <w:rPr>
          <w:rFonts w:ascii="Arial" w:hAnsi="Arial"/>
          <w:b w:val="0"/>
          <w:i w:val="0"/>
          <w:sz w:val="24"/>
        </w:rPr>
        <w:t>Cristina Fernández de Kirchner.</w:t>
      </w:r>
    </w:p>
    <w:p>
      <w:pPr>
        <w:spacing w:line="360" w:lineRule="auto" w:before="0" w:after="0"/>
        <w:jc w:val="both"/>
      </w:pPr>
      <w:r>
        <w:rPr>
          <w:rFonts w:ascii="Arial" w:hAnsi="Arial"/>
          <w:b/>
          <w:i w:val="0"/>
          <w:sz w:val="24"/>
        </w:rPr>
        <w:t xml:space="preserve">Candidaturas habilitadas por el partido o la coalición de gobierno. </w:t>
      </w:r>
      <w:r>
        <w:rPr>
          <w:rFonts w:ascii="Arial" w:hAnsi="Arial"/>
          <w:b w:val="0"/>
          <w:i w:val="0"/>
          <w:sz w:val="24"/>
        </w:rPr>
        <w:t>Los resultados oficiales de la primaria registran para la Alianza Frente para la Victoria una sola fórmula, Scioli y Zannini (Dirección Nacional Electoral, s. f.-d). Concentración de la oferta: una.</w:t>
      </w:r>
    </w:p>
    <w:p>
      <w:pPr>
        <w:spacing w:line="360" w:lineRule="auto" w:before="0" w:after="0"/>
        <w:jc w:val="both"/>
      </w:pPr>
      <w:r>
        <w:rPr>
          <w:rFonts w:ascii="Arial" w:hAnsi="Arial"/>
          <w:b/>
          <w:i w:val="0"/>
          <w:sz w:val="24"/>
        </w:rPr>
        <w:t xml:space="preserve">Presidente candidato. </w:t>
      </w:r>
      <w:r>
        <w:rPr>
          <w:rFonts w:ascii="Arial" w:hAnsi="Arial"/>
          <w:b w:val="0"/>
          <w:i w:val="0"/>
          <w:sz w:val="24"/>
        </w:rPr>
        <w:t>No.</w:t>
      </w:r>
    </w:p>
    <w:p>
      <w:pPr>
        <w:spacing w:line="360" w:lineRule="auto" w:before="0" w:after="0"/>
        <w:jc w:val="both"/>
      </w:pPr>
      <w:r>
        <w:rPr>
          <w:rFonts w:ascii="Arial" w:hAnsi="Arial"/>
          <w:b/>
          <w:i w:val="0"/>
          <w:sz w:val="24"/>
        </w:rPr>
        <w:t xml:space="preserve">Preferencia presidencial durante la nominación. </w:t>
      </w:r>
      <w:r>
        <w:rPr>
          <w:rFonts w:ascii="Arial" w:hAnsi="Arial"/>
          <w:b w:val="0"/>
          <w:i w:val="0"/>
          <w:sz w:val="24"/>
        </w:rPr>
        <w:t>Hasta junio de 2015 el Frente para la Victoria encaminaba una interna entre Daniel Scioli y Florencio Randazzo. Según la crónica de La Nación, "el 16 de junio, Cristina le ordenó a Zannini integrar la fórmula de Scioli, con lo cual dejó a Randazzo en soledad y sin otro camino que dejar la carrera por la Presidencia"; la misma crónica atribuye la decisión al temor de que Scioli ganara la primaria contra un candidato propio, y recoge la lectura de Randazzo, "la Presidenta ha decidido que el candidato sea Scioli", y la de Zannini, "no hubo competencia porque él no se presentó" (Obarrio, 2015).</w:t>
      </w:r>
    </w:p>
    <w:p>
      <w:pPr>
        <w:spacing w:line="360" w:lineRule="auto" w:before="0" w:after="0"/>
        <w:jc w:val="both"/>
      </w:pPr>
      <w:r>
        <w:rPr>
          <w:rFonts w:ascii="Arial" w:hAnsi="Arial"/>
          <w:b/>
          <w:i w:val="0"/>
          <w:sz w:val="24"/>
        </w:rPr>
        <w:t xml:space="preserve">Cómo quedó definida la candidatura. </w:t>
      </w:r>
      <w:r>
        <w:rPr>
          <w:rFonts w:ascii="Arial" w:hAnsi="Arial"/>
          <w:b w:val="0"/>
          <w:i w:val="0"/>
          <w:sz w:val="24"/>
        </w:rPr>
        <w:t>Candidatura única por retiro del otro precandidato, después de que la presidenta integrara a su secretario Legal y Técnico en la fórmula de Scioli. La señal presidencial fue pública y anterior al cierre de listas, pero indirecta: no fue una declaración de preferencia por Scioli sino la decisión de acompañarlo con un dirigente propio.</w:t>
      </w:r>
    </w:p>
    <w:p>
      <w:pPr>
        <w:spacing w:line="360" w:lineRule="auto" w:before="0" w:after="0"/>
        <w:jc w:val="both"/>
      </w:pPr>
      <w:r>
        <w:rPr>
          <w:rFonts w:ascii="Arial" w:hAnsi="Arial"/>
          <w:b/>
          <w:i w:val="0"/>
          <w:sz w:val="24"/>
        </w:rPr>
        <w:t xml:space="preserve">Aplicación de las reglas. </w:t>
      </w:r>
      <w:r>
        <w:rPr>
          <w:rFonts w:ascii="Arial" w:hAnsi="Arial"/>
          <w:b w:val="0"/>
          <w:i w:val="0"/>
          <w:sz w:val="24"/>
        </w:rPr>
        <w:t>Primera regla: no se aplica, una sola fórmula en la primaria. Segunda regla: no se aplica. Tercera regla: candidato único y señal pública de la presidenta durante la nominación, antes de que la candidatura quedara definida. Continuidad: uno. Concentración: una. Categoría de oficialismo: sucesor designado de la misma coalición. Codificación alternativa: cero, si se exige que la preferencia presidencial sea una designación explícita y previa, y no la aceptación de una candidatura que la presidenta no había promovido. Es el caso con continuidad cuya evidencia es más débil, y la metodología lo reporta en ambas lecturas.</w:t>
      </w:r>
    </w:p>
    <w:p>
      <w:pPr>
        <w:spacing w:line="360" w:lineRule="auto" w:before="360" w:after="0"/>
        <w:jc w:val="left"/>
      </w:pPr>
      <w:r>
        <w:rPr>
          <w:rFonts w:ascii="Arial" w:hAnsi="Arial"/>
          <w:b/>
          <w:i w:val="0"/>
          <w:sz w:val="24"/>
        </w:rPr>
        <w:t>Ficha 6. Elección general del 25 de octubre de 2015</w:t>
      </w:r>
    </w:p>
    <w:p>
      <w:pPr>
        <w:spacing w:line="360" w:lineRule="auto" w:before="0" w:after="0"/>
        <w:jc w:val="both"/>
      </w:pPr>
      <w:r>
        <w:rPr>
          <w:rFonts w:ascii="Arial" w:hAnsi="Arial"/>
          <w:b/>
          <w:i w:val="0"/>
          <w:sz w:val="24"/>
        </w:rPr>
        <w:t xml:space="preserve">Presidente en ejercicio. </w:t>
      </w:r>
      <w:r>
        <w:rPr>
          <w:rFonts w:ascii="Arial" w:hAnsi="Arial"/>
          <w:b w:val="0"/>
          <w:i w:val="0"/>
          <w:sz w:val="24"/>
        </w:rPr>
        <w:t>Cristina Fernández de Kirchner.</w:t>
      </w:r>
    </w:p>
    <w:p>
      <w:pPr>
        <w:spacing w:line="360" w:lineRule="auto" w:before="0" w:after="0"/>
        <w:jc w:val="both"/>
      </w:pPr>
      <w:r>
        <w:rPr>
          <w:rFonts w:ascii="Arial" w:hAnsi="Arial"/>
          <w:b/>
          <w:i w:val="0"/>
          <w:sz w:val="24"/>
        </w:rPr>
        <w:t xml:space="preserve">Candidaturas habilitadas por el partido o la coalición de gobierno. </w:t>
      </w:r>
      <w:r>
        <w:rPr>
          <w:rFonts w:ascii="Arial" w:hAnsi="Arial"/>
          <w:b w:val="0"/>
          <w:i w:val="0"/>
          <w:sz w:val="24"/>
        </w:rPr>
        <w:t>Una, la fórmula Scioli y Zannini de la Alianza Frente para la Victoria (Dirección Nacional Electoral, s. f.-d). Concentración de la oferta: una.</w:t>
      </w:r>
    </w:p>
    <w:p>
      <w:pPr>
        <w:spacing w:line="360" w:lineRule="auto" w:before="0" w:after="0"/>
        <w:jc w:val="both"/>
      </w:pPr>
      <w:r>
        <w:rPr>
          <w:rFonts w:ascii="Arial" w:hAnsi="Arial"/>
          <w:b/>
          <w:i w:val="0"/>
          <w:sz w:val="24"/>
        </w:rPr>
        <w:t xml:space="preserve">Presidente candidato. </w:t>
      </w:r>
      <w:r>
        <w:rPr>
          <w:rFonts w:ascii="Arial" w:hAnsi="Arial"/>
          <w:b w:val="0"/>
          <w:i w:val="0"/>
          <w:sz w:val="24"/>
        </w:rPr>
        <w:t>No.</w:t>
      </w:r>
    </w:p>
    <w:p>
      <w:pPr>
        <w:spacing w:line="360" w:lineRule="auto" w:before="0" w:after="0"/>
        <w:jc w:val="both"/>
      </w:pPr>
      <w:r>
        <w:rPr>
          <w:rFonts w:ascii="Arial" w:hAnsi="Arial"/>
          <w:b/>
          <w:i w:val="0"/>
          <w:sz w:val="24"/>
        </w:rPr>
        <w:t xml:space="preserve">Preferencia presidencial durante la nominación. </w:t>
      </w:r>
      <w:r>
        <w:rPr>
          <w:rFonts w:ascii="Arial" w:hAnsi="Arial"/>
          <w:b w:val="0"/>
          <w:i w:val="0"/>
          <w:sz w:val="24"/>
        </w:rPr>
        <w:t>La misma evidencia de la ficha 5.</w:t>
      </w:r>
    </w:p>
    <w:p>
      <w:pPr>
        <w:spacing w:line="360" w:lineRule="auto" w:before="0" w:after="0"/>
        <w:jc w:val="both"/>
      </w:pPr>
      <w:r>
        <w:rPr>
          <w:rFonts w:ascii="Arial" w:hAnsi="Arial"/>
          <w:b/>
          <w:i w:val="0"/>
          <w:sz w:val="24"/>
        </w:rPr>
        <w:t xml:space="preserve">Cómo quedó definida la candidatura. </w:t>
      </w:r>
      <w:r>
        <w:rPr>
          <w:rFonts w:ascii="Arial" w:hAnsi="Arial"/>
          <w:b w:val="0"/>
          <w:i w:val="0"/>
          <w:sz w:val="24"/>
        </w:rPr>
        <w:t>La misma de la ficha 5.</w:t>
      </w:r>
    </w:p>
    <w:p>
      <w:pPr>
        <w:spacing w:line="360" w:lineRule="auto" w:before="0" w:after="0"/>
        <w:jc w:val="both"/>
      </w:pPr>
      <w:r>
        <w:rPr>
          <w:rFonts w:ascii="Arial" w:hAnsi="Arial"/>
          <w:b/>
          <w:i w:val="0"/>
          <w:sz w:val="24"/>
        </w:rPr>
        <w:t xml:space="preserve">Aplicación de las reglas. </w:t>
      </w:r>
      <w:r>
        <w:rPr>
          <w:rFonts w:ascii="Arial" w:hAnsi="Arial"/>
          <w:b w:val="0"/>
          <w:i w:val="0"/>
          <w:sz w:val="24"/>
        </w:rPr>
        <w:t>Tercera regla. Continuidad: uno. Concentración: una. Categoría de oficialismo: sucesor designado de la misma coalición. Codificación alternativa: cero, por las razones de la ficha 5.</w:t>
      </w:r>
    </w:p>
    <w:p>
      <w:pPr>
        <w:spacing w:line="360" w:lineRule="auto" w:before="360" w:after="0"/>
        <w:jc w:val="left"/>
      </w:pPr>
      <w:r>
        <w:rPr>
          <w:rFonts w:ascii="Arial" w:hAnsi="Arial"/>
          <w:b/>
          <w:i w:val="0"/>
          <w:sz w:val="24"/>
        </w:rPr>
        <w:t>Ficha 7. Primaria abierta del 11 de agosto de 2019</w:t>
      </w:r>
    </w:p>
    <w:p>
      <w:pPr>
        <w:spacing w:line="360" w:lineRule="auto" w:before="0" w:after="0"/>
        <w:jc w:val="both"/>
      </w:pPr>
      <w:r>
        <w:rPr>
          <w:rFonts w:ascii="Arial" w:hAnsi="Arial"/>
          <w:b/>
          <w:i w:val="0"/>
          <w:sz w:val="24"/>
        </w:rPr>
        <w:t xml:space="preserve">Presidente en ejercicio. </w:t>
      </w:r>
      <w:r>
        <w:rPr>
          <w:rFonts w:ascii="Arial" w:hAnsi="Arial"/>
          <w:b w:val="0"/>
          <w:i w:val="0"/>
          <w:sz w:val="24"/>
        </w:rPr>
        <w:t>Mauricio Macri.</w:t>
      </w:r>
    </w:p>
    <w:p>
      <w:pPr>
        <w:spacing w:line="360" w:lineRule="auto" w:before="0" w:after="0"/>
        <w:jc w:val="both"/>
      </w:pPr>
      <w:r>
        <w:rPr>
          <w:rFonts w:ascii="Arial" w:hAnsi="Arial"/>
          <w:b/>
          <w:i w:val="0"/>
          <w:sz w:val="24"/>
        </w:rPr>
        <w:t xml:space="preserve">Candidaturas habilitadas por el partido o la coalición de gobierno. </w:t>
      </w:r>
      <w:r>
        <w:rPr>
          <w:rFonts w:ascii="Arial" w:hAnsi="Arial"/>
          <w:b w:val="0"/>
          <w:i w:val="0"/>
          <w:sz w:val="24"/>
        </w:rPr>
        <w:t>Los resultados oficiales de la primaria registran para Juntos por el Cambio una sola lista, Juntos Somos el Cambio, con la fórmula Macri y Pichetto (Dirección Nacional Electoral, s. f.-e). Concentración de la oferta: una.</w:t>
      </w:r>
    </w:p>
    <w:p>
      <w:pPr>
        <w:spacing w:line="360" w:lineRule="auto" w:before="0" w:after="0"/>
        <w:jc w:val="both"/>
      </w:pPr>
      <w:r>
        <w:rPr>
          <w:rFonts w:ascii="Arial" w:hAnsi="Arial"/>
          <w:b/>
          <w:i w:val="0"/>
          <w:sz w:val="24"/>
        </w:rPr>
        <w:t xml:space="preserve">Presidente candidato. </w:t>
      </w:r>
      <w:r>
        <w:rPr>
          <w:rFonts w:ascii="Arial" w:hAnsi="Arial"/>
          <w:b w:val="0"/>
          <w:i w:val="0"/>
          <w:sz w:val="24"/>
        </w:rPr>
        <w:t>Sí.</w:t>
      </w:r>
    </w:p>
    <w:p>
      <w:pPr>
        <w:spacing w:line="360" w:lineRule="auto" w:before="0" w:after="0"/>
        <w:jc w:val="both"/>
      </w:pPr>
      <w:r>
        <w:rPr>
          <w:rFonts w:ascii="Arial" w:hAnsi="Arial"/>
          <w:b/>
          <w:i w:val="0"/>
          <w:sz w:val="24"/>
        </w:rPr>
        <w:t xml:space="preserve">Preferencia presidencial durante la nominación. </w:t>
      </w:r>
      <w:r>
        <w:rPr>
          <w:rFonts w:ascii="Arial" w:hAnsi="Arial"/>
          <w:b w:val="0"/>
          <w:i w:val="0"/>
          <w:sz w:val="24"/>
        </w:rPr>
        <w:t>No aplica.</w:t>
      </w:r>
    </w:p>
    <w:p>
      <w:pPr>
        <w:spacing w:line="360" w:lineRule="auto" w:before="0" w:after="0"/>
        <w:jc w:val="both"/>
      </w:pPr>
      <w:r>
        <w:rPr>
          <w:rFonts w:ascii="Arial" w:hAnsi="Arial"/>
          <w:b/>
          <w:i w:val="0"/>
          <w:sz w:val="24"/>
        </w:rPr>
        <w:t xml:space="preserve">Cómo quedó definida la candidatura. </w:t>
      </w:r>
      <w:r>
        <w:rPr>
          <w:rFonts w:ascii="Arial" w:hAnsi="Arial"/>
          <w:b w:val="0"/>
          <w:i w:val="0"/>
          <w:sz w:val="24"/>
        </w:rPr>
        <w:t>Candidatura del presidente en ejercicio, única en su coalición.</w:t>
      </w:r>
    </w:p>
    <w:p>
      <w:pPr>
        <w:spacing w:line="360" w:lineRule="auto" w:before="0" w:after="0"/>
        <w:jc w:val="both"/>
      </w:pPr>
      <w:r>
        <w:rPr>
          <w:rFonts w:ascii="Arial" w:hAnsi="Arial"/>
          <w:b/>
          <w:i w:val="0"/>
          <w:sz w:val="24"/>
        </w:rPr>
        <w:t xml:space="preserve">Aplicación de las reglas. </w:t>
      </w:r>
      <w:r>
        <w:rPr>
          <w:rFonts w:ascii="Arial" w:hAnsi="Arial"/>
          <w:b w:val="0"/>
          <w:i w:val="0"/>
          <w:sz w:val="24"/>
        </w:rPr>
        <w:t>Segunda regla. Continuidad: uno. Concentración: una. Categoría de oficialismo: presidente candidato. Codificación alternativa: no corresponde.</w:t>
      </w:r>
    </w:p>
    <w:p>
      <w:pPr>
        <w:spacing w:line="360" w:lineRule="auto" w:before="360" w:after="0"/>
        <w:jc w:val="left"/>
      </w:pPr>
      <w:r>
        <w:rPr>
          <w:rFonts w:ascii="Arial" w:hAnsi="Arial"/>
          <w:b/>
          <w:i w:val="0"/>
          <w:sz w:val="24"/>
        </w:rPr>
        <w:t>Ficha 8. Elección general del 27 de octubre de 2019</w:t>
      </w:r>
    </w:p>
    <w:p>
      <w:pPr>
        <w:spacing w:line="360" w:lineRule="auto" w:before="0" w:after="0"/>
        <w:jc w:val="both"/>
      </w:pPr>
      <w:r>
        <w:rPr>
          <w:rFonts w:ascii="Arial" w:hAnsi="Arial"/>
          <w:b/>
          <w:i w:val="0"/>
          <w:sz w:val="24"/>
        </w:rPr>
        <w:t xml:space="preserve">Presidente en ejercicio. </w:t>
      </w:r>
      <w:r>
        <w:rPr>
          <w:rFonts w:ascii="Arial" w:hAnsi="Arial"/>
          <w:b w:val="0"/>
          <w:i w:val="0"/>
          <w:sz w:val="24"/>
        </w:rPr>
        <w:t>Mauricio Macri.</w:t>
      </w:r>
    </w:p>
    <w:p>
      <w:pPr>
        <w:spacing w:line="360" w:lineRule="auto" w:before="0" w:after="0"/>
        <w:jc w:val="both"/>
      </w:pPr>
      <w:r>
        <w:rPr>
          <w:rFonts w:ascii="Arial" w:hAnsi="Arial"/>
          <w:b/>
          <w:i w:val="0"/>
          <w:sz w:val="24"/>
        </w:rPr>
        <w:t xml:space="preserve">Candidaturas habilitadas por el partido o la coalición de gobierno. </w:t>
      </w:r>
      <w:r>
        <w:rPr>
          <w:rFonts w:ascii="Arial" w:hAnsi="Arial"/>
          <w:b w:val="0"/>
          <w:i w:val="0"/>
          <w:sz w:val="24"/>
        </w:rPr>
        <w:t>Una, la fórmula Macri y Pichetto de Juntos por el Cambio (Dirección Nacional Electoral, s. f.-e). Concentración de la oferta: una.</w:t>
      </w:r>
    </w:p>
    <w:p>
      <w:pPr>
        <w:spacing w:line="360" w:lineRule="auto" w:before="0" w:after="0"/>
        <w:jc w:val="both"/>
      </w:pPr>
      <w:r>
        <w:rPr>
          <w:rFonts w:ascii="Arial" w:hAnsi="Arial"/>
          <w:b/>
          <w:i w:val="0"/>
          <w:sz w:val="24"/>
        </w:rPr>
        <w:t xml:space="preserve">Presidente candidato. </w:t>
      </w:r>
      <w:r>
        <w:rPr>
          <w:rFonts w:ascii="Arial" w:hAnsi="Arial"/>
          <w:b w:val="0"/>
          <w:i w:val="0"/>
          <w:sz w:val="24"/>
        </w:rPr>
        <w:t>Sí.</w:t>
      </w:r>
    </w:p>
    <w:p>
      <w:pPr>
        <w:spacing w:line="360" w:lineRule="auto" w:before="0" w:after="0"/>
        <w:jc w:val="both"/>
      </w:pPr>
      <w:r>
        <w:rPr>
          <w:rFonts w:ascii="Arial" w:hAnsi="Arial"/>
          <w:b/>
          <w:i w:val="0"/>
          <w:sz w:val="24"/>
        </w:rPr>
        <w:t xml:space="preserve">Preferencia presidencial durante la nominación. </w:t>
      </w:r>
      <w:r>
        <w:rPr>
          <w:rFonts w:ascii="Arial" w:hAnsi="Arial"/>
          <w:b w:val="0"/>
          <w:i w:val="0"/>
          <w:sz w:val="24"/>
        </w:rPr>
        <w:t>No aplica.</w:t>
      </w:r>
    </w:p>
    <w:p>
      <w:pPr>
        <w:spacing w:line="360" w:lineRule="auto" w:before="0" w:after="0"/>
        <w:jc w:val="both"/>
      </w:pPr>
      <w:r>
        <w:rPr>
          <w:rFonts w:ascii="Arial" w:hAnsi="Arial"/>
          <w:b/>
          <w:i w:val="0"/>
          <w:sz w:val="24"/>
        </w:rPr>
        <w:t xml:space="preserve">Cómo quedó definida la candidatura. </w:t>
      </w:r>
      <w:r>
        <w:rPr>
          <w:rFonts w:ascii="Arial" w:hAnsi="Arial"/>
          <w:b w:val="0"/>
          <w:i w:val="0"/>
          <w:sz w:val="24"/>
        </w:rPr>
        <w:t>Candidatura del presidente en ejercicio.</w:t>
      </w:r>
    </w:p>
    <w:p>
      <w:pPr>
        <w:spacing w:line="360" w:lineRule="auto" w:before="0" w:after="0"/>
        <w:jc w:val="both"/>
      </w:pPr>
      <w:r>
        <w:rPr>
          <w:rFonts w:ascii="Arial" w:hAnsi="Arial"/>
          <w:b/>
          <w:i w:val="0"/>
          <w:sz w:val="24"/>
        </w:rPr>
        <w:t xml:space="preserve">Aplicación de las reglas. </w:t>
      </w:r>
      <w:r>
        <w:rPr>
          <w:rFonts w:ascii="Arial" w:hAnsi="Arial"/>
          <w:b w:val="0"/>
          <w:i w:val="0"/>
          <w:sz w:val="24"/>
        </w:rPr>
        <w:t>Segunda regla. Continuidad: uno. Concentración: una. Categoría de oficialismo: presidente candidato. Codificación alternativa: no corresponde.</w:t>
      </w:r>
    </w:p>
    <w:p>
      <w:pPr>
        <w:spacing w:line="360" w:lineRule="auto" w:before="360" w:after="0"/>
        <w:jc w:val="left"/>
      </w:pPr>
      <w:r>
        <w:rPr>
          <w:rFonts w:ascii="Arial" w:hAnsi="Arial"/>
          <w:b/>
          <w:i w:val="0"/>
          <w:sz w:val="24"/>
        </w:rPr>
        <w:t>Ficha 9. Primaria abierta del 13 de agosto de 2023</w:t>
      </w:r>
    </w:p>
    <w:p>
      <w:pPr>
        <w:spacing w:line="360" w:lineRule="auto" w:before="0" w:after="0"/>
        <w:jc w:val="both"/>
      </w:pPr>
      <w:r>
        <w:rPr>
          <w:rFonts w:ascii="Arial" w:hAnsi="Arial"/>
          <w:b/>
          <w:i w:val="0"/>
          <w:sz w:val="24"/>
        </w:rPr>
        <w:t xml:space="preserve">Presidente en ejercicio. </w:t>
      </w:r>
      <w:r>
        <w:rPr>
          <w:rFonts w:ascii="Arial" w:hAnsi="Arial"/>
          <w:b w:val="0"/>
          <w:i w:val="0"/>
          <w:sz w:val="24"/>
        </w:rPr>
        <w:t>Alberto Fernández.</w:t>
      </w:r>
    </w:p>
    <w:p>
      <w:pPr>
        <w:spacing w:line="360" w:lineRule="auto" w:before="0" w:after="0"/>
        <w:jc w:val="both"/>
      </w:pPr>
      <w:r>
        <w:rPr>
          <w:rFonts w:ascii="Arial" w:hAnsi="Arial"/>
          <w:b/>
          <w:i w:val="0"/>
          <w:sz w:val="24"/>
        </w:rPr>
        <w:t xml:space="preserve">Candidaturas habilitadas por el partido o la coalición de gobierno. </w:t>
      </w:r>
      <w:r>
        <w:rPr>
          <w:rFonts w:ascii="Arial" w:hAnsi="Arial"/>
          <w:b w:val="0"/>
          <w:i w:val="0"/>
          <w:sz w:val="24"/>
        </w:rPr>
        <w:t>Los resultados oficiales de la primaria registran para Unión por la Patria dos listas de precandidatos a presidente, la A, Celeste y Blanca, y la B, Justa y Soberana (Dirección Nacional Electoral, 2023); las fórmulas eran Massa y Rossi, y Grabois y Abal Medina (Chequeado, 2023). Concentración de la oferta: dos.</w:t>
      </w:r>
    </w:p>
    <w:p>
      <w:pPr>
        <w:spacing w:line="360" w:lineRule="auto" w:before="0" w:after="0"/>
        <w:jc w:val="both"/>
      </w:pPr>
      <w:r>
        <w:rPr>
          <w:rFonts w:ascii="Arial" w:hAnsi="Arial"/>
          <w:b/>
          <w:i w:val="0"/>
          <w:sz w:val="24"/>
        </w:rPr>
        <w:t xml:space="preserve">Presidente candidato. </w:t>
      </w:r>
      <w:r>
        <w:rPr>
          <w:rFonts w:ascii="Arial" w:hAnsi="Arial"/>
          <w:b w:val="0"/>
          <w:i w:val="0"/>
          <w:sz w:val="24"/>
        </w:rPr>
        <w:t>No.</w:t>
      </w:r>
    </w:p>
    <w:p>
      <w:pPr>
        <w:spacing w:line="360" w:lineRule="auto" w:before="0" w:after="0"/>
        <w:jc w:val="both"/>
      </w:pPr>
      <w:r>
        <w:rPr>
          <w:rFonts w:ascii="Arial" w:hAnsi="Arial"/>
          <w:b/>
          <w:i w:val="0"/>
          <w:sz w:val="24"/>
        </w:rPr>
        <w:t xml:space="preserve">Preferencia presidencial durante la nominación. </w:t>
      </w:r>
      <w:r>
        <w:rPr>
          <w:rFonts w:ascii="Arial" w:hAnsi="Arial"/>
          <w:b w:val="0"/>
          <w:i w:val="0"/>
          <w:sz w:val="24"/>
        </w:rPr>
        <w:t>Hasta la víspera del cierre de listas, el presidente avalaba la precandidatura de Daniel Scioli, que se disponía a competir contra la fórmula impulsada por la vicepresidenta, De Pedro y Manzur: "con aval de Alberto Fernández, se disponía a enfrentarla el embajador ante Brasil, Daniel Scioli" (Gárnica, 2023). Una fuente citada por Letra P (2022) ya había descripto al presidente alentando a Scioli a competir. La fórmula Massa y Rossi surgió el 23 de junio de 2023 de una negociación entre la vicepresidenta y el presidente, con gobernadores e intendentes que impulsaban a Massa: según la misma crónica, el presidente había ofrecido a dos gobernadores que propusieran a Massa como presidente, reservándose la propuesta del vicepresidente, y la vicepresidenta "le pidió fórmula de unidad y que haga bajar a Scioli" (Gárnica, 2023). Grabois, que había anunciado que se retiraba para apoyar a De Pedro, mantuvo su precandidatura al conocerse la de Massa.</w:t>
      </w:r>
    </w:p>
    <w:p>
      <w:pPr>
        <w:spacing w:line="360" w:lineRule="auto" w:before="0" w:after="0"/>
        <w:jc w:val="both"/>
      </w:pPr>
      <w:r>
        <w:rPr>
          <w:rFonts w:ascii="Arial" w:hAnsi="Arial"/>
          <w:b/>
          <w:i w:val="0"/>
          <w:sz w:val="24"/>
        </w:rPr>
        <w:t xml:space="preserve">Cómo quedó definida la candidatura. </w:t>
      </w:r>
      <w:r>
        <w:rPr>
          <w:rFonts w:ascii="Arial" w:hAnsi="Arial"/>
          <w:b w:val="0"/>
          <w:i w:val="0"/>
          <w:sz w:val="24"/>
        </w:rPr>
        <w:t>Por acuerdo entre los dirigentes de la coalición, en el que el presidente participó pidiendo el retiro de su propio candidato y proponiendo al vicepresidente de la fórmula; con una segunda precandidatura competidora en la primaria.</w:t>
      </w:r>
    </w:p>
    <w:p>
      <w:pPr>
        <w:spacing w:line="360" w:lineRule="auto" w:before="0" w:after="0"/>
        <w:jc w:val="both"/>
      </w:pPr>
      <w:r>
        <w:rPr>
          <w:rFonts w:ascii="Arial" w:hAnsi="Arial"/>
          <w:b/>
          <w:i w:val="0"/>
          <w:sz w:val="24"/>
        </w:rPr>
        <w:t xml:space="preserve">Aplicación de las reglas. </w:t>
      </w:r>
      <w:r>
        <w:rPr>
          <w:rFonts w:ascii="Arial" w:hAnsi="Arial"/>
          <w:b w:val="0"/>
          <w:i w:val="0"/>
          <w:sz w:val="24"/>
        </w:rPr>
        <w:t>Primera regla: el espacio de gobierno compitió dividido en dos precandidaturas; no hay continuidad. Continuidad: cero. Concentración: dos. Categoría de oficialismo: candidato de la coalición sin el presidente, Massa, identificado por el respaldo que el presidente le dio en la campaña. Codificación alternativa: no corresponde para la primaria, porque la primera regla decide sola.</w:t>
      </w:r>
    </w:p>
    <w:p>
      <w:pPr>
        <w:spacing w:line="360" w:lineRule="auto" w:before="360" w:after="0"/>
        <w:jc w:val="left"/>
      </w:pPr>
      <w:r>
        <w:rPr>
          <w:rFonts w:ascii="Arial" w:hAnsi="Arial"/>
          <w:b/>
          <w:i w:val="0"/>
          <w:sz w:val="24"/>
        </w:rPr>
        <w:t>Ficha 10. Elección general del 22 de octubre de 2023</w:t>
      </w:r>
    </w:p>
    <w:p>
      <w:pPr>
        <w:spacing w:line="360" w:lineRule="auto" w:before="0" w:after="0"/>
        <w:jc w:val="both"/>
      </w:pPr>
      <w:r>
        <w:rPr>
          <w:rFonts w:ascii="Arial" w:hAnsi="Arial"/>
          <w:b/>
          <w:i w:val="0"/>
          <w:sz w:val="24"/>
        </w:rPr>
        <w:t xml:space="preserve">Presidente en ejercicio. </w:t>
      </w:r>
      <w:r>
        <w:rPr>
          <w:rFonts w:ascii="Arial" w:hAnsi="Arial"/>
          <w:b w:val="0"/>
          <w:i w:val="0"/>
          <w:sz w:val="24"/>
        </w:rPr>
        <w:t>Alberto Fernández.</w:t>
      </w:r>
    </w:p>
    <w:p>
      <w:pPr>
        <w:spacing w:line="360" w:lineRule="auto" w:before="0" w:after="0"/>
        <w:jc w:val="both"/>
      </w:pPr>
      <w:r>
        <w:rPr>
          <w:rFonts w:ascii="Arial" w:hAnsi="Arial"/>
          <w:b/>
          <w:i w:val="0"/>
          <w:sz w:val="24"/>
        </w:rPr>
        <w:t xml:space="preserve">Candidaturas habilitadas por el partido o la coalición de gobierno. </w:t>
      </w:r>
      <w:r>
        <w:rPr>
          <w:rFonts w:ascii="Arial" w:hAnsi="Arial"/>
          <w:b w:val="0"/>
          <w:i w:val="0"/>
          <w:sz w:val="24"/>
        </w:rPr>
        <w:t>Una, la fórmula Massa y Rossi, consagrada en la primaria de Unión por la Patria. Concentración de la oferta: una.</w:t>
      </w:r>
    </w:p>
    <w:p>
      <w:pPr>
        <w:spacing w:line="360" w:lineRule="auto" w:before="0" w:after="0"/>
        <w:jc w:val="both"/>
      </w:pPr>
      <w:r>
        <w:rPr>
          <w:rFonts w:ascii="Arial" w:hAnsi="Arial"/>
          <w:b/>
          <w:i w:val="0"/>
          <w:sz w:val="24"/>
        </w:rPr>
        <w:t xml:space="preserve">Presidente candidato. </w:t>
      </w:r>
      <w:r>
        <w:rPr>
          <w:rFonts w:ascii="Arial" w:hAnsi="Arial"/>
          <w:b w:val="0"/>
          <w:i w:val="0"/>
          <w:sz w:val="24"/>
        </w:rPr>
        <w:t>No.</w:t>
      </w:r>
    </w:p>
    <w:p>
      <w:pPr>
        <w:spacing w:line="360" w:lineRule="auto" w:before="0" w:after="0"/>
        <w:jc w:val="both"/>
      </w:pPr>
      <w:r>
        <w:rPr>
          <w:rFonts w:ascii="Arial" w:hAnsi="Arial"/>
          <w:b/>
          <w:i w:val="0"/>
          <w:sz w:val="24"/>
        </w:rPr>
        <w:t xml:space="preserve">Preferencia presidencial durante la nominación. </w:t>
      </w:r>
      <w:r>
        <w:rPr>
          <w:rFonts w:ascii="Arial" w:hAnsi="Arial"/>
          <w:b w:val="0"/>
          <w:i w:val="0"/>
          <w:sz w:val="24"/>
        </w:rPr>
        <w:t>La de la ficha 9: el candidato preferido por el presidente durante la nominación fue Scioli; Massa surgió de un acuerdo del que el presidente participó sin haberlo señalado antes como preferido. El respaldo público a Massa es posterior a la nominación: el 19 de julio de 2023 el presidente lo llamó "un extraordinario candidato" que "va a ser un extraordinario presidente" (Aire de Santa Fe, 2023).</w:t>
      </w:r>
    </w:p>
    <w:p>
      <w:pPr>
        <w:spacing w:line="360" w:lineRule="auto" w:before="0" w:after="0"/>
        <w:jc w:val="both"/>
      </w:pPr>
      <w:r>
        <w:rPr>
          <w:rFonts w:ascii="Arial" w:hAnsi="Arial"/>
          <w:b/>
          <w:i w:val="0"/>
          <w:sz w:val="24"/>
        </w:rPr>
        <w:t xml:space="preserve">Cómo quedó definida la candidatura. </w:t>
      </w:r>
      <w:r>
        <w:rPr>
          <w:rFonts w:ascii="Arial" w:hAnsi="Arial"/>
          <w:b w:val="0"/>
          <w:i w:val="0"/>
          <w:sz w:val="24"/>
        </w:rPr>
        <w:t>Por el acuerdo descripto en la ficha 9 y por la primaria.</w:t>
      </w:r>
    </w:p>
    <w:p>
      <w:pPr>
        <w:spacing w:line="360" w:lineRule="auto" w:before="0" w:after="0"/>
        <w:jc w:val="both"/>
      </w:pPr>
      <w:r>
        <w:rPr>
          <w:rFonts w:ascii="Arial" w:hAnsi="Arial"/>
          <w:b/>
          <w:i w:val="0"/>
          <w:sz w:val="24"/>
        </w:rPr>
        <w:t xml:space="preserve">Aplicación de las reglas. </w:t>
      </w:r>
      <w:r>
        <w:rPr>
          <w:rFonts w:ascii="Arial" w:hAnsi="Arial"/>
          <w:b w:val="0"/>
          <w:i w:val="0"/>
          <w:sz w:val="24"/>
        </w:rPr>
        <w:t>Primera regla: no se aplica en la general, una sola fórmula. Segunda regla: no se aplica. Tercera regla: el candidato es único, pero el presidente no lo señaló como su preferido durante la nominación; su preferido fue otro, y la candidatura surgió de un acuerdo entre dirigentes de la coalición. Continuidad: cero. Concentración: una. Categoría de oficialismo: candidato de la coalición sin el presidente. Codificación alternativa: uno, si la propuesta que el presidente hizo llegar a los gobernadores el 22 de junio, para que postularan a Massa reservándose él la vicepresidencia, se cuenta como designación presidencial. Es la decisión de codificación más discutible, y la metodología la reporta en ambas lecturas.</w:t>
      </w:r>
    </w:p>
    <w:p>
      <w:pPr>
        <w:spacing w:line="360" w:lineRule="auto" w:before="360" w:after="0"/>
        <w:jc w:val="left"/>
      </w:pPr>
      <w:r>
        <w:rPr>
          <w:rFonts w:ascii="Arial" w:hAnsi="Arial"/>
          <w:b/>
          <w:i w:val="0"/>
          <w:sz w:val="24"/>
        </w:rPr>
        <w:t>Resumen de la codificación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c>
          <w:tcPr>
            <w:tcW w:type="dxa" w:w="1814"/>
          </w:tcPr>
          <w:p>
            <w:pPr>
              <w:spacing w:line="240" w:lineRule="auto"/>
            </w:pPr>
            <w:r/>
            <w:r>
              <w:rPr>
                <w:rFonts w:ascii="Arial" w:hAnsi="Arial"/>
                <w:b/>
                <w:sz w:val="20"/>
              </w:rPr>
              <w:t>Instancia</w:t>
            </w:r>
          </w:p>
        </w:tc>
        <w:tc>
          <w:tcPr>
            <w:tcW w:type="dxa" w:w="1814"/>
          </w:tcPr>
          <w:p>
            <w:pPr>
              <w:spacing w:line="240" w:lineRule="auto"/>
            </w:pPr>
            <w:r/>
            <w:r>
              <w:rPr>
                <w:rFonts w:ascii="Arial" w:hAnsi="Arial"/>
                <w:b/>
                <w:sz w:val="20"/>
              </w:rPr>
              <w:t>Continuidad</w:t>
            </w:r>
          </w:p>
        </w:tc>
        <w:tc>
          <w:tcPr>
            <w:tcW w:type="dxa" w:w="1814"/>
          </w:tcPr>
          <w:p>
            <w:pPr>
              <w:spacing w:line="240" w:lineRule="auto"/>
            </w:pPr>
            <w:r/>
            <w:r>
              <w:rPr>
                <w:rFonts w:ascii="Arial" w:hAnsi="Arial"/>
                <w:b/>
                <w:sz w:val="20"/>
              </w:rPr>
              <w:t>Concentración</w:t>
            </w:r>
          </w:p>
        </w:tc>
        <w:tc>
          <w:tcPr>
            <w:tcW w:type="dxa" w:w="1814"/>
          </w:tcPr>
          <w:p>
            <w:pPr>
              <w:spacing w:line="240" w:lineRule="auto"/>
            </w:pPr>
            <w:r/>
            <w:r>
              <w:rPr>
                <w:rFonts w:ascii="Arial" w:hAnsi="Arial"/>
                <w:b/>
                <w:sz w:val="20"/>
              </w:rPr>
              <w:t>Regla aplicada</w:t>
            </w:r>
          </w:p>
        </w:tc>
        <w:tc>
          <w:tcPr>
            <w:tcW w:type="dxa" w:w="1814"/>
          </w:tcPr>
          <w:p>
            <w:pPr>
              <w:spacing w:line="240" w:lineRule="auto"/>
            </w:pPr>
            <w:r/>
            <w:r>
              <w:rPr>
                <w:rFonts w:ascii="Arial" w:hAnsi="Arial"/>
                <w:b/>
                <w:sz w:val="20"/>
              </w:rPr>
              <w:t>Alternativa</w:t>
            </w:r>
          </w:p>
        </w:tc>
      </w:tr>
      <w:tr>
        <w:tc>
          <w:tcPr>
            <w:tcW w:type="dxa" w:w="1814"/>
          </w:tcPr>
          <w:p>
            <w:pPr>
              <w:spacing w:line="240" w:lineRule="auto"/>
            </w:pPr>
            <w:r/>
            <w:r>
              <w:rPr>
                <w:rFonts w:ascii="Arial" w:hAnsi="Arial"/>
                <w:b w:val="0"/>
                <w:sz w:val="20"/>
              </w:rPr>
              <w:t>General 2003</w:t>
            </w:r>
          </w:p>
        </w:tc>
        <w:tc>
          <w:tcPr>
            <w:tcW w:type="dxa" w:w="1814"/>
          </w:tcPr>
          <w:p>
            <w:pPr>
              <w:spacing w:line="240" w:lineRule="auto"/>
            </w:pPr>
            <w:r/>
            <w:r>
              <w:rPr>
                <w:rFonts w:ascii="Arial" w:hAnsi="Arial"/>
                <w:b w:val="0"/>
                <w:sz w:val="20"/>
              </w:rPr>
              <w:t>0</w:t>
            </w:r>
          </w:p>
        </w:tc>
        <w:tc>
          <w:tcPr>
            <w:tcW w:type="dxa" w:w="1814"/>
          </w:tcPr>
          <w:p>
            <w:pPr>
              <w:spacing w:line="240" w:lineRule="auto"/>
            </w:pPr>
            <w:r/>
            <w:r>
              <w:rPr>
                <w:rFonts w:ascii="Arial" w:hAnsi="Arial"/>
                <w:b w:val="0"/>
                <w:sz w:val="20"/>
              </w:rPr>
              <w:t>3</w:t>
            </w:r>
          </w:p>
        </w:tc>
        <w:tc>
          <w:tcPr>
            <w:tcW w:type="dxa" w:w="1814"/>
          </w:tcPr>
          <w:p>
            <w:pPr>
              <w:spacing w:line="240" w:lineRule="auto"/>
            </w:pPr>
            <w:r/>
            <w:r>
              <w:rPr>
                <w:rFonts w:ascii="Arial" w:hAnsi="Arial"/>
                <w:b w:val="0"/>
                <w:sz w:val="20"/>
              </w:rPr>
              <w:t>Primera</w:t>
            </w:r>
          </w:p>
        </w:tc>
        <w:tc>
          <w:tcPr>
            <w:tcW w:type="dxa" w:w="1814"/>
          </w:tcPr>
          <w:p>
            <w:pPr>
              <w:spacing w:line="240" w:lineRule="auto"/>
            </w:pPr>
            <w:r/>
            <w:r>
              <w:rPr>
                <w:rFonts w:ascii="Arial" w:hAnsi="Arial"/>
                <w:b w:val="0"/>
                <w:sz w:val="20"/>
              </w:rPr>
              <w:t>No corresponde</w:t>
            </w:r>
          </w:p>
        </w:tc>
      </w:tr>
      <w:tr>
        <w:tc>
          <w:tcPr>
            <w:tcW w:type="dxa" w:w="1814"/>
          </w:tcPr>
          <w:p>
            <w:pPr>
              <w:spacing w:line="240" w:lineRule="auto"/>
            </w:pPr>
            <w:r/>
            <w:r>
              <w:rPr>
                <w:rFonts w:ascii="Arial" w:hAnsi="Arial"/>
                <w:b w:val="0"/>
                <w:sz w:val="20"/>
              </w:rPr>
              <w:t>General 2007</w:t>
            </w:r>
          </w:p>
        </w:tc>
        <w:tc>
          <w:tcPr>
            <w:tcW w:type="dxa" w:w="1814"/>
          </w:tcPr>
          <w:p>
            <w:pPr>
              <w:spacing w:line="240" w:lineRule="auto"/>
            </w:pPr>
            <w:r/>
            <w:r>
              <w:rPr>
                <w:rFonts w:ascii="Arial" w:hAnsi="Arial"/>
                <w:b w:val="0"/>
                <w:sz w:val="20"/>
              </w:rPr>
              <w:t>1</w:t>
            </w:r>
          </w:p>
        </w:tc>
        <w:tc>
          <w:tcPr>
            <w:tcW w:type="dxa" w:w="1814"/>
          </w:tcPr>
          <w:p>
            <w:pPr>
              <w:spacing w:line="240" w:lineRule="auto"/>
            </w:pPr>
            <w:r/>
            <w:r>
              <w:rPr>
                <w:rFonts w:ascii="Arial" w:hAnsi="Arial"/>
                <w:b w:val="0"/>
                <w:sz w:val="20"/>
              </w:rPr>
              <w:t>1</w:t>
            </w:r>
          </w:p>
        </w:tc>
        <w:tc>
          <w:tcPr>
            <w:tcW w:type="dxa" w:w="1814"/>
          </w:tcPr>
          <w:p>
            <w:pPr>
              <w:spacing w:line="240" w:lineRule="auto"/>
            </w:pPr>
            <w:r/>
            <w:r>
              <w:rPr>
                <w:rFonts w:ascii="Arial" w:hAnsi="Arial"/>
                <w:b w:val="0"/>
                <w:sz w:val="20"/>
              </w:rPr>
              <w:t>Tercera</w:t>
            </w:r>
          </w:p>
        </w:tc>
        <w:tc>
          <w:tcPr>
            <w:tcW w:type="dxa" w:w="1814"/>
          </w:tcPr>
          <w:p>
            <w:pPr>
              <w:spacing w:line="240" w:lineRule="auto"/>
            </w:pPr>
            <w:r/>
            <w:r>
              <w:rPr>
                <w:rFonts w:ascii="Arial" w:hAnsi="Arial"/>
                <w:b w:val="0"/>
                <w:sz w:val="20"/>
              </w:rPr>
              <w:t>No corresponde</w:t>
            </w:r>
          </w:p>
        </w:tc>
      </w:tr>
      <w:tr>
        <w:tc>
          <w:tcPr>
            <w:tcW w:type="dxa" w:w="1814"/>
          </w:tcPr>
          <w:p>
            <w:pPr>
              <w:spacing w:line="240" w:lineRule="auto"/>
            </w:pPr>
            <w:r/>
            <w:r>
              <w:rPr>
                <w:rFonts w:ascii="Arial" w:hAnsi="Arial"/>
                <w:b w:val="0"/>
                <w:sz w:val="20"/>
              </w:rPr>
              <w:t>Primaria 2011</w:t>
            </w:r>
          </w:p>
        </w:tc>
        <w:tc>
          <w:tcPr>
            <w:tcW w:type="dxa" w:w="1814"/>
          </w:tcPr>
          <w:p>
            <w:pPr>
              <w:spacing w:line="240" w:lineRule="auto"/>
            </w:pPr>
            <w:r/>
            <w:r>
              <w:rPr>
                <w:rFonts w:ascii="Arial" w:hAnsi="Arial"/>
                <w:b w:val="0"/>
                <w:sz w:val="20"/>
              </w:rPr>
              <w:t>1</w:t>
            </w:r>
          </w:p>
        </w:tc>
        <w:tc>
          <w:tcPr>
            <w:tcW w:type="dxa" w:w="1814"/>
          </w:tcPr>
          <w:p>
            <w:pPr>
              <w:spacing w:line="240" w:lineRule="auto"/>
            </w:pPr>
            <w:r/>
            <w:r>
              <w:rPr>
                <w:rFonts w:ascii="Arial" w:hAnsi="Arial"/>
                <w:b w:val="0"/>
                <w:sz w:val="20"/>
              </w:rPr>
              <w:t>1</w:t>
            </w:r>
          </w:p>
        </w:tc>
        <w:tc>
          <w:tcPr>
            <w:tcW w:type="dxa" w:w="1814"/>
          </w:tcPr>
          <w:p>
            <w:pPr>
              <w:spacing w:line="240" w:lineRule="auto"/>
            </w:pPr>
            <w:r/>
            <w:r>
              <w:rPr>
                <w:rFonts w:ascii="Arial" w:hAnsi="Arial"/>
                <w:b w:val="0"/>
                <w:sz w:val="20"/>
              </w:rPr>
              <w:t>Segunda</w:t>
            </w:r>
          </w:p>
        </w:tc>
        <w:tc>
          <w:tcPr>
            <w:tcW w:type="dxa" w:w="1814"/>
          </w:tcPr>
          <w:p>
            <w:pPr>
              <w:spacing w:line="240" w:lineRule="auto"/>
            </w:pPr>
            <w:r/>
            <w:r>
              <w:rPr>
                <w:rFonts w:ascii="Arial" w:hAnsi="Arial"/>
                <w:b w:val="0"/>
                <w:sz w:val="20"/>
              </w:rPr>
              <w:t>No corresponde</w:t>
            </w:r>
          </w:p>
        </w:tc>
      </w:tr>
      <w:tr>
        <w:tc>
          <w:tcPr>
            <w:tcW w:type="dxa" w:w="1814"/>
          </w:tcPr>
          <w:p>
            <w:pPr>
              <w:spacing w:line="240" w:lineRule="auto"/>
            </w:pPr>
            <w:r/>
            <w:r>
              <w:rPr>
                <w:rFonts w:ascii="Arial" w:hAnsi="Arial"/>
                <w:b w:val="0"/>
                <w:sz w:val="20"/>
              </w:rPr>
              <w:t>General 2011</w:t>
            </w:r>
          </w:p>
        </w:tc>
        <w:tc>
          <w:tcPr>
            <w:tcW w:type="dxa" w:w="1814"/>
          </w:tcPr>
          <w:p>
            <w:pPr>
              <w:spacing w:line="240" w:lineRule="auto"/>
            </w:pPr>
            <w:r/>
            <w:r>
              <w:rPr>
                <w:rFonts w:ascii="Arial" w:hAnsi="Arial"/>
                <w:b w:val="0"/>
                <w:sz w:val="20"/>
              </w:rPr>
              <w:t>1</w:t>
            </w:r>
          </w:p>
        </w:tc>
        <w:tc>
          <w:tcPr>
            <w:tcW w:type="dxa" w:w="1814"/>
          </w:tcPr>
          <w:p>
            <w:pPr>
              <w:spacing w:line="240" w:lineRule="auto"/>
            </w:pPr>
            <w:r/>
            <w:r>
              <w:rPr>
                <w:rFonts w:ascii="Arial" w:hAnsi="Arial"/>
                <w:b w:val="0"/>
                <w:sz w:val="20"/>
              </w:rPr>
              <w:t>1</w:t>
            </w:r>
          </w:p>
        </w:tc>
        <w:tc>
          <w:tcPr>
            <w:tcW w:type="dxa" w:w="1814"/>
          </w:tcPr>
          <w:p>
            <w:pPr>
              <w:spacing w:line="240" w:lineRule="auto"/>
            </w:pPr>
            <w:r/>
            <w:r>
              <w:rPr>
                <w:rFonts w:ascii="Arial" w:hAnsi="Arial"/>
                <w:b w:val="0"/>
                <w:sz w:val="20"/>
              </w:rPr>
              <w:t>Segunda</w:t>
            </w:r>
          </w:p>
        </w:tc>
        <w:tc>
          <w:tcPr>
            <w:tcW w:type="dxa" w:w="1814"/>
          </w:tcPr>
          <w:p>
            <w:pPr>
              <w:spacing w:line="240" w:lineRule="auto"/>
            </w:pPr>
            <w:r/>
            <w:r>
              <w:rPr>
                <w:rFonts w:ascii="Arial" w:hAnsi="Arial"/>
                <w:b w:val="0"/>
                <w:sz w:val="20"/>
              </w:rPr>
              <w:t>No corresponde</w:t>
            </w:r>
          </w:p>
        </w:tc>
      </w:tr>
      <w:tr>
        <w:tc>
          <w:tcPr>
            <w:tcW w:type="dxa" w:w="1814"/>
          </w:tcPr>
          <w:p>
            <w:pPr>
              <w:spacing w:line="240" w:lineRule="auto"/>
            </w:pPr>
            <w:r/>
            <w:r>
              <w:rPr>
                <w:rFonts w:ascii="Arial" w:hAnsi="Arial"/>
                <w:b w:val="0"/>
                <w:sz w:val="20"/>
              </w:rPr>
              <w:t>Primaria 2015</w:t>
            </w:r>
          </w:p>
        </w:tc>
        <w:tc>
          <w:tcPr>
            <w:tcW w:type="dxa" w:w="1814"/>
          </w:tcPr>
          <w:p>
            <w:pPr>
              <w:spacing w:line="240" w:lineRule="auto"/>
            </w:pPr>
            <w:r/>
            <w:r>
              <w:rPr>
                <w:rFonts w:ascii="Arial" w:hAnsi="Arial"/>
                <w:b w:val="0"/>
                <w:sz w:val="20"/>
              </w:rPr>
              <w:t>1</w:t>
            </w:r>
          </w:p>
        </w:tc>
        <w:tc>
          <w:tcPr>
            <w:tcW w:type="dxa" w:w="1814"/>
          </w:tcPr>
          <w:p>
            <w:pPr>
              <w:spacing w:line="240" w:lineRule="auto"/>
            </w:pPr>
            <w:r/>
            <w:r>
              <w:rPr>
                <w:rFonts w:ascii="Arial" w:hAnsi="Arial"/>
                <w:b w:val="0"/>
                <w:sz w:val="20"/>
              </w:rPr>
              <w:t>1</w:t>
            </w:r>
          </w:p>
        </w:tc>
        <w:tc>
          <w:tcPr>
            <w:tcW w:type="dxa" w:w="1814"/>
          </w:tcPr>
          <w:p>
            <w:pPr>
              <w:spacing w:line="240" w:lineRule="auto"/>
            </w:pPr>
            <w:r/>
            <w:r>
              <w:rPr>
                <w:rFonts w:ascii="Arial" w:hAnsi="Arial"/>
                <w:b w:val="0"/>
                <w:sz w:val="20"/>
              </w:rPr>
              <w:t>Tercera</w:t>
            </w:r>
          </w:p>
        </w:tc>
        <w:tc>
          <w:tcPr>
            <w:tcW w:type="dxa" w:w="1814"/>
          </w:tcPr>
          <w:p>
            <w:pPr>
              <w:spacing w:line="240" w:lineRule="auto"/>
            </w:pPr>
            <w:r/>
            <w:r>
              <w:rPr>
                <w:rFonts w:ascii="Arial" w:hAnsi="Arial"/>
                <w:b w:val="0"/>
                <w:sz w:val="20"/>
              </w:rPr>
              <w:t>0</w:t>
            </w:r>
          </w:p>
        </w:tc>
      </w:tr>
      <w:tr>
        <w:tc>
          <w:tcPr>
            <w:tcW w:type="dxa" w:w="1814"/>
          </w:tcPr>
          <w:p>
            <w:pPr>
              <w:spacing w:line="240" w:lineRule="auto"/>
            </w:pPr>
            <w:r/>
            <w:r>
              <w:rPr>
                <w:rFonts w:ascii="Arial" w:hAnsi="Arial"/>
                <w:b w:val="0"/>
                <w:sz w:val="20"/>
              </w:rPr>
              <w:t>General 2015</w:t>
            </w:r>
          </w:p>
        </w:tc>
        <w:tc>
          <w:tcPr>
            <w:tcW w:type="dxa" w:w="1814"/>
          </w:tcPr>
          <w:p>
            <w:pPr>
              <w:spacing w:line="240" w:lineRule="auto"/>
            </w:pPr>
            <w:r/>
            <w:r>
              <w:rPr>
                <w:rFonts w:ascii="Arial" w:hAnsi="Arial"/>
                <w:b w:val="0"/>
                <w:sz w:val="20"/>
              </w:rPr>
              <w:t>1</w:t>
            </w:r>
          </w:p>
        </w:tc>
        <w:tc>
          <w:tcPr>
            <w:tcW w:type="dxa" w:w="1814"/>
          </w:tcPr>
          <w:p>
            <w:pPr>
              <w:spacing w:line="240" w:lineRule="auto"/>
            </w:pPr>
            <w:r/>
            <w:r>
              <w:rPr>
                <w:rFonts w:ascii="Arial" w:hAnsi="Arial"/>
                <w:b w:val="0"/>
                <w:sz w:val="20"/>
              </w:rPr>
              <w:t>1</w:t>
            </w:r>
          </w:p>
        </w:tc>
        <w:tc>
          <w:tcPr>
            <w:tcW w:type="dxa" w:w="1814"/>
          </w:tcPr>
          <w:p>
            <w:pPr>
              <w:spacing w:line="240" w:lineRule="auto"/>
            </w:pPr>
            <w:r/>
            <w:r>
              <w:rPr>
                <w:rFonts w:ascii="Arial" w:hAnsi="Arial"/>
                <w:b w:val="0"/>
                <w:sz w:val="20"/>
              </w:rPr>
              <w:t>Tercera</w:t>
            </w:r>
          </w:p>
        </w:tc>
        <w:tc>
          <w:tcPr>
            <w:tcW w:type="dxa" w:w="1814"/>
          </w:tcPr>
          <w:p>
            <w:pPr>
              <w:spacing w:line="240" w:lineRule="auto"/>
            </w:pPr>
            <w:r/>
            <w:r>
              <w:rPr>
                <w:rFonts w:ascii="Arial" w:hAnsi="Arial"/>
                <w:b w:val="0"/>
                <w:sz w:val="20"/>
              </w:rPr>
              <w:t>0</w:t>
            </w:r>
          </w:p>
        </w:tc>
      </w:tr>
      <w:tr>
        <w:tc>
          <w:tcPr>
            <w:tcW w:type="dxa" w:w="1814"/>
          </w:tcPr>
          <w:p>
            <w:pPr>
              <w:spacing w:line="240" w:lineRule="auto"/>
            </w:pPr>
            <w:r/>
            <w:r>
              <w:rPr>
                <w:rFonts w:ascii="Arial" w:hAnsi="Arial"/>
                <w:b w:val="0"/>
                <w:sz w:val="20"/>
              </w:rPr>
              <w:t>Primaria 2019</w:t>
            </w:r>
          </w:p>
        </w:tc>
        <w:tc>
          <w:tcPr>
            <w:tcW w:type="dxa" w:w="1814"/>
          </w:tcPr>
          <w:p>
            <w:pPr>
              <w:spacing w:line="240" w:lineRule="auto"/>
            </w:pPr>
            <w:r/>
            <w:r>
              <w:rPr>
                <w:rFonts w:ascii="Arial" w:hAnsi="Arial"/>
                <w:b w:val="0"/>
                <w:sz w:val="20"/>
              </w:rPr>
              <w:t>1</w:t>
            </w:r>
          </w:p>
        </w:tc>
        <w:tc>
          <w:tcPr>
            <w:tcW w:type="dxa" w:w="1814"/>
          </w:tcPr>
          <w:p>
            <w:pPr>
              <w:spacing w:line="240" w:lineRule="auto"/>
            </w:pPr>
            <w:r/>
            <w:r>
              <w:rPr>
                <w:rFonts w:ascii="Arial" w:hAnsi="Arial"/>
                <w:b w:val="0"/>
                <w:sz w:val="20"/>
              </w:rPr>
              <w:t>1</w:t>
            </w:r>
          </w:p>
        </w:tc>
        <w:tc>
          <w:tcPr>
            <w:tcW w:type="dxa" w:w="1814"/>
          </w:tcPr>
          <w:p>
            <w:pPr>
              <w:spacing w:line="240" w:lineRule="auto"/>
            </w:pPr>
            <w:r/>
            <w:r>
              <w:rPr>
                <w:rFonts w:ascii="Arial" w:hAnsi="Arial"/>
                <w:b w:val="0"/>
                <w:sz w:val="20"/>
              </w:rPr>
              <w:t>Segunda</w:t>
            </w:r>
          </w:p>
        </w:tc>
        <w:tc>
          <w:tcPr>
            <w:tcW w:type="dxa" w:w="1814"/>
          </w:tcPr>
          <w:p>
            <w:pPr>
              <w:spacing w:line="240" w:lineRule="auto"/>
            </w:pPr>
            <w:r/>
            <w:r>
              <w:rPr>
                <w:rFonts w:ascii="Arial" w:hAnsi="Arial"/>
                <w:b w:val="0"/>
                <w:sz w:val="20"/>
              </w:rPr>
              <w:t>No corresponde</w:t>
            </w:r>
          </w:p>
        </w:tc>
      </w:tr>
      <w:tr>
        <w:tc>
          <w:tcPr>
            <w:tcW w:type="dxa" w:w="1814"/>
          </w:tcPr>
          <w:p>
            <w:pPr>
              <w:spacing w:line="240" w:lineRule="auto"/>
            </w:pPr>
            <w:r/>
            <w:r>
              <w:rPr>
                <w:rFonts w:ascii="Arial" w:hAnsi="Arial"/>
                <w:b w:val="0"/>
                <w:sz w:val="20"/>
              </w:rPr>
              <w:t>General 2019</w:t>
            </w:r>
          </w:p>
        </w:tc>
        <w:tc>
          <w:tcPr>
            <w:tcW w:type="dxa" w:w="1814"/>
          </w:tcPr>
          <w:p>
            <w:pPr>
              <w:spacing w:line="240" w:lineRule="auto"/>
            </w:pPr>
            <w:r/>
            <w:r>
              <w:rPr>
                <w:rFonts w:ascii="Arial" w:hAnsi="Arial"/>
                <w:b w:val="0"/>
                <w:sz w:val="20"/>
              </w:rPr>
              <w:t>1</w:t>
            </w:r>
          </w:p>
        </w:tc>
        <w:tc>
          <w:tcPr>
            <w:tcW w:type="dxa" w:w="1814"/>
          </w:tcPr>
          <w:p>
            <w:pPr>
              <w:spacing w:line="240" w:lineRule="auto"/>
            </w:pPr>
            <w:r/>
            <w:r>
              <w:rPr>
                <w:rFonts w:ascii="Arial" w:hAnsi="Arial"/>
                <w:b w:val="0"/>
                <w:sz w:val="20"/>
              </w:rPr>
              <w:t>1</w:t>
            </w:r>
          </w:p>
        </w:tc>
        <w:tc>
          <w:tcPr>
            <w:tcW w:type="dxa" w:w="1814"/>
          </w:tcPr>
          <w:p>
            <w:pPr>
              <w:spacing w:line="240" w:lineRule="auto"/>
            </w:pPr>
            <w:r/>
            <w:r>
              <w:rPr>
                <w:rFonts w:ascii="Arial" w:hAnsi="Arial"/>
                <w:b w:val="0"/>
                <w:sz w:val="20"/>
              </w:rPr>
              <w:t>Segunda</w:t>
            </w:r>
          </w:p>
        </w:tc>
        <w:tc>
          <w:tcPr>
            <w:tcW w:type="dxa" w:w="1814"/>
          </w:tcPr>
          <w:p>
            <w:pPr>
              <w:spacing w:line="240" w:lineRule="auto"/>
            </w:pPr>
            <w:r/>
            <w:r>
              <w:rPr>
                <w:rFonts w:ascii="Arial" w:hAnsi="Arial"/>
                <w:b w:val="0"/>
                <w:sz w:val="20"/>
              </w:rPr>
              <w:t>No corresponde</w:t>
            </w:r>
          </w:p>
        </w:tc>
      </w:tr>
      <w:tr>
        <w:tc>
          <w:tcPr>
            <w:tcW w:type="dxa" w:w="1814"/>
          </w:tcPr>
          <w:p>
            <w:pPr>
              <w:spacing w:line="240" w:lineRule="auto"/>
            </w:pPr>
            <w:r/>
            <w:r>
              <w:rPr>
                <w:rFonts w:ascii="Arial" w:hAnsi="Arial"/>
                <w:b w:val="0"/>
                <w:sz w:val="20"/>
              </w:rPr>
              <w:t>Primaria 2023</w:t>
            </w:r>
          </w:p>
        </w:tc>
        <w:tc>
          <w:tcPr>
            <w:tcW w:type="dxa" w:w="1814"/>
          </w:tcPr>
          <w:p>
            <w:pPr>
              <w:spacing w:line="240" w:lineRule="auto"/>
            </w:pPr>
            <w:r/>
            <w:r>
              <w:rPr>
                <w:rFonts w:ascii="Arial" w:hAnsi="Arial"/>
                <w:b w:val="0"/>
                <w:sz w:val="20"/>
              </w:rPr>
              <w:t>0</w:t>
            </w:r>
          </w:p>
        </w:tc>
        <w:tc>
          <w:tcPr>
            <w:tcW w:type="dxa" w:w="1814"/>
          </w:tcPr>
          <w:p>
            <w:pPr>
              <w:spacing w:line="240" w:lineRule="auto"/>
            </w:pPr>
            <w:r/>
            <w:r>
              <w:rPr>
                <w:rFonts w:ascii="Arial" w:hAnsi="Arial"/>
                <w:b w:val="0"/>
                <w:sz w:val="20"/>
              </w:rPr>
              <w:t>2</w:t>
            </w:r>
          </w:p>
        </w:tc>
        <w:tc>
          <w:tcPr>
            <w:tcW w:type="dxa" w:w="1814"/>
          </w:tcPr>
          <w:p>
            <w:pPr>
              <w:spacing w:line="240" w:lineRule="auto"/>
            </w:pPr>
            <w:r/>
            <w:r>
              <w:rPr>
                <w:rFonts w:ascii="Arial" w:hAnsi="Arial"/>
                <w:b w:val="0"/>
                <w:sz w:val="20"/>
              </w:rPr>
              <w:t>Primera</w:t>
            </w:r>
          </w:p>
        </w:tc>
        <w:tc>
          <w:tcPr>
            <w:tcW w:type="dxa" w:w="1814"/>
          </w:tcPr>
          <w:p>
            <w:pPr>
              <w:spacing w:line="240" w:lineRule="auto"/>
            </w:pPr>
            <w:r/>
            <w:r>
              <w:rPr>
                <w:rFonts w:ascii="Arial" w:hAnsi="Arial"/>
                <w:b w:val="0"/>
                <w:sz w:val="20"/>
              </w:rPr>
              <w:t>No corresponde</w:t>
            </w:r>
          </w:p>
        </w:tc>
      </w:tr>
      <w:tr>
        <w:tc>
          <w:tcPr>
            <w:tcW w:type="dxa" w:w="1814"/>
          </w:tcPr>
          <w:p>
            <w:pPr>
              <w:spacing w:line="240" w:lineRule="auto"/>
            </w:pPr>
            <w:r/>
            <w:r>
              <w:rPr>
                <w:rFonts w:ascii="Arial" w:hAnsi="Arial"/>
                <w:b w:val="0"/>
                <w:sz w:val="20"/>
              </w:rPr>
              <w:t>General 2023</w:t>
            </w:r>
          </w:p>
        </w:tc>
        <w:tc>
          <w:tcPr>
            <w:tcW w:type="dxa" w:w="1814"/>
          </w:tcPr>
          <w:p>
            <w:pPr>
              <w:spacing w:line="240" w:lineRule="auto"/>
            </w:pPr>
            <w:r/>
            <w:r>
              <w:rPr>
                <w:rFonts w:ascii="Arial" w:hAnsi="Arial"/>
                <w:b w:val="0"/>
                <w:sz w:val="20"/>
              </w:rPr>
              <w:t>0</w:t>
            </w:r>
          </w:p>
        </w:tc>
        <w:tc>
          <w:tcPr>
            <w:tcW w:type="dxa" w:w="1814"/>
          </w:tcPr>
          <w:p>
            <w:pPr>
              <w:spacing w:line="240" w:lineRule="auto"/>
            </w:pPr>
            <w:r/>
            <w:r>
              <w:rPr>
                <w:rFonts w:ascii="Arial" w:hAnsi="Arial"/>
                <w:b w:val="0"/>
                <w:sz w:val="20"/>
              </w:rPr>
              <w:t>1</w:t>
            </w:r>
          </w:p>
        </w:tc>
        <w:tc>
          <w:tcPr>
            <w:tcW w:type="dxa" w:w="1814"/>
          </w:tcPr>
          <w:p>
            <w:pPr>
              <w:spacing w:line="240" w:lineRule="auto"/>
            </w:pPr>
            <w:r/>
            <w:r>
              <w:rPr>
                <w:rFonts w:ascii="Arial" w:hAnsi="Arial"/>
                <w:b w:val="0"/>
                <w:sz w:val="20"/>
              </w:rPr>
              <w:t>Ninguna cumplida</w:t>
            </w:r>
          </w:p>
        </w:tc>
        <w:tc>
          <w:tcPr>
            <w:tcW w:type="dxa" w:w="1814"/>
          </w:tcPr>
          <w:p>
            <w:pPr>
              <w:spacing w:line="240" w:lineRule="auto"/>
            </w:pPr>
            <w:r/>
            <w:r>
              <w:rPr>
                <w:rFonts w:ascii="Arial" w:hAnsi="Arial"/>
                <w:b w:val="0"/>
                <w:sz w:val="20"/>
              </w:rPr>
              <w:t>1</w:t>
            </w:r>
          </w:p>
        </w:tc>
      </w:tr>
    </w:tbl>
    <w:p>
      <w:pPr>
        <w:spacing w:line="360" w:lineRule="auto" w:before="120" w:after="0"/>
        <w:jc w:val="both"/>
      </w:pPr>
      <w:r>
        <w:rPr>
          <w:rFonts w:ascii="Arial" w:hAnsi="Arial"/>
          <w:b w:val="0"/>
          <w:i/>
          <w:sz w:val="24"/>
        </w:rPr>
        <w:t>Nota.</w:t>
      </w:r>
      <w:r>
        <w:rPr>
          <w:rFonts w:ascii="Arial" w:hAnsi="Arial"/>
          <w:b w:val="0"/>
          <w:i w:val="0"/>
          <w:sz w:val="24"/>
        </w:rPr>
        <w:t xml:space="preserve"> Continuidad y concentración según las reglas del marco teórico. La columna Alternativa registra la codificación que la metodología reporta además de la principal en los casos de evidencia más débil. Fuente: elaboración propia.</w:t>
      </w:r>
    </w:p>
    <w:p>
      <w:pPr>
        <w:spacing w:line="360" w:lineRule="auto" w:before="240" w:after="0"/>
        <w:jc w:val="both"/>
      </w:pPr>
      <w:r>
        <w:rPr>
          <w:rFonts w:ascii="Arial" w:hAnsi="Arial"/>
          <w:b w:val="0"/>
          <w:i w:val="0"/>
          <w:sz w:val="24"/>
        </w:rPr>
        <w:t>Las fichas muestran que las dos codificaciones discutibles son 2015 y 2023, por la misma razón: en ambas la candidatura quedó única sin una designación presidencial explícita y previa, y la diferencia entre ellas está en la señal del presidente durante la nominación, indirecta pero pública en 2015, y ausente en 2023, donde la preferencia conocida fue por otro aspirante. La codificación principal aplica la tercera regla con esa distinción; la alternativa la aplica de modo más estricto en 2015 y más laxo en 2023, y la metodología se compromete a reportar los dos resultados.</w:t>
      </w:r>
    </w:p>
    <w:p>
      <w:pPr>
        <w:spacing w:line="360" w:lineRule="auto" w:before="360" w:after="0"/>
        <w:jc w:val="left"/>
      </w:pPr>
      <w:r>
        <w:rPr>
          <w:rFonts w:ascii="Arial" w:hAnsi="Arial"/>
          <w:b/>
          <w:i w:val="0"/>
          <w:sz w:val="24"/>
        </w:rPr>
        <w:t>Referencias del anexo</w:t>
      </w:r>
    </w:p>
    <w:p>
      <w:pPr>
        <w:spacing w:line="360" w:lineRule="auto"/>
        <w:ind w:left="720" w:hanging="720"/>
        <w:jc w:val="left"/>
      </w:pPr>
      <w:r>
        <w:rPr>
          <w:rFonts w:ascii="Arial" w:hAnsi="Arial"/>
          <w:i w:val="0"/>
          <w:sz w:val="24"/>
        </w:rPr>
        <w:t xml:space="preserve">Aire de Santa Fe. (2023, 19 de julio). Alberto Fernández sobre la candidatura de Sergio Massa: "Confío que los argentinos van a seguir apostando por nosotros". </w:t>
      </w:r>
      <w:r>
        <w:rPr>
          <w:rFonts w:ascii="Arial" w:hAnsi="Arial"/>
          <w:i/>
          <w:sz w:val="24"/>
        </w:rPr>
        <w:t>Aire de Santa Fe</w:t>
      </w:r>
      <w:r>
        <w:rPr>
          <w:rFonts w:ascii="Arial" w:hAnsi="Arial"/>
          <w:i w:val="0"/>
          <w:sz w:val="24"/>
        </w:rPr>
        <w:t>. https://www.airedesantafe.com.ar/politica/alberto-fernandez-la-candidatura-sergio-massa-confio-que-los-argentinos-van-seguir-apostando-nosotros-n489353</w:t>
      </w:r>
    </w:p>
    <w:p>
      <w:pPr>
        <w:spacing w:line="360" w:lineRule="auto"/>
        <w:ind w:left="720" w:hanging="720"/>
        <w:jc w:val="left"/>
      </w:pPr>
      <w:r>
        <w:rPr>
          <w:rFonts w:ascii="Arial" w:hAnsi="Arial"/>
          <w:i w:val="0"/>
          <w:sz w:val="24"/>
        </w:rPr>
        <w:t xml:space="preserve">Chequeado. (2023, 27 de junio). Elecciones 2023: qué precandidatos a presidente competirán en las PASO. </w:t>
      </w:r>
      <w:r>
        <w:rPr>
          <w:rFonts w:ascii="Arial" w:hAnsi="Arial"/>
          <w:i/>
          <w:sz w:val="24"/>
        </w:rPr>
        <w:t>Chequeado</w:t>
      </w:r>
      <w:r>
        <w:rPr>
          <w:rFonts w:ascii="Arial" w:hAnsi="Arial"/>
          <w:i w:val="0"/>
          <w:sz w:val="24"/>
        </w:rPr>
        <w:t>. https://chequeado.com/el-explicador/elecciones-2023-que-precandidatos-a-presidente-competiran-en-las-paso/</w:t>
      </w:r>
    </w:p>
    <w:p>
      <w:pPr>
        <w:spacing w:line="360" w:lineRule="auto"/>
        <w:ind w:left="720" w:hanging="720"/>
        <w:jc w:val="left"/>
      </w:pPr>
      <w:r>
        <w:rPr>
          <w:rFonts w:ascii="Arial" w:hAnsi="Arial"/>
          <w:i w:val="0"/>
          <w:sz w:val="24"/>
        </w:rPr>
        <w:t xml:space="preserve">Cibeira, F. (2003, 25 de enero). Uno, dos, tres, muchos peronismos. </w:t>
      </w:r>
      <w:r>
        <w:rPr>
          <w:rFonts w:ascii="Arial" w:hAnsi="Arial"/>
          <w:i/>
          <w:sz w:val="24"/>
        </w:rPr>
        <w:t>Página/12</w:t>
      </w:r>
      <w:r>
        <w:rPr>
          <w:rFonts w:ascii="Arial" w:hAnsi="Arial"/>
          <w:i w:val="0"/>
          <w:sz w:val="24"/>
        </w:rPr>
        <w:t>. https://www.pagina12.com.ar/diario/elpais/1-15885-2003-01-25.html</w:t>
      </w:r>
    </w:p>
    <w:p>
      <w:pPr>
        <w:spacing w:line="360" w:lineRule="auto"/>
        <w:ind w:left="720" w:hanging="720"/>
        <w:jc w:val="left"/>
      </w:pPr>
      <w:r>
        <w:rPr>
          <w:rFonts w:ascii="Arial" w:hAnsi="Arial"/>
          <w:i w:val="0"/>
          <w:sz w:val="24"/>
        </w:rPr>
        <w:t xml:space="preserve">Dirección Nacional Electoral. (s. f.-a). </w:t>
      </w:r>
      <w:r>
        <w:rPr>
          <w:rFonts w:ascii="Arial" w:hAnsi="Arial"/>
          <w:i/>
          <w:sz w:val="24"/>
        </w:rPr>
        <w:t>Resultados 2003: Presidente y vicepresidente, 27 de abril de 2003</w:t>
      </w:r>
      <w:r>
        <w:rPr>
          <w:rFonts w:ascii="Arial" w:hAnsi="Arial"/>
          <w:i w:val="0"/>
          <w:sz w:val="24"/>
        </w:rPr>
        <w:t xml:space="preserve"> [Planilla de cálculo]. Argentina.gob.ar. https://www.argentina.gob.ar/dine/resultados-electorales/elecciones-2003</w:t>
      </w:r>
    </w:p>
    <w:p>
      <w:pPr>
        <w:spacing w:line="360" w:lineRule="auto"/>
        <w:ind w:left="720" w:hanging="720"/>
        <w:jc w:val="left"/>
      </w:pPr>
      <w:r>
        <w:rPr>
          <w:rFonts w:ascii="Arial" w:hAnsi="Arial"/>
          <w:i w:val="0"/>
          <w:sz w:val="24"/>
        </w:rPr>
        <w:t xml:space="preserve">Dirección Nacional Electoral. (s. f.-b). </w:t>
      </w:r>
      <w:r>
        <w:rPr>
          <w:rFonts w:ascii="Arial" w:hAnsi="Arial"/>
          <w:i/>
          <w:sz w:val="24"/>
        </w:rPr>
        <w:t>Resultados 2007: Presidente y vicepresidente, 28 de octubre de 2007</w:t>
      </w:r>
      <w:r>
        <w:rPr>
          <w:rFonts w:ascii="Arial" w:hAnsi="Arial"/>
          <w:i w:val="0"/>
          <w:sz w:val="24"/>
        </w:rPr>
        <w:t xml:space="preserve"> [Planilla de cálculo]. Argentina.gob.ar. https://www.argentina.gob.ar/dine/resultados-electorales/elecciones-2007</w:t>
      </w:r>
    </w:p>
    <w:p>
      <w:pPr>
        <w:spacing w:line="360" w:lineRule="auto"/>
        <w:ind w:left="720" w:hanging="720"/>
        <w:jc w:val="left"/>
      </w:pPr>
      <w:r>
        <w:rPr>
          <w:rFonts w:ascii="Arial" w:hAnsi="Arial"/>
          <w:i w:val="0"/>
          <w:sz w:val="24"/>
        </w:rPr>
        <w:t xml:space="preserve">Dirección Nacional Electoral. (s. f.-c). </w:t>
      </w:r>
      <w:r>
        <w:rPr>
          <w:rFonts w:ascii="Arial" w:hAnsi="Arial"/>
          <w:i/>
          <w:sz w:val="24"/>
        </w:rPr>
        <w:t>Resultados 2011: P.A.S.O. presidente y vicepresidente, 14 de agosto de 2011, y generales, 23 de octubre de 2011</w:t>
      </w:r>
      <w:r>
        <w:rPr>
          <w:rFonts w:ascii="Arial" w:hAnsi="Arial"/>
          <w:i w:val="0"/>
          <w:sz w:val="24"/>
        </w:rPr>
        <w:t xml:space="preserve"> [Planillas de cálculo]. Argentina.gob.ar. https://www.argentina.gob.ar/dine/resultados-electorales/elecciones-2011</w:t>
      </w:r>
    </w:p>
    <w:p>
      <w:pPr>
        <w:spacing w:line="360" w:lineRule="auto"/>
        <w:ind w:left="720" w:hanging="720"/>
        <w:jc w:val="left"/>
      </w:pPr>
      <w:r>
        <w:rPr>
          <w:rFonts w:ascii="Arial" w:hAnsi="Arial"/>
          <w:i w:val="0"/>
          <w:sz w:val="24"/>
        </w:rPr>
        <w:t xml:space="preserve">Dirección Nacional Electoral. (s. f.-d). </w:t>
      </w:r>
      <w:r>
        <w:rPr>
          <w:rFonts w:ascii="Arial" w:hAnsi="Arial"/>
          <w:i/>
          <w:sz w:val="24"/>
        </w:rPr>
        <w:t>Resultados 2015: P.A.S.O. presidente y vicepresidente, 9 de agosto de 2015, y generales, 25 de octubre de 2015</w:t>
      </w:r>
      <w:r>
        <w:rPr>
          <w:rFonts w:ascii="Arial" w:hAnsi="Arial"/>
          <w:i w:val="0"/>
          <w:sz w:val="24"/>
        </w:rPr>
        <w:t xml:space="preserve"> [Planillas de cálculo]. Argentina.gob.ar. https://www.argentina.gob.ar/dine/resultados-electorales/elecciones-2015</w:t>
      </w:r>
    </w:p>
    <w:p>
      <w:pPr>
        <w:spacing w:line="360" w:lineRule="auto"/>
        <w:ind w:left="720" w:hanging="720"/>
        <w:jc w:val="left"/>
      </w:pPr>
      <w:r>
        <w:rPr>
          <w:rFonts w:ascii="Arial" w:hAnsi="Arial"/>
          <w:i w:val="0"/>
          <w:sz w:val="24"/>
        </w:rPr>
        <w:t xml:space="preserve">Dirección Nacional Electoral. (s. f.-e). </w:t>
      </w:r>
      <w:r>
        <w:rPr>
          <w:rFonts w:ascii="Arial" w:hAnsi="Arial"/>
          <w:i/>
          <w:sz w:val="24"/>
        </w:rPr>
        <w:t>Resultados 2019: Presidente y vicepresidente, definitivos total país, P.A.S.O. y generales</w:t>
      </w:r>
      <w:r>
        <w:rPr>
          <w:rFonts w:ascii="Arial" w:hAnsi="Arial"/>
          <w:i w:val="0"/>
          <w:sz w:val="24"/>
        </w:rPr>
        <w:t xml:space="preserve"> [Planilla de cálculo]. Argentina.gob.ar. https://www.argentina.gob.ar/dine/resultados-electorales/elecciones-2019</w:t>
      </w:r>
    </w:p>
    <w:p>
      <w:pPr>
        <w:spacing w:line="360" w:lineRule="auto"/>
        <w:ind w:left="720" w:hanging="720"/>
        <w:jc w:val="left"/>
      </w:pPr>
      <w:r>
        <w:rPr>
          <w:rFonts w:ascii="Arial" w:hAnsi="Arial"/>
          <w:i w:val="0"/>
          <w:sz w:val="24"/>
        </w:rPr>
        <w:t xml:space="preserve">Dirección Nacional Electoral. (2023). </w:t>
      </w:r>
      <w:r>
        <w:rPr>
          <w:rFonts w:ascii="Arial" w:hAnsi="Arial"/>
          <w:i/>
          <w:sz w:val="24"/>
        </w:rPr>
        <w:t>Elecciones 2023, PASO: Resultados provisorios, presidente/a, Argentina</w:t>
      </w:r>
      <w:r>
        <w:rPr>
          <w:rFonts w:ascii="Arial" w:hAnsi="Arial"/>
          <w:i w:val="0"/>
          <w:sz w:val="24"/>
        </w:rPr>
        <w:t>. Sistema de Publicación de Resultados Electorales. https://resultados.gob.ar/resultados/2023/1/1/0</w:t>
      </w:r>
    </w:p>
    <w:p>
      <w:pPr>
        <w:spacing w:line="360" w:lineRule="auto"/>
        <w:ind w:left="720" w:hanging="720"/>
        <w:jc w:val="left"/>
      </w:pPr>
      <w:r>
        <w:rPr>
          <w:rFonts w:ascii="Arial" w:hAnsi="Arial"/>
          <w:i w:val="0"/>
          <w:sz w:val="24"/>
        </w:rPr>
        <w:t xml:space="preserve">Gárnica, S. (2023, 24 de junio). Cierre de listas: la trama secreta de las frenéticas negociaciones de Unión por la Patria por la lista de unidad. </w:t>
      </w:r>
      <w:r>
        <w:rPr>
          <w:rFonts w:ascii="Arial" w:hAnsi="Arial"/>
          <w:i/>
          <w:sz w:val="24"/>
        </w:rPr>
        <w:t>A24</w:t>
      </w:r>
      <w:r>
        <w:rPr>
          <w:rFonts w:ascii="Arial" w:hAnsi="Arial"/>
          <w:i w:val="0"/>
          <w:sz w:val="24"/>
        </w:rPr>
        <w:t>. https://www.a24.com/politica/cierre-listas-la-trama-secreta-las-freneticas-negociaciones-union-la-patria-la-lista-unidad-n1122268</w:t>
      </w:r>
    </w:p>
    <w:p>
      <w:pPr>
        <w:spacing w:line="360" w:lineRule="auto"/>
        <w:ind w:left="720" w:hanging="720"/>
        <w:jc w:val="left"/>
      </w:pPr>
      <w:r>
        <w:rPr>
          <w:rFonts w:ascii="Arial" w:hAnsi="Arial"/>
          <w:i w:val="0"/>
          <w:sz w:val="24"/>
        </w:rPr>
        <w:t xml:space="preserve">La Nueva. (2007, 1 de julio). Kirchner se jugó por Cristina. El radical "K" Cobos será vice. </w:t>
      </w:r>
      <w:r>
        <w:rPr>
          <w:rFonts w:ascii="Arial" w:hAnsi="Arial"/>
          <w:i/>
          <w:sz w:val="24"/>
        </w:rPr>
        <w:t>La Nueva</w:t>
      </w:r>
      <w:r>
        <w:rPr>
          <w:rFonts w:ascii="Arial" w:hAnsi="Arial"/>
          <w:i w:val="0"/>
          <w:sz w:val="24"/>
        </w:rPr>
        <w:t>. https://www.lanueva.com/nota/2007-7-1-9-0-0-kirchner-se-jugo-por-cristina-el-radical-k-cobos-sera-vice</w:t>
      </w:r>
    </w:p>
    <w:p>
      <w:pPr>
        <w:spacing w:line="360" w:lineRule="auto"/>
        <w:ind w:left="720" w:hanging="720"/>
        <w:jc w:val="left"/>
      </w:pPr>
      <w:r>
        <w:rPr>
          <w:rFonts w:ascii="Arial" w:hAnsi="Arial"/>
          <w:i w:val="0"/>
          <w:sz w:val="24"/>
        </w:rPr>
        <w:t xml:space="preserve">Letra P. (2022, 2 de diciembre). Scioli 2023: Las cenas exploratorias de un círculo albertista y el plan Fin de Año. </w:t>
      </w:r>
      <w:r>
        <w:rPr>
          <w:rFonts w:ascii="Arial" w:hAnsi="Arial"/>
          <w:i/>
          <w:sz w:val="24"/>
        </w:rPr>
        <w:t>Letra P</w:t>
      </w:r>
      <w:r>
        <w:rPr>
          <w:rFonts w:ascii="Arial" w:hAnsi="Arial"/>
          <w:i w:val="0"/>
          <w:sz w:val="24"/>
        </w:rPr>
        <w:t>. https://www.letrap.com.ar/nota/2022-12-2-18-25-0-scioli-2023-las-cenas-exploratorias-de-un-circulo-albertista-y-el-plan-fin-de-ano</w:t>
      </w:r>
    </w:p>
    <w:p>
      <w:pPr>
        <w:spacing w:line="360" w:lineRule="auto"/>
        <w:ind w:left="720" w:hanging="720"/>
        <w:jc w:val="left"/>
      </w:pPr>
      <w:r>
        <w:rPr>
          <w:rFonts w:ascii="Arial" w:hAnsi="Arial"/>
          <w:i w:val="0"/>
          <w:sz w:val="24"/>
        </w:rPr>
        <w:t xml:space="preserve">Obarrio, M. (2015, 1 de noviembre). Randazzo criticó a Cristina por elegir a Scioli y quedó cerca de la renuncia. </w:t>
      </w:r>
      <w:r>
        <w:rPr>
          <w:rFonts w:ascii="Arial" w:hAnsi="Arial"/>
          <w:i/>
          <w:sz w:val="24"/>
        </w:rPr>
        <w:t>La Nación</w:t>
      </w:r>
      <w:r>
        <w:rPr>
          <w:rFonts w:ascii="Arial" w:hAnsi="Arial"/>
          <w:i w:val="0"/>
          <w:sz w:val="24"/>
        </w:rPr>
        <w:t>. https://www.lanacion.com.ar/politica/randazzo-critico-a-cristina-por-elegir-a-scioli-y-quedo-cerca-de-la-renuncia-nid1841650/</w:t>
      </w:r>
    </w:p>
    <w:sectPr w:rsidR="00FC693F" w:rsidRPr="0006063C" w:rsidSect="00034616">
      <w:footerReference w:type="default" r:id="rId9"/>
      <w:pgSz w:w="11906" w:h="16838"/>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fldChar w:fldCharType="begin"/>
    </w:r>
    <w:r>
      <w:rPr>
        <w:rFonts w:ascii="Arial" w:hAnsi="Arial"/>
        <w:sz w:val="20"/>
      </w:rPr>
      <w:instrText xml:space="preserve"> PAGE </w:instrText>
    </w:r>
    <w:r>
      <w:rPr>
        <w:rFonts w:ascii="Arial" w:hAnsi="Arial"/>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