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9787" w14:textId="40EBE78E" w:rsidR="00FD0B4F" w:rsidRPr="0024346D" w:rsidRDefault="00000000">
      <w:pPr>
        <w:pStyle w:val="Title"/>
        <w:rPr>
          <w:sz w:val="36"/>
          <w:szCs w:val="36"/>
        </w:rPr>
      </w:pPr>
      <w:r w:rsidRPr="0024346D">
        <w:rPr>
          <w:sz w:val="36"/>
          <w:szCs w:val="36"/>
        </w:rPr>
        <w:t xml:space="preserve">Automotive Grade Linux (AGL) Chiplet Abstraction Layer </w:t>
      </w:r>
      <w:r w:rsidR="0024346D">
        <w:rPr>
          <w:sz w:val="36"/>
          <w:szCs w:val="36"/>
        </w:rPr>
        <w:t xml:space="preserve">High level </w:t>
      </w:r>
      <w:r w:rsidRPr="0024346D">
        <w:rPr>
          <w:sz w:val="36"/>
          <w:szCs w:val="36"/>
        </w:rPr>
        <w:t>Architecture</w:t>
      </w:r>
    </w:p>
    <w:p w14:paraId="1C04CBD8" w14:textId="77777777" w:rsidR="00FD0B4F" w:rsidRDefault="00000000">
      <w:pPr>
        <w:pStyle w:val="Heading1"/>
      </w:pPr>
      <w:r>
        <w:t>1. Overview</w:t>
      </w:r>
    </w:p>
    <w:p w14:paraId="7F0CE0FA" w14:textId="77777777" w:rsidR="00FD0B4F" w:rsidRDefault="00000000">
      <w:r>
        <w:t>The Automotive Grade Linux (AGL) Chiplet Abstraction Layer (CAL) is designed to enable modular, scalable, and hardware-agnostic compute architectures for Software-Defined Vehicles (SDVs). As the automotive industry shifts towards chiplet-based systems to meet performance and integration demands, CAL provides a unified interface to abstract heterogeneous chiplets (CPU, GPU, NPU, ISP, etc.) and expose their capabilities to the Linux operating system and user-space applications.</w:t>
      </w:r>
    </w:p>
    <w:p w14:paraId="2C1FC9E9" w14:textId="77777777" w:rsidR="00FD0B4F" w:rsidRDefault="00000000">
      <w:pPr>
        <w:pStyle w:val="Heading1"/>
      </w:pPr>
      <w:r>
        <w:t>2. System Context</w:t>
      </w:r>
    </w:p>
    <w:p w14:paraId="5A91C97B" w14:textId="77777777" w:rsidR="00FD0B4F" w:rsidRDefault="00000000">
      <w:r>
        <w:t>The CAL is integrated into the AGL stack as a kernel-level and user-space middleware component. It interfaces with the underlying chiplet-based hardware platform and provides standardized APIs and metadata to AGL's SoDeV (Software-Defined Vehicle) runtime. This enables seamless integration of multi-vendor chiplets and supports early hardware/software co-validation in virtualized environments.</w:t>
      </w:r>
    </w:p>
    <w:p w14:paraId="25EB6BB8" w14:textId="77777777" w:rsidR="00FD0B4F" w:rsidRDefault="00000000">
      <w:pPr>
        <w:pStyle w:val="Heading1"/>
      </w:pPr>
      <w:r>
        <w:t>3. Architecture Components</w:t>
      </w:r>
    </w:p>
    <w:p w14:paraId="53904B3B" w14:textId="77777777" w:rsidR="00FD0B4F" w:rsidRDefault="00000000">
      <w:pPr>
        <w:pStyle w:val="Heading2"/>
      </w:pPr>
      <w:r>
        <w:t>3.1 Chiplet Discovery Layer</w:t>
      </w:r>
    </w:p>
    <w:p w14:paraId="61A30B05" w14:textId="77777777" w:rsidR="00FD0B4F" w:rsidRDefault="00000000">
      <w:r>
        <w:t>Responsible for detecting and enumerating chiplets using firmware descriptors (e.g., ACPI tables, device tree overlays) and vendor-neutral metadata formats. It initializes chiplet entries in the system and registers them with the kernel.</w:t>
      </w:r>
    </w:p>
    <w:p w14:paraId="46EAB0EF" w14:textId="77777777" w:rsidR="00FD0B4F" w:rsidRDefault="00000000">
      <w:pPr>
        <w:pStyle w:val="Heading2"/>
      </w:pPr>
      <w:r>
        <w:t>3.2 Capability Abstraction Layer</w:t>
      </w:r>
    </w:p>
    <w:p w14:paraId="34928CCD" w14:textId="77777777" w:rsidR="00FD0B4F" w:rsidRDefault="00000000">
      <w:r>
        <w:t>Normalizes chiplet capabilities such as compute performance (e.g., TOPS, ISA), memory bandwidth, safety levels (ASIL), and power/thermal characteristics. Provides a consistent interface for querying chiplet features.</w:t>
      </w:r>
    </w:p>
    <w:p w14:paraId="7530755A" w14:textId="77777777" w:rsidR="00FD0B4F" w:rsidRDefault="00000000">
      <w:pPr>
        <w:pStyle w:val="Heading2"/>
      </w:pPr>
      <w:r>
        <w:t>3.3 Interconnect Virtualization</w:t>
      </w:r>
    </w:p>
    <w:p w14:paraId="5F12F893" w14:textId="77777777" w:rsidR="00FD0B4F" w:rsidRDefault="00000000">
      <w:r>
        <w:t>Abstracts physical interconnects between chiplets, including UCIe, proprietary links, and high-speed memory channels. Enables dynamic routing and bandwidth allocation across chiplets.</w:t>
      </w:r>
    </w:p>
    <w:p w14:paraId="75D71B68" w14:textId="77777777" w:rsidR="00FD0B4F" w:rsidRDefault="00000000">
      <w:pPr>
        <w:pStyle w:val="Heading2"/>
      </w:pPr>
      <w:r>
        <w:t>3.4 Runtime Management</w:t>
      </w:r>
    </w:p>
    <w:p w14:paraId="58435639" w14:textId="77777777" w:rsidR="00FD0B4F" w:rsidRDefault="00000000">
      <w:r>
        <w:t>Manages chiplet lifecycle, including power states, thermal management, fault isolation, and OTA firmware updates. Integrates with AGL's existing power and thermal management frameworks.</w:t>
      </w:r>
    </w:p>
    <w:p w14:paraId="2A4FA2D9" w14:textId="77777777" w:rsidR="00FD0B4F" w:rsidRDefault="00000000">
      <w:pPr>
        <w:pStyle w:val="Heading2"/>
      </w:pPr>
      <w:r>
        <w:lastRenderedPageBreak/>
        <w:t>3.5 User-Space Interfaces</w:t>
      </w:r>
    </w:p>
    <w:p w14:paraId="4C272603" w14:textId="77777777" w:rsidR="00FD0B4F" w:rsidRDefault="00000000">
      <w:r>
        <w:t>Exposes chiplet information and control interfaces via sysfs, /dev nodes, and gRPC/DBus services. Enables integration with AGL middleware and containerized applications.</w:t>
      </w:r>
    </w:p>
    <w:p w14:paraId="14EA305C" w14:textId="77777777" w:rsidR="00FD0B4F" w:rsidRDefault="00000000">
      <w:pPr>
        <w:pStyle w:val="Heading1"/>
      </w:pPr>
      <w:r>
        <w:t>4. Data Flow</w:t>
      </w:r>
    </w:p>
    <w:p w14:paraId="774E0924" w14:textId="77777777" w:rsidR="00FD0B4F" w:rsidRDefault="00000000">
      <w:r>
        <w:t>1. Firmware initializes chiplet descriptors during boot.</w:t>
      </w:r>
      <w:r>
        <w:br/>
        <w:t>2. Chiplet Discovery Layer parses descriptors and registers chiplets.</w:t>
      </w:r>
      <w:r>
        <w:br/>
        <w:t>3. Capability Abstraction Layer queries and normalizes chiplet features.</w:t>
      </w:r>
      <w:r>
        <w:br/>
        <w:t>4. Interconnect Virtualization maps chiplet communication paths.</w:t>
      </w:r>
      <w:r>
        <w:br/>
        <w:t>5. Runtime Management monitors and controls chiplet states.</w:t>
      </w:r>
      <w:r>
        <w:br/>
        <w:t>6. User-space interfaces expose chiplet data to AGL services and applications.</w:t>
      </w:r>
    </w:p>
    <w:p w14:paraId="07C1B479" w14:textId="77777777" w:rsidR="00FD0B4F" w:rsidRDefault="00000000">
      <w:pPr>
        <w:pStyle w:val="Heading1"/>
      </w:pPr>
      <w:r>
        <w:t>5. Integration Points</w:t>
      </w:r>
    </w:p>
    <w:p w14:paraId="2D354C51" w14:textId="77777777" w:rsidR="00FD0B4F" w:rsidRDefault="00000000">
      <w:r>
        <w:t>- AGL SoDeV: CAL integrates with SoDeV to support hardware abstraction and dynamic configuration.</w:t>
      </w:r>
      <w:r>
        <w:br/>
        <w:t>- Kernel Subsystems: Interfaces with device tree, ACPI, power management, and thermal frameworks.</w:t>
      </w:r>
      <w:r>
        <w:br/>
        <w:t>- User-Space Tools: chipletctl CLI, libchiplet API, and gRPC services for orchestration and diagnostics.</w:t>
      </w:r>
    </w:p>
    <w:p w14:paraId="70BD8867" w14:textId="77777777" w:rsidR="00FD0B4F" w:rsidRDefault="00000000">
      <w:pPr>
        <w:pStyle w:val="Heading1"/>
      </w:pPr>
      <w:r>
        <w:t>6. Security and Safety Considerations</w:t>
      </w:r>
    </w:p>
    <w:p w14:paraId="3226D479" w14:textId="77777777" w:rsidR="00FD0B4F" w:rsidRDefault="00000000">
      <w:r>
        <w:t>- Isolation: Ensures chiplet-level fault containment and memory protection.</w:t>
      </w:r>
      <w:r>
        <w:br/>
        <w:t>- ASIL Compliance: Supports safety-critical workloads with deterministic behavior.</w:t>
      </w:r>
      <w:r>
        <w:br/>
        <w:t>- Firmware Integrity: Verifies chiplet firmware signatures and supports secure OTA updates.</w:t>
      </w:r>
    </w:p>
    <w:p w14:paraId="16B205F1" w14:textId="77777777" w:rsidR="00FD0B4F" w:rsidRDefault="00000000">
      <w:pPr>
        <w:pStyle w:val="Heading1"/>
      </w:pPr>
      <w:r>
        <w:t>7. Roadmap</w:t>
      </w:r>
    </w:p>
    <w:p w14:paraId="469ABC2D" w14:textId="77777777" w:rsidR="00FD0B4F" w:rsidRDefault="00000000">
      <w:r>
        <w:t>1. Define chiplet metadata schema aligned with CHASSIS and imec standards.</w:t>
      </w:r>
      <w:r>
        <w:br/>
        <w:t>2. Develop kernel-level discovery and capability abstraction drivers.</w:t>
      </w:r>
      <w:r>
        <w:br/>
        <w:t>3. Implement user-space interfaces and integration with AGL SoDeV.</w:t>
      </w:r>
      <w:r>
        <w:br/>
        <w:t>4. Create virtual chiplet simulators for early development.</w:t>
      </w:r>
      <w:r>
        <w:br/>
        <w:t>5. Validate on hybrid and physical platforms.</w:t>
      </w:r>
      <w:r>
        <w:br/>
        <w:t>6. Submit upstream proposals to AGL expert groups.</w:t>
      </w:r>
    </w:p>
    <w:sectPr w:rsidR="00FD0B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834339">
    <w:abstractNumId w:val="8"/>
  </w:num>
  <w:num w:numId="2" w16cid:durableId="212743178">
    <w:abstractNumId w:val="6"/>
  </w:num>
  <w:num w:numId="3" w16cid:durableId="761757684">
    <w:abstractNumId w:val="5"/>
  </w:num>
  <w:num w:numId="4" w16cid:durableId="1433627797">
    <w:abstractNumId w:val="4"/>
  </w:num>
  <w:num w:numId="5" w16cid:durableId="47463402">
    <w:abstractNumId w:val="7"/>
  </w:num>
  <w:num w:numId="6" w16cid:durableId="85350213">
    <w:abstractNumId w:val="3"/>
  </w:num>
  <w:num w:numId="7" w16cid:durableId="1508516909">
    <w:abstractNumId w:val="2"/>
  </w:num>
  <w:num w:numId="8" w16cid:durableId="1465386228">
    <w:abstractNumId w:val="1"/>
  </w:num>
  <w:num w:numId="9" w16cid:durableId="209481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46D"/>
    <w:rsid w:val="0029639D"/>
    <w:rsid w:val="00326F90"/>
    <w:rsid w:val="003C2934"/>
    <w:rsid w:val="00AA1D8D"/>
    <w:rsid w:val="00B47730"/>
    <w:rsid w:val="00CB0664"/>
    <w:rsid w:val="00FC693F"/>
    <w:rsid w:val="00FD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90331"/>
  <w14:defaultImageDpi w14:val="300"/>
  <w15:docId w15:val="{6CEDB612-9894-4715-BE9F-3E774F42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tanvi rathor</cp:lastModifiedBy>
  <cp:revision>2</cp:revision>
  <dcterms:created xsi:type="dcterms:W3CDTF">2013-12-23T23:15:00Z</dcterms:created>
  <dcterms:modified xsi:type="dcterms:W3CDTF">2026-04-22T18:55:00Z</dcterms:modified>
  <cp:category/>
</cp:coreProperties>
</file>