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AABF1AD" w:rsidR="00E370AF" w:rsidRDefault="00267921">
            <w:r w:rsidRPr="00267921">
              <w:t>1</w:t>
            </w:r>
            <w:r w:rsidR="00CA3AE7">
              <w:t>3 October</w:t>
            </w:r>
            <w:r w:rsidRPr="00267921">
              <w:t xml:space="preserve"> 202</w:t>
            </w:r>
            <w:r w:rsidR="00CA3AE7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9CB512B" w:rsidR="00E370AF" w:rsidRDefault="00CA3AE7">
            <w:r w:rsidRPr="00CA3AE7">
              <w:t>Metro Ticket Generating System in ServiceNow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D62338B" w14:textId="77777777" w:rsidR="00CA3AE7" w:rsidRPr="00CA3AE7" w:rsidRDefault="00CA3AE7" w:rsidP="00CA3AE7">
      <w:pPr>
        <w:rPr>
          <w:b/>
        </w:rPr>
      </w:pPr>
      <w:r w:rsidRPr="00CA3AE7">
        <w:rPr>
          <w:b/>
        </w:rPr>
        <w:t>The solution architecture works in three simple steps:</w:t>
      </w:r>
    </w:p>
    <w:p w14:paraId="7B6042D2" w14:textId="77777777" w:rsidR="00CA3AE7" w:rsidRPr="00CA3AE7" w:rsidRDefault="00CA3AE7" w:rsidP="00CA3AE7">
      <w:pPr>
        <w:numPr>
          <w:ilvl w:val="0"/>
          <w:numId w:val="2"/>
        </w:numPr>
        <w:rPr>
          <w:b/>
        </w:rPr>
      </w:pPr>
      <w:r w:rsidRPr="00CA3AE7">
        <w:rPr>
          <w:b/>
          <w:bCs/>
        </w:rPr>
        <w:t>User Interface (Front-End):</w:t>
      </w:r>
      <w:r w:rsidRPr="00CA3AE7">
        <w:rPr>
          <w:b/>
        </w:rPr>
        <w:t xml:space="preserve"> Commuters use a mobile or web Service Portal to search routes, pay, and view QR tickets. Customer Care Executives and Admins use the Agent Workspace to manage routes and support issues.</w:t>
      </w:r>
    </w:p>
    <w:p w14:paraId="36F05EA3" w14:textId="77777777" w:rsidR="00CA3AE7" w:rsidRPr="00CA3AE7" w:rsidRDefault="00CA3AE7" w:rsidP="00CA3AE7">
      <w:pPr>
        <w:numPr>
          <w:ilvl w:val="0"/>
          <w:numId w:val="2"/>
        </w:numPr>
        <w:rPr>
          <w:b/>
        </w:rPr>
      </w:pPr>
      <w:r w:rsidRPr="00CA3AE7">
        <w:rPr>
          <w:b/>
          <w:bCs/>
        </w:rPr>
        <w:t>ServiceNow Platform (Core Logic):</w:t>
      </w:r>
      <w:r w:rsidRPr="00CA3AE7">
        <w:rPr>
          <w:b/>
        </w:rPr>
        <w:t xml:space="preserve"> Handles user login, calculates station fares, generates dynamic QR tickets, and stores data in ServiceNow tables (</w:t>
      </w:r>
      <w:proofErr w:type="spellStart"/>
      <w:r w:rsidRPr="00CA3AE7">
        <w:rPr>
          <w:b/>
        </w:rPr>
        <w:t>sys_user</w:t>
      </w:r>
      <w:proofErr w:type="spellEnd"/>
      <w:r w:rsidRPr="00CA3AE7">
        <w:rPr>
          <w:b/>
        </w:rPr>
        <w:t>, Station Master, Tickets). It also automatically creates support incident tickets if a payment fails or a refund is requested.</w:t>
      </w:r>
    </w:p>
    <w:p w14:paraId="3E6B5FDE" w14:textId="77777777" w:rsidR="00CA3AE7" w:rsidRPr="00CA3AE7" w:rsidRDefault="00CA3AE7" w:rsidP="00CA3AE7">
      <w:pPr>
        <w:numPr>
          <w:ilvl w:val="0"/>
          <w:numId w:val="2"/>
        </w:numPr>
        <w:rPr>
          <w:b/>
        </w:rPr>
      </w:pPr>
      <w:r w:rsidRPr="00CA3AE7">
        <w:rPr>
          <w:b/>
          <w:bCs/>
        </w:rPr>
        <w:t>External Integrations:</w:t>
      </w:r>
      <w:r w:rsidRPr="00CA3AE7">
        <w:rPr>
          <w:b/>
        </w:rPr>
        <w:t xml:space="preserve"> Connects via REST APIs to Payment Gateways (UPI, Cards) to process transactions and Notification Services to send ticket receipts via email/SMS.</w:t>
      </w:r>
    </w:p>
    <w:p w14:paraId="792FA76A" w14:textId="77777777" w:rsidR="00E370AF" w:rsidRDefault="00E370AF">
      <w:pPr>
        <w:rPr>
          <w:b/>
        </w:rPr>
      </w:pPr>
    </w:p>
    <w:p w14:paraId="3436894A" w14:textId="685CB74D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Solution Architecture Diagram</w:t>
      </w:r>
      <w:r>
        <w:rPr>
          <w:b/>
        </w:rPr>
        <w:t xml:space="preserve">: </w:t>
      </w:r>
    </w:p>
    <w:p w14:paraId="02553890" w14:textId="3A7B452F" w:rsidR="00CA3AE7" w:rsidRDefault="00CA3AE7">
      <w:pPr>
        <w:rPr>
          <w:b/>
        </w:rPr>
      </w:pPr>
      <w:r w:rsidRPr="00CA3AE7">
        <w:rPr>
          <w:b/>
        </w:rPr>
        <w:drawing>
          <wp:inline distT="0" distB="0" distL="0" distR="0" wp14:anchorId="2619EA00" wp14:editId="4B87C875">
            <wp:extent cx="5731510" cy="3128645"/>
            <wp:effectExtent l="0" t="0" r="2540" b="0"/>
            <wp:docPr id="61479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92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B86C" w14:textId="77777777" w:rsidR="00E370AF" w:rsidRDefault="00E370AF">
      <w:pPr>
        <w:rPr>
          <w:b/>
        </w:rPr>
      </w:pPr>
    </w:p>
    <w:p w14:paraId="79D8C738" w14:textId="6296E628" w:rsidR="00E370AF" w:rsidRDefault="00E370AF">
      <w:pPr>
        <w:tabs>
          <w:tab w:val="left" w:pos="5529"/>
        </w:tabs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1D9B228-8AC3-4B22-ADB5-9E1B9A3785A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6B355D-EDD2-485E-AB0D-1BBD2AE0B671}"/>
    <w:embedBold r:id="rId3" w:fontKey="{558AE35D-ED69-4368-9B67-A736E6C10F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378ABC4-455D-4E08-9E12-D523F2F1B10A}"/>
    <w:embedItalic r:id="rId5" w:fontKey="{EACCCB89-B35E-4B6C-BF56-4D64AE726D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620DA8B-FA45-4A93-8B92-DB66CD645E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DE53587"/>
    <w:multiLevelType w:val="multilevel"/>
    <w:tmpl w:val="5C36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1117514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D298F"/>
    <w:rsid w:val="00862077"/>
    <w:rsid w:val="00CA3AE7"/>
    <w:rsid w:val="00E370AF"/>
    <w:rsid w:val="00F4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Abhishek Deshvena</cp:lastModifiedBy>
  <cp:revision>2</cp:revision>
  <dcterms:created xsi:type="dcterms:W3CDTF">2026-10-14T13:36:00Z</dcterms:created>
  <dcterms:modified xsi:type="dcterms:W3CDTF">2026-10-14T13:36:00Z</dcterms:modified>
</cp:coreProperties>
</file>