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FCCC" w14:textId="01C76BE3" w:rsidR="00A7186E" w:rsidRPr="00A7186E" w:rsidRDefault="00A7186E">
      <w:p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t xml:space="preserve">Entity: </w:t>
      </w:r>
      <w:r w:rsidRPr="00A7186E">
        <w:rPr>
          <w:rFonts w:ascii="Times New Roman" w:hAnsi="Times New Roman" w:cs="Times New Roman"/>
          <w:color w:val="202124"/>
          <w:shd w:val="clear" w:color="auto" w:fill="FFFFFF"/>
        </w:rPr>
        <w:t> Database entity is </w:t>
      </w:r>
      <w:r w:rsidRPr="00A7186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a thing, person, place, unit, </w:t>
      </w:r>
      <w:proofErr w:type="gramStart"/>
      <w:r w:rsidRPr="00A7186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object</w:t>
      </w:r>
      <w:proofErr w:type="gramEnd"/>
      <w:r w:rsidRPr="00A7186E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or any item about which the data should be captured and stored in</w:t>
      </w:r>
      <w:r w:rsidRPr="00A7186E">
        <w:rPr>
          <w:rFonts w:ascii="Times New Roman" w:hAnsi="Times New Roman" w:cs="Times New Roman"/>
          <w:color w:val="202124"/>
          <w:shd w:val="clear" w:color="auto" w:fill="FFFFFF"/>
        </w:rPr>
        <w:t> the form of properties, workflow and tables.</w:t>
      </w:r>
    </w:p>
    <w:p w14:paraId="7890662B" w14:textId="5C4520FA" w:rsidR="00325777" w:rsidRPr="00A7186E" w:rsidRDefault="00325777">
      <w:p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t>Entity relationship diagrams:</w:t>
      </w:r>
    </w:p>
    <w:p w14:paraId="06DEB1C0" w14:textId="0017F46D" w:rsidR="006B32A1" w:rsidRPr="00A7186E" w:rsidRDefault="006B32A1" w:rsidP="006B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ER model allows us to sketch database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d</w:t>
      </w:r>
      <w:r w:rsidRPr="00A7186E">
        <w:rPr>
          <w:rFonts w:ascii="Times New Roman" w:eastAsia="Times New Roman" w:hAnsi="Times New Roman" w:cs="Times New Roman"/>
          <w:lang w:eastAsia="en-CA"/>
        </w:rPr>
        <w:t>esigns</w:t>
      </w:r>
    </w:p>
    <w:p w14:paraId="05186716" w14:textId="77777777" w:rsidR="006B32A1" w:rsidRPr="00A7186E" w:rsidRDefault="006B32A1" w:rsidP="006B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ERD is a graphical tool for modeling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data.</w:t>
      </w:r>
    </w:p>
    <w:p w14:paraId="20738EA6" w14:textId="77777777" w:rsidR="006B32A1" w:rsidRPr="00A7186E" w:rsidRDefault="006B32A1" w:rsidP="006B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ERD is widely used in database design</w:t>
      </w:r>
    </w:p>
    <w:p w14:paraId="2E218273" w14:textId="77777777" w:rsidR="006B32A1" w:rsidRPr="00A7186E" w:rsidRDefault="006B32A1" w:rsidP="006B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ERD is a graphical representation of the logical structure of a database</w:t>
      </w:r>
    </w:p>
    <w:p w14:paraId="6D09A01A" w14:textId="77777777" w:rsidR="006B32A1" w:rsidRPr="00A7186E" w:rsidRDefault="006B32A1" w:rsidP="006B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ERD is a model that identifies the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concepts or entities that exist in a system and the relationships between those entities</w:t>
      </w:r>
    </w:p>
    <w:p w14:paraId="7791BA79" w14:textId="77777777" w:rsidR="006B32A1" w:rsidRPr="00A7186E" w:rsidRDefault="006B32A1" w:rsidP="006B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Purposes:</w:t>
      </w:r>
      <w:r w:rsidRPr="00A7186E">
        <w:rPr>
          <w:rFonts w:ascii="Times New Roman" w:hAnsi="Times New Roman" w:cs="Times New Roman"/>
        </w:rPr>
        <w:t xml:space="preserve"> </w:t>
      </w:r>
    </w:p>
    <w:p w14:paraId="07A1C561" w14:textId="77777777" w:rsidR="006B32A1" w:rsidRPr="00A7186E" w:rsidRDefault="006B32A1" w:rsidP="006B32A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The database analyst/designer gains a better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understanding of the information to be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contained in the database through the process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of constructing the ERD. </w:t>
      </w:r>
    </w:p>
    <w:p w14:paraId="2E6FA8C6" w14:textId="77777777" w:rsidR="006B32A1" w:rsidRPr="00A7186E" w:rsidRDefault="006B32A1" w:rsidP="006B32A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The ERD serves as a documentation tool.</w:t>
      </w:r>
    </w:p>
    <w:p w14:paraId="6986CC74" w14:textId="61954E70" w:rsidR="006B32A1" w:rsidRPr="00A7186E" w:rsidRDefault="006B32A1" w:rsidP="006B32A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Finally, the ERD is used to communicate the logical structure of the database to users. In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particular, the ERD effectively communicates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the logic of the database to users.</w:t>
      </w:r>
    </w:p>
    <w:p w14:paraId="09AF16D1" w14:textId="31C8C7CE" w:rsidR="006B32A1" w:rsidRPr="00A7186E" w:rsidRDefault="006B32A1" w:rsidP="006B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Classification of a relationship</w:t>
      </w:r>
    </w:p>
    <w:p w14:paraId="3FEA873F" w14:textId="77777777" w:rsidR="006B32A1" w:rsidRPr="00A7186E" w:rsidRDefault="006B32A1" w:rsidP="006B32A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Optional Relationship</w:t>
      </w:r>
    </w:p>
    <w:p w14:paraId="3F887E1F" w14:textId="77777777" w:rsidR="006B32A1" w:rsidRPr="00A7186E" w:rsidRDefault="006B32A1" w:rsidP="006B32A1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An Employee may or may not be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assigned to a </w:t>
      </w:r>
      <w:proofErr w:type="gramStart"/>
      <w:r w:rsidRPr="00A7186E">
        <w:rPr>
          <w:rFonts w:ascii="Times New Roman" w:eastAsia="Times New Roman" w:hAnsi="Times New Roman" w:cs="Times New Roman"/>
          <w:lang w:eastAsia="en-CA"/>
        </w:rPr>
        <w:t>Department</w:t>
      </w:r>
      <w:proofErr w:type="gramEnd"/>
    </w:p>
    <w:p w14:paraId="5288F5ED" w14:textId="69CE7F6A" w:rsidR="006B32A1" w:rsidRPr="00A7186E" w:rsidRDefault="006B32A1" w:rsidP="006B32A1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A Patient may or may not be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assigned to a Room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64D8AA40" w14:textId="77777777" w:rsidR="006B32A1" w:rsidRPr="00A7186E" w:rsidRDefault="006B32A1" w:rsidP="006B32A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Mandatory Relationship</w:t>
      </w:r>
    </w:p>
    <w:p w14:paraId="40A67E7F" w14:textId="4C7E1B9D" w:rsidR="006B32A1" w:rsidRPr="00A7186E" w:rsidRDefault="006B32A1" w:rsidP="006B32A1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Every Course must be taught by at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least one Teacher</w:t>
      </w:r>
    </w:p>
    <w:p w14:paraId="4A30FF9B" w14:textId="29EB2951" w:rsidR="006B32A1" w:rsidRPr="00A7186E" w:rsidRDefault="006B32A1" w:rsidP="006B32A1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Every Mother has at least one Child</w:t>
      </w:r>
    </w:p>
    <w:p w14:paraId="7EA60924" w14:textId="25C477FD" w:rsidR="006B32A1" w:rsidRPr="00A7186E" w:rsidRDefault="006B32A1" w:rsidP="006B32A1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Cardinality Constraints</w:t>
      </w:r>
    </w:p>
    <w:p w14:paraId="16207DCD" w14:textId="77777777" w:rsidR="006B32A1" w:rsidRPr="00A7186E" w:rsidRDefault="006B32A1" w:rsidP="006B32A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 xml:space="preserve">Express the number of entities to which another entity can 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be associated via a relationship set.</w:t>
      </w:r>
    </w:p>
    <w:p w14:paraId="7FE9C3F3" w14:textId="77777777" w:rsidR="006B32A1" w:rsidRPr="00A7186E" w:rsidRDefault="006B32A1" w:rsidP="006B32A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Cardinality Constraints - the number of instances of one entity that can or must be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associated with each instance of another entity.</w:t>
      </w:r>
    </w:p>
    <w:p w14:paraId="75FDB69E" w14:textId="77777777" w:rsidR="006B32A1" w:rsidRPr="00A7186E" w:rsidRDefault="006B32A1" w:rsidP="006B32A1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Minimum Cardinality</w:t>
      </w:r>
    </w:p>
    <w:p w14:paraId="17782290" w14:textId="4467DBAE" w:rsidR="006B32A1" w:rsidRPr="00A7186E" w:rsidRDefault="006B32A1" w:rsidP="006B32A1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If zero, then optional</w:t>
      </w:r>
    </w:p>
    <w:p w14:paraId="4160BC0C" w14:textId="77777777" w:rsidR="006B32A1" w:rsidRPr="00A7186E" w:rsidRDefault="006B32A1" w:rsidP="006B32A1">
      <w:pPr>
        <w:pStyle w:val="ListParagraph"/>
        <w:numPr>
          <w:ilvl w:val="1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If one or more, then mandatory</w:t>
      </w:r>
    </w:p>
    <w:p w14:paraId="5C215340" w14:textId="77777777" w:rsidR="006B32A1" w:rsidRPr="00A7186E" w:rsidRDefault="006B32A1" w:rsidP="006B32A1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Maximum Cardinality</w:t>
      </w:r>
    </w:p>
    <w:p w14:paraId="0E044DB7" w14:textId="637D148A" w:rsidR="00F24104" w:rsidRPr="00A7186E" w:rsidRDefault="006B32A1" w:rsidP="00891721">
      <w:pPr>
        <w:pStyle w:val="ListParagraph"/>
        <w:numPr>
          <w:ilvl w:val="2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The maximum numbe</w:t>
      </w:r>
      <w:r w:rsidRPr="00A7186E">
        <w:rPr>
          <w:rFonts w:ascii="Times New Roman" w:eastAsia="Times New Roman" w:hAnsi="Times New Roman" w:cs="Times New Roman"/>
          <w:lang w:eastAsia="en-CA"/>
        </w:rPr>
        <w:t>r</w:t>
      </w:r>
    </w:p>
    <w:p w14:paraId="3651A45D" w14:textId="048A0C6E" w:rsidR="00F24104" w:rsidRPr="00A7186E" w:rsidRDefault="00F24104" w:rsidP="00F241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lang w:eastAsia="en-CA"/>
        </w:rPr>
        <w:drawing>
          <wp:inline distT="0" distB="0" distL="0" distR="0" wp14:anchorId="18DD4CD8" wp14:editId="3247BDD3">
            <wp:extent cx="3223260" cy="2024524"/>
            <wp:effectExtent l="0" t="0" r="0" b="0"/>
            <wp:docPr id="5" name="Picture 5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321" cy="203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21" w:rsidRPr="00A7186E">
        <w:rPr>
          <w:rFonts w:ascii="Times New Roman" w:eastAsia="Times New Roman" w:hAnsi="Times New Roman" w:cs="Times New Roman"/>
          <w:lang w:eastAsia="en-CA"/>
        </w:rPr>
        <w:drawing>
          <wp:inline distT="0" distB="0" distL="0" distR="0" wp14:anchorId="3F0B9C25" wp14:editId="48166976">
            <wp:extent cx="2667000" cy="1815142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767" cy="183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3BA7" w14:textId="77777777" w:rsidR="00F24104" w:rsidRPr="00A7186E" w:rsidRDefault="00F24104">
      <w:p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br w:type="page"/>
      </w:r>
    </w:p>
    <w:p w14:paraId="1FAA23FB" w14:textId="77777777" w:rsidR="00891721" w:rsidRPr="00A7186E" w:rsidRDefault="00891721">
      <w:p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lastRenderedPageBreak/>
        <w:t>Normalization:</w:t>
      </w:r>
    </w:p>
    <w:p w14:paraId="23C861B8" w14:textId="77777777" w:rsidR="00891721" w:rsidRPr="00A7186E" w:rsidRDefault="00891721" w:rsidP="008917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Primarily a tool to validate and improve a logical design so that it satisfies certain constraints that avoid unnecessary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duplication of data</w:t>
      </w:r>
    </w:p>
    <w:p w14:paraId="25E25A1C" w14:textId="510DDB9C" w:rsidR="00891721" w:rsidRPr="00A7186E" w:rsidRDefault="00891721" w:rsidP="008917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The process of decomposing relations with anomalies to produce smaller, well-structured relations</w:t>
      </w:r>
    </w:p>
    <w:p w14:paraId="3B46D83D" w14:textId="3502BA21" w:rsidR="00F81608" w:rsidRPr="00A7186E" w:rsidRDefault="00F81608" w:rsidP="008917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Anomaly: problem in un-normalized databases</w:t>
      </w:r>
    </w:p>
    <w:p w14:paraId="13AFF769" w14:textId="60B32D04" w:rsidR="00F81608" w:rsidRPr="00A7186E" w:rsidRDefault="00F81608" w:rsidP="008917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A relation that contains minimal data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redundancy and allows users to insert, delete, and update rows without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causing data inconsistencies</w:t>
      </w:r>
    </w:p>
    <w:p w14:paraId="44AB44F3" w14:textId="222C2C66" w:rsidR="00F81608" w:rsidRPr="00A7186E" w:rsidRDefault="00F81608" w:rsidP="008917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Goal is to avoid anomalies</w:t>
      </w:r>
    </w:p>
    <w:p w14:paraId="19E14BC7" w14:textId="1FC629B5" w:rsidR="00F81608" w:rsidRPr="00A7186E" w:rsidRDefault="00F81608" w:rsidP="00F816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General rule of thumb: A table should not pertain to more than one entity type.</w:t>
      </w:r>
    </w:p>
    <w:p w14:paraId="296B25EE" w14:textId="5A155920" w:rsidR="00F81608" w:rsidRPr="00A7186E" w:rsidRDefault="00F81608" w:rsidP="008917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Insertion Anomaly: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adding new rows forces user to create duplicate data</w:t>
      </w:r>
    </w:p>
    <w:p w14:paraId="5DA7E20C" w14:textId="77777777" w:rsidR="00F81608" w:rsidRPr="00A7186E" w:rsidRDefault="00F81608" w:rsidP="00F816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Deletion Anomaly: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deleting rows may cause a loss of data that would be needed for other future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rows</w:t>
      </w:r>
    </w:p>
    <w:p w14:paraId="26A2EE42" w14:textId="00B93EB9" w:rsidR="00F81608" w:rsidRPr="00A7186E" w:rsidRDefault="00F81608" w:rsidP="00F816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 xml:space="preserve">Update Anomaly: 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changing data in a </w:t>
      </w:r>
      <w:proofErr w:type="gramStart"/>
      <w:r w:rsidRPr="00A7186E">
        <w:rPr>
          <w:rFonts w:ascii="Times New Roman" w:eastAsia="Times New Roman" w:hAnsi="Times New Roman" w:cs="Times New Roman"/>
          <w:lang w:eastAsia="en-CA"/>
        </w:rPr>
        <w:t>row forces</w:t>
      </w:r>
      <w:proofErr w:type="gramEnd"/>
      <w:r w:rsidRPr="00A7186E">
        <w:rPr>
          <w:rFonts w:ascii="Times New Roman" w:eastAsia="Times New Roman" w:hAnsi="Times New Roman" w:cs="Times New Roman"/>
          <w:lang w:eastAsia="en-CA"/>
        </w:rPr>
        <w:t xml:space="preserve"> changes to other rows because of duplication</w:t>
      </w:r>
    </w:p>
    <w:p w14:paraId="5FA804A4" w14:textId="503EE028" w:rsidR="00F81608" w:rsidRPr="00A7186E" w:rsidRDefault="00F81608" w:rsidP="00F816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The main function of a database is to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STORE and RETRIEVE information.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We need to be able to do this efficiently and accurately.</w:t>
      </w:r>
    </w:p>
    <w:p w14:paraId="339A5A20" w14:textId="77777777" w:rsidR="00F81608" w:rsidRPr="00A7186E" w:rsidRDefault="00F81608" w:rsidP="00F8160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 xml:space="preserve">A database that is not well formed is prone to the following issues 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due to anomalies:</w:t>
      </w:r>
    </w:p>
    <w:p w14:paraId="042F8487" w14:textId="77777777" w:rsidR="00F81608" w:rsidRPr="00A7186E" w:rsidRDefault="00F81608" w:rsidP="00F81608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Efficiency - increased query time</w:t>
      </w:r>
    </w:p>
    <w:p w14:paraId="4FA2932A" w14:textId="05F9A6DE" w:rsidR="00F81608" w:rsidRPr="00A7186E" w:rsidRDefault="00F81608" w:rsidP="00F81608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Data integrity – missing, inaccurate,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and duplicate information</w:t>
      </w:r>
    </w:p>
    <w:p w14:paraId="739F10D2" w14:textId="27AC97BD" w:rsidR="00F81608" w:rsidRPr="00A7186E" w:rsidRDefault="00F81608" w:rsidP="00F81608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 xml:space="preserve">Ease of use - increased effort in writing queries to store and 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retrieve dat</w:t>
      </w:r>
      <w:r w:rsidRPr="00A7186E">
        <w:rPr>
          <w:rFonts w:ascii="Times New Roman" w:eastAsia="Times New Roman" w:hAnsi="Times New Roman" w:cs="Times New Roman"/>
          <w:lang w:eastAsia="en-CA"/>
        </w:rPr>
        <w:t>e</w:t>
      </w:r>
    </w:p>
    <w:p w14:paraId="23CD34CA" w14:textId="47B19E73" w:rsidR="00F81608" w:rsidRPr="00A7186E" w:rsidRDefault="00F81608" w:rsidP="008917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 xml:space="preserve">Functional dependency: </w:t>
      </w:r>
      <w:r w:rsidRPr="00A7186E">
        <w:rPr>
          <w:rFonts w:ascii="Times New Roman" w:hAnsi="Times New Roman" w:cs="Times New Roman"/>
          <w:shd w:val="clear" w:color="auto" w:fill="FFFFFF"/>
        </w:rPr>
        <w:t>The value of one attribute (the determinant) determines the value of another attribute</w:t>
      </w:r>
    </w:p>
    <w:p w14:paraId="0F1C5F2F" w14:textId="05EC73ED" w:rsidR="00F81608" w:rsidRPr="00A7186E" w:rsidRDefault="0055202D" w:rsidP="0089172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Candidate</w:t>
      </w:r>
      <w:r w:rsidR="00F81608" w:rsidRPr="00A7186E">
        <w:rPr>
          <w:rFonts w:ascii="Times New Roman" w:hAnsi="Times New Roman" w:cs="Times New Roman"/>
          <w:shd w:val="clear" w:color="auto" w:fill="FFFFFF"/>
        </w:rPr>
        <w:t xml:space="preserve"> key: </w:t>
      </w:r>
      <w:r w:rsidR="00F81608" w:rsidRPr="00A7186E">
        <w:rPr>
          <w:rFonts w:ascii="Times New Roman" w:hAnsi="Times New Roman" w:cs="Times New Roman"/>
          <w:shd w:val="clear" w:color="auto" w:fill="FFFFFF"/>
        </w:rPr>
        <w:t>A unique identifier. One of the candidate keys will become the primary key</w:t>
      </w:r>
    </w:p>
    <w:p w14:paraId="6B41BC13" w14:textId="21C3E9A6" w:rsidR="0055202D" w:rsidRPr="00A7186E" w:rsidRDefault="00F81608" w:rsidP="005520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E.g., perhaps there is both credit card number and SIN# in a table, in this case both are</w:t>
      </w:r>
      <w:r w:rsidR="0055202D" w:rsidRPr="00A7186E">
        <w:rPr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candidate keys</w:t>
      </w:r>
      <w:r w:rsidR="0055202D" w:rsidRPr="00A7186E">
        <w:rPr>
          <w:rFonts w:ascii="Times New Roman" w:hAnsi="Times New Roman" w:cs="Times New Roman"/>
          <w:shd w:val="clear" w:color="auto" w:fill="FFFFFF"/>
        </w:rPr>
        <w:t>.</w:t>
      </w:r>
    </w:p>
    <w:p w14:paraId="60D9ED27" w14:textId="26098191" w:rsidR="0055202D" w:rsidRPr="00A7186E" w:rsidRDefault="0055202D" w:rsidP="005520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First normal form:</w:t>
      </w:r>
    </w:p>
    <w:p w14:paraId="507E792E" w14:textId="77777777" w:rsidR="0055202D" w:rsidRPr="00A7186E" w:rsidRDefault="0055202D" w:rsidP="005520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No multivalued attributes</w:t>
      </w:r>
    </w:p>
    <w:p w14:paraId="2C43A5BC" w14:textId="43ABFA4E" w:rsidR="0055202D" w:rsidRPr="00A7186E" w:rsidRDefault="0055202D" w:rsidP="005520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Every attribute value is atomic</w:t>
      </w:r>
    </w:p>
    <w:p w14:paraId="14ED5495" w14:textId="77777777" w:rsidR="0055202D" w:rsidRPr="00A7186E" w:rsidRDefault="0055202D" w:rsidP="005520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No multivalued attributes</w:t>
      </w:r>
    </w:p>
    <w:p w14:paraId="1CE92B32" w14:textId="77777777" w:rsidR="0055202D" w:rsidRPr="00A7186E" w:rsidRDefault="0055202D" w:rsidP="0055202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Recall multivalued attributes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are lists</w:t>
      </w:r>
    </w:p>
    <w:p w14:paraId="0D80C6C8" w14:textId="2CA3E746" w:rsidR="00A0101D" w:rsidRPr="00A7186E" w:rsidRDefault="0055202D" w:rsidP="00A0101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Storing a list in a database means duplicate data and empty/null entries</w:t>
      </w:r>
      <w:r w:rsidR="00A0101D" w:rsidRPr="00A7186E">
        <w:rPr>
          <w:rFonts w:ascii="Times New Roman" w:hAnsi="Times New Roman" w:cs="Times New Roman"/>
          <w:shd w:val="clear" w:color="auto" w:fill="FFFFFF"/>
        </w:rPr>
        <w:t>.</w:t>
      </w:r>
    </w:p>
    <w:p w14:paraId="26EC2580" w14:textId="5F83487D" w:rsidR="00A0101D" w:rsidRPr="00A7186E" w:rsidRDefault="00A0101D" w:rsidP="00A0101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Second normal form:</w:t>
      </w:r>
    </w:p>
    <w:p w14:paraId="75C75D91" w14:textId="77777777" w:rsidR="00A0101D" w:rsidRPr="00A7186E" w:rsidRDefault="00A0101D" w:rsidP="00A0101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 xml:space="preserve">1NF PLUS every non-key attribute is fully functionally </w:t>
      </w:r>
      <w:r w:rsidRPr="00A7186E">
        <w:rPr>
          <w:rFonts w:ascii="Times New Roman" w:hAnsi="Times New Roman" w:cs="Times New Roman"/>
        </w:rPr>
        <w:br/>
      </w:r>
      <w:r w:rsidRPr="00A7186E">
        <w:rPr>
          <w:rFonts w:ascii="Times New Roman" w:hAnsi="Times New Roman" w:cs="Times New Roman"/>
          <w:shd w:val="clear" w:color="auto" w:fill="FFFFFF"/>
        </w:rPr>
        <w:t>dependent on the ENTIRE primary key</w:t>
      </w:r>
    </w:p>
    <w:p w14:paraId="14DF87AB" w14:textId="77777777" w:rsidR="00A0101D" w:rsidRPr="00A7186E" w:rsidRDefault="00A0101D" w:rsidP="00A0101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 xml:space="preserve">Every non-key attribute must be defined by the entire key, not </w:t>
      </w:r>
      <w:r w:rsidRPr="00A7186E">
        <w:rPr>
          <w:rFonts w:ascii="Times New Roman" w:hAnsi="Times New Roman" w:cs="Times New Roman"/>
        </w:rPr>
        <w:br/>
      </w:r>
      <w:r w:rsidRPr="00A7186E">
        <w:rPr>
          <w:rFonts w:ascii="Times New Roman" w:hAnsi="Times New Roman" w:cs="Times New Roman"/>
          <w:shd w:val="clear" w:color="auto" w:fill="FFFFFF"/>
        </w:rPr>
        <w:t>by only part of the key</w:t>
      </w:r>
    </w:p>
    <w:p w14:paraId="057F587A" w14:textId="72E5499A" w:rsidR="00A0101D" w:rsidRPr="00A7186E" w:rsidRDefault="00A0101D" w:rsidP="00A0101D">
      <w:pPr>
        <w:pStyle w:val="ListParagraph"/>
        <w:numPr>
          <w:ilvl w:val="2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No partial functional dependencies</w:t>
      </w:r>
    </w:p>
    <w:p w14:paraId="0DF9910E" w14:textId="4C824667" w:rsidR="00A0101D" w:rsidRPr="00A7186E" w:rsidRDefault="00A0101D" w:rsidP="00A0101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Third normal form:</w:t>
      </w:r>
    </w:p>
    <w:p w14:paraId="4E7938B5" w14:textId="77777777" w:rsidR="00A0101D" w:rsidRPr="00A7186E" w:rsidRDefault="00A0101D" w:rsidP="00A0101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2NF PLUS no transitive dependencies (functional dependencies on non-primary-key attributes)</w:t>
      </w:r>
    </w:p>
    <w:p w14:paraId="25D3C20A" w14:textId="77777777" w:rsidR="00A0101D" w:rsidRPr="00A7186E" w:rsidRDefault="00A0101D" w:rsidP="00A0101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Note: This is called transitive, because the primary key is a determinant for another attribute, which in turn is a determinant for a third</w:t>
      </w:r>
    </w:p>
    <w:p w14:paraId="18F4D67C" w14:textId="77777777" w:rsidR="00A0101D" w:rsidRPr="00A7186E" w:rsidRDefault="00A0101D" w:rsidP="00A0101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 xml:space="preserve">Solution: Non-key determinant with transitive dependencies </w:t>
      </w:r>
      <w:proofErr w:type="gramStart"/>
      <w:r w:rsidRPr="00A7186E">
        <w:rPr>
          <w:rFonts w:ascii="Times New Roman" w:hAnsi="Times New Roman" w:cs="Times New Roman"/>
          <w:shd w:val="clear" w:color="auto" w:fill="FFFFFF"/>
        </w:rPr>
        <w:t>go</w:t>
      </w:r>
      <w:proofErr w:type="gramEnd"/>
      <w:r w:rsidRPr="00A7186E">
        <w:rPr>
          <w:rFonts w:ascii="Times New Roman" w:hAnsi="Times New Roman" w:cs="Times New Roman"/>
          <w:shd w:val="clear" w:color="auto" w:fill="FFFFFF"/>
        </w:rPr>
        <w:t xml:space="preserve"> into a new table; non-key determinant becomes primary key in the new table and stays as a foreign key in the old table</w:t>
      </w:r>
    </w:p>
    <w:p w14:paraId="3CD3BB01" w14:textId="15E24077" w:rsidR="00A0101D" w:rsidRPr="00A7186E" w:rsidRDefault="00A0101D" w:rsidP="00A01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3AA6CF0" w14:textId="003DE27D" w:rsidR="00A0101D" w:rsidRPr="00A7186E" w:rsidRDefault="00A0101D" w:rsidP="00A0101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Boyce-Codd Normal Form (BCNF)</w:t>
      </w:r>
      <w:r w:rsidRPr="00A7186E">
        <w:rPr>
          <w:rFonts w:ascii="Times New Roman" w:hAnsi="Times New Roman" w:cs="Times New Roman"/>
          <w:shd w:val="clear" w:color="auto" w:fill="FFFFFF"/>
        </w:rPr>
        <w:t>:</w:t>
      </w:r>
    </w:p>
    <w:p w14:paraId="14382116" w14:textId="77777777" w:rsidR="00A0101D" w:rsidRPr="00A7186E" w:rsidRDefault="00A0101D" w:rsidP="00A0101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lastRenderedPageBreak/>
        <w:t>Relation has more than one candidate key,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anomalies may result even though that relation is in 3NF.</w:t>
      </w:r>
    </w:p>
    <w:p w14:paraId="7D263B6B" w14:textId="77777777" w:rsidR="00A0101D" w:rsidRPr="00A7186E" w:rsidRDefault="00A0101D" w:rsidP="00A0101D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A relation is in Boyce-Codd normal form (BCNF) if and only if every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determinant in the relation is a candidate key.</w:t>
      </w:r>
    </w:p>
    <w:p w14:paraId="61269685" w14:textId="21F53182" w:rsidR="00A0101D" w:rsidRPr="00A7186E" w:rsidRDefault="00A0101D" w:rsidP="00843318">
      <w:pPr>
        <w:pStyle w:val="ListParagraph"/>
        <w:numPr>
          <w:ilvl w:val="1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Simply put, a relation is in BCNF when every attribute/field depends on the key and nothing but the key.</w:t>
      </w:r>
    </w:p>
    <w:p w14:paraId="5484DD0C" w14:textId="7BFD9273" w:rsidR="00891721" w:rsidRPr="00A7186E" w:rsidRDefault="00A0101D" w:rsidP="00A010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drawing>
          <wp:inline distT="0" distB="0" distL="0" distR="0" wp14:anchorId="49E8533E" wp14:editId="70CE48F6">
            <wp:extent cx="2830693" cy="1891665"/>
            <wp:effectExtent l="0" t="0" r="825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354" cy="19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721" w:rsidRPr="00A7186E">
        <w:rPr>
          <w:rFonts w:ascii="Times New Roman" w:hAnsi="Times New Roman" w:cs="Times New Roman"/>
        </w:rPr>
        <w:br w:type="page"/>
      </w:r>
    </w:p>
    <w:p w14:paraId="36E9F24A" w14:textId="77777777" w:rsidR="00843318" w:rsidRPr="00A7186E" w:rsidRDefault="00843318">
      <w:p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lastRenderedPageBreak/>
        <w:t>Database design:</w:t>
      </w:r>
    </w:p>
    <w:p w14:paraId="6D281125" w14:textId="77777777" w:rsidR="00843318" w:rsidRPr="00A7186E" w:rsidRDefault="00843318" w:rsidP="008433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t xml:space="preserve">Relationships: </w:t>
      </w:r>
    </w:p>
    <w:p w14:paraId="09B4F029" w14:textId="77777777" w:rsidR="00843318" w:rsidRPr="00A7186E" w:rsidRDefault="00843318" w:rsidP="0084331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One to One</w:t>
      </w:r>
    </w:p>
    <w:p w14:paraId="6340ED74" w14:textId="2737B6AB" w:rsidR="00843318" w:rsidRPr="00A7186E" w:rsidRDefault="00843318" w:rsidP="0084331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No resolving necessary</w:t>
      </w:r>
    </w:p>
    <w:p w14:paraId="67073B9F" w14:textId="77777777" w:rsidR="00843318" w:rsidRPr="00A7186E" w:rsidRDefault="00843318" w:rsidP="0084331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One to Many</w:t>
      </w:r>
    </w:p>
    <w:p w14:paraId="219D66C5" w14:textId="34525449" w:rsidR="00843318" w:rsidRPr="00A7186E" w:rsidRDefault="00843318" w:rsidP="0084331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Optional to resolve to one to one in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rare cases, not common and likely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undesirable due to information loss</w:t>
      </w:r>
    </w:p>
    <w:p w14:paraId="75DBA4FB" w14:textId="77777777" w:rsidR="00843318" w:rsidRPr="00A7186E" w:rsidRDefault="00843318" w:rsidP="0084331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Many to Many</w:t>
      </w:r>
    </w:p>
    <w:p w14:paraId="7E52754E" w14:textId="77777777" w:rsidR="00843318" w:rsidRPr="00A7186E" w:rsidRDefault="00843318" w:rsidP="0084331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 xml:space="preserve"> Resolving is almost always desirable</w:t>
      </w:r>
    </w:p>
    <w:p w14:paraId="7839576E" w14:textId="5223A415" w:rsidR="00843318" w:rsidRPr="00A7186E" w:rsidRDefault="00843318" w:rsidP="008433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Design process:</w:t>
      </w:r>
    </w:p>
    <w:p w14:paraId="7D78AA7D" w14:textId="77777777" w:rsidR="00843318" w:rsidRPr="00A7186E" w:rsidRDefault="00843318" w:rsidP="0084331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t>Identification</w:t>
      </w:r>
    </w:p>
    <w:p w14:paraId="193188C8" w14:textId="77777777" w:rsidR="00843318" w:rsidRPr="00A7186E" w:rsidRDefault="00843318" w:rsidP="0084331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t>Describe</w:t>
      </w:r>
    </w:p>
    <w:p w14:paraId="1C590E71" w14:textId="77777777" w:rsidR="00843318" w:rsidRPr="00A7186E" w:rsidRDefault="00843318" w:rsidP="0084331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t>Relationship</w:t>
      </w:r>
    </w:p>
    <w:p w14:paraId="1F8BB7DB" w14:textId="77777777" w:rsidR="00843318" w:rsidRPr="00A7186E" w:rsidRDefault="00843318" w:rsidP="0084331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t>Normalization</w:t>
      </w:r>
    </w:p>
    <w:p w14:paraId="4E1905E1" w14:textId="77777777" w:rsidR="00843318" w:rsidRPr="00A7186E" w:rsidRDefault="00843318" w:rsidP="0084331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t>Review</w:t>
      </w:r>
    </w:p>
    <w:p w14:paraId="3C5AABAC" w14:textId="68B59274" w:rsidR="00843318" w:rsidRPr="00A7186E" w:rsidRDefault="00843318" w:rsidP="008433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t>Datatypes:</w:t>
      </w:r>
    </w:p>
    <w:p w14:paraId="7F03142C" w14:textId="7E67B926" w:rsidR="00843318" w:rsidRPr="00A7186E" w:rsidRDefault="00843318" w:rsidP="0084331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Char/character – fixed length string, always occupies defined space</w:t>
      </w:r>
    </w:p>
    <w:p w14:paraId="08B4173C" w14:textId="6C36D9AB" w:rsidR="00843318" w:rsidRPr="00A7186E" w:rsidRDefault="00843318" w:rsidP="0084331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Varchar/character varying – variable length string, occupies string length + 1</w:t>
      </w:r>
    </w:p>
    <w:p w14:paraId="3DD33268" w14:textId="77777777" w:rsidR="00843318" w:rsidRPr="00A7186E" w:rsidRDefault="00843318" w:rsidP="0084331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 xml:space="preserve">Text – used to large chunks of text </w:t>
      </w:r>
    </w:p>
    <w:p w14:paraId="1FE428B8" w14:textId="77777777" w:rsidR="00843318" w:rsidRPr="00A7186E" w:rsidRDefault="00843318" w:rsidP="00843318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Number types</w:t>
      </w:r>
    </w:p>
    <w:p w14:paraId="60DCDB4B" w14:textId="5286B427" w:rsidR="00843318" w:rsidRPr="00A7186E" w:rsidRDefault="00843318" w:rsidP="00843318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Integers – whole numbers. INTEGER, INT, SMALLINT, TINYINT, MEDIUMINT, BIGINT</w:t>
      </w:r>
    </w:p>
    <w:p w14:paraId="712E9C83" w14:textId="77777777" w:rsidR="00843318" w:rsidRPr="00A7186E" w:rsidRDefault="00843318" w:rsidP="00843318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Decimal/numeric</w:t>
      </w:r>
    </w:p>
    <w:p w14:paraId="3D2C5291" w14:textId="77777777" w:rsidR="00843318" w:rsidRPr="00A7186E" w:rsidRDefault="00843318" w:rsidP="00843318">
      <w:pPr>
        <w:pStyle w:val="ListParagraph"/>
        <w:numPr>
          <w:ilvl w:val="2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Float/double</w:t>
      </w:r>
    </w:p>
    <w:p w14:paraId="3EA88BE7" w14:textId="14BA24B2" w:rsidR="00843318" w:rsidRPr="00A7186E" w:rsidRDefault="00843318" w:rsidP="0084331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Bit</w:t>
      </w:r>
    </w:p>
    <w:p w14:paraId="45C4040A" w14:textId="1205505E" w:rsidR="00843318" w:rsidRPr="00A7186E" w:rsidRDefault="00843318" w:rsidP="0084331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Date and Datetime</w:t>
      </w:r>
    </w:p>
    <w:p w14:paraId="38FE93FA" w14:textId="5755CF7A" w:rsidR="00843318" w:rsidRPr="00A7186E" w:rsidRDefault="00843318" w:rsidP="0084331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Timestamp – special version of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datetime that respects time</w:t>
      </w:r>
      <w:r w:rsidR="00851982"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zones</w:t>
      </w:r>
    </w:p>
    <w:p w14:paraId="14618505" w14:textId="2D1063D5" w:rsidR="00843318" w:rsidRPr="00A7186E" w:rsidRDefault="00843318" w:rsidP="00843318">
      <w:pPr>
        <w:pStyle w:val="ListParagraph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Time and Year</w:t>
      </w:r>
    </w:p>
    <w:p w14:paraId="52BA9E1A" w14:textId="77777777" w:rsidR="00843318" w:rsidRPr="00A7186E" w:rsidRDefault="00843318" w:rsidP="008433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Composite key.</w:t>
      </w:r>
      <w:r w:rsidRPr="00A7186E">
        <w:rPr>
          <w:rStyle w:val="markedcontent"/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A key that is composed of two or more attributes.</w:t>
      </w:r>
      <w:r w:rsidRPr="00A7186E">
        <w:rPr>
          <w:rStyle w:val="markedcontent"/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3D07D2D6" w14:textId="624954D7" w:rsidR="00843318" w:rsidRPr="00A7186E" w:rsidRDefault="00843318" w:rsidP="008433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Natural key.</w:t>
      </w:r>
      <w:r w:rsidRPr="00A7186E">
        <w:rPr>
          <w:rStyle w:val="markedcontent"/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A key that is formed of attributes that already exist in the real world.</w:t>
      </w:r>
      <w:r w:rsidRPr="00A7186E">
        <w:rPr>
          <w:rStyle w:val="markedcontent"/>
          <w:rFonts w:ascii="Times New Roman" w:hAnsi="Times New Roman" w:cs="Times New Roman"/>
          <w:shd w:val="clear" w:color="auto" w:fill="FFFFFF"/>
        </w:rPr>
        <w:t xml:space="preserve"> </w:t>
      </w:r>
    </w:p>
    <w:p w14:paraId="13BB97CC" w14:textId="77777777" w:rsidR="00843318" w:rsidRPr="00A7186E" w:rsidRDefault="00843318" w:rsidP="008433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Synthetic key (A.K.A. Surrogate key).</w:t>
      </w:r>
      <w:r w:rsidRPr="00A7186E">
        <w:rPr>
          <w:rStyle w:val="markedcontent"/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>A key with no business meaning.</w:t>
      </w:r>
    </w:p>
    <w:p w14:paraId="161EDABE" w14:textId="77777777" w:rsidR="00843318" w:rsidRPr="00A7186E" w:rsidRDefault="00843318" w:rsidP="008433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>Primary key.</w:t>
      </w:r>
      <w:r w:rsidRPr="00A7186E">
        <w:rPr>
          <w:rStyle w:val="markedcontent"/>
          <w:rFonts w:ascii="Times New Roman" w:hAnsi="Times New Roman" w:cs="Times New Roman"/>
          <w:shd w:val="clear" w:color="auto" w:fill="FFFFFF"/>
        </w:rPr>
        <w:t xml:space="preserve"> </w:t>
      </w:r>
      <w:r w:rsidRPr="00A7186E">
        <w:rPr>
          <w:rFonts w:ascii="Times New Roman" w:hAnsi="Times New Roman" w:cs="Times New Roman"/>
          <w:shd w:val="clear" w:color="auto" w:fill="FFFFFF"/>
        </w:rPr>
        <w:t xml:space="preserve">The preferred key for an entity type. </w:t>
      </w:r>
    </w:p>
    <w:p w14:paraId="441E830D" w14:textId="0FF71CF7" w:rsidR="00843318" w:rsidRPr="00A7186E" w:rsidRDefault="00843318" w:rsidP="008433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  <w:shd w:val="clear" w:color="auto" w:fill="FFFFFF"/>
        </w:rPr>
        <w:t xml:space="preserve">Foreign key. One or more attributes in an entity type that represents a key, either primary or </w:t>
      </w:r>
      <w:r w:rsidRPr="00A7186E">
        <w:rPr>
          <w:rFonts w:ascii="Times New Roman" w:hAnsi="Times New Roman" w:cs="Times New Roman"/>
        </w:rPr>
        <w:br/>
      </w:r>
      <w:r w:rsidRPr="00A7186E">
        <w:rPr>
          <w:rFonts w:ascii="Times New Roman" w:hAnsi="Times New Roman" w:cs="Times New Roman"/>
          <w:shd w:val="clear" w:color="auto" w:fill="FFFFFF"/>
        </w:rPr>
        <w:t>secondary, in another entity type.</w:t>
      </w:r>
    </w:p>
    <w:p w14:paraId="1D9AD6BB" w14:textId="77777777" w:rsidR="00843318" w:rsidRPr="00A7186E" w:rsidRDefault="00843318" w:rsidP="00843318">
      <w:pPr>
        <w:rPr>
          <w:rFonts w:ascii="Times New Roman" w:hAnsi="Times New Roman" w:cs="Times New Roman"/>
        </w:rPr>
      </w:pPr>
    </w:p>
    <w:p w14:paraId="7E64EBA2" w14:textId="7E254E4A" w:rsidR="00843318" w:rsidRPr="00A7186E" w:rsidRDefault="00843318" w:rsidP="0084331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br w:type="page"/>
      </w:r>
    </w:p>
    <w:p w14:paraId="14207B4B" w14:textId="5679169A" w:rsidR="00734031" w:rsidRPr="00A7186E" w:rsidRDefault="002E7753">
      <w:pPr>
        <w:rPr>
          <w:rFonts w:ascii="Times New Roman" w:hAnsi="Times New Roman" w:cs="Times New Roman"/>
        </w:rPr>
      </w:pPr>
      <w:r w:rsidRPr="00A7186E">
        <w:rPr>
          <w:rFonts w:ascii="Times New Roman" w:hAnsi="Times New Roman" w:cs="Times New Roman"/>
        </w:rPr>
        <w:lastRenderedPageBreak/>
        <w:t>Indexes:</w:t>
      </w:r>
    </w:p>
    <w:p w14:paraId="7152E763" w14:textId="77777777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Most queries only require a small amount of information from a database</w:t>
      </w:r>
    </w:p>
    <w:p w14:paraId="547B0511" w14:textId="77777777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What if the only way to get the information was to search the ENTIRE database – INEFFICIENT!</w:t>
      </w:r>
    </w:p>
    <w:p w14:paraId="48840F15" w14:textId="77777777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 xml:space="preserve">Indexes help us speed up our </w:t>
      </w:r>
      <w:proofErr w:type="gramStart"/>
      <w:r w:rsidRPr="00A7186E">
        <w:rPr>
          <w:rFonts w:ascii="Times New Roman" w:eastAsia="Times New Roman" w:hAnsi="Times New Roman" w:cs="Times New Roman"/>
          <w:lang w:eastAsia="en-CA"/>
        </w:rPr>
        <w:t>queries</w:t>
      </w:r>
      <w:proofErr w:type="gramEnd"/>
      <w:r w:rsidRPr="00A7186E">
        <w:rPr>
          <w:rFonts w:ascii="Times New Roman" w:eastAsia="Times New Roman" w:hAnsi="Times New Roman" w:cs="Times New Roman"/>
          <w:lang w:eastAsia="en-CA"/>
        </w:rPr>
        <w:t xml:space="preserve"> so we don’t have to search the entire database</w:t>
      </w:r>
    </w:p>
    <w:p w14:paraId="48815E16" w14:textId="77777777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Analo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gy: Instead of searching an entire textbook for the page we’re looking </w:t>
      </w:r>
      <w:proofErr w:type="gramStart"/>
      <w:r w:rsidRPr="00A7186E">
        <w:rPr>
          <w:rFonts w:ascii="Times New Roman" w:eastAsia="Times New Roman" w:hAnsi="Times New Roman" w:cs="Times New Roman"/>
          <w:lang w:eastAsia="en-CA"/>
        </w:rPr>
        <w:t>for,</w:t>
      </w:r>
      <w:proofErr w:type="gramEnd"/>
      <w:r w:rsidRPr="00A7186E">
        <w:rPr>
          <w:rFonts w:ascii="Times New Roman" w:eastAsia="Times New Roman" w:hAnsi="Times New Roman" w:cs="Times New Roman"/>
          <w:lang w:eastAsia="en-CA"/>
        </w:rPr>
        <w:t xml:space="preserve"> we have an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index at the back of the book that allows us to look up the topic and page number.</w:t>
      </w:r>
    </w:p>
    <w:p w14:paraId="684A32FF" w14:textId="77777777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Definition:  A data structure that is used to speed up data retrieval. It typically contains a list of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keys used to identify columns in tables. </w:t>
      </w:r>
    </w:p>
    <w:p w14:paraId="1A9AB622" w14:textId="77777777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Index: a table or other data structure used to determine in a file the location of records that satisfy some condition</w:t>
      </w:r>
    </w:p>
    <w:p w14:paraId="57E81A45" w14:textId="77777777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Primary keys are automatically indexed</w:t>
      </w:r>
    </w:p>
    <w:p w14:paraId="71117119" w14:textId="7217CEE4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Other fields or combinations of fields can also be indexed; these are called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A7186E">
        <w:rPr>
          <w:rFonts w:ascii="Times New Roman" w:eastAsia="Times New Roman" w:hAnsi="Times New Roman" w:cs="Times New Roman"/>
          <w:lang w:eastAsia="en-CA"/>
        </w:rPr>
        <w:t>secondary keys (or nonunique keys)</w:t>
      </w:r>
    </w:p>
    <w:p w14:paraId="5A4969E3" w14:textId="735651AC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Uses Tree search</w:t>
      </w:r>
    </w:p>
    <w:p w14:paraId="0A42767E" w14:textId="3F4B4889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Unique (primary) Index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A7186E">
        <w:rPr>
          <w:rFonts w:ascii="Times New Roman" w:eastAsia="Times New Roman" w:hAnsi="Times New Roman" w:cs="Times New Roman"/>
          <w:lang w:eastAsia="en-CA"/>
        </w:rPr>
        <w:t>Typically done for primary keys, but could also apply to other unique fields</w:t>
      </w:r>
    </w:p>
    <w:p w14:paraId="6A162921" w14:textId="3A468AE5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Nonunique (secondary) index</w:t>
      </w:r>
      <w:r w:rsidRPr="00A7186E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A7186E">
        <w:rPr>
          <w:rFonts w:ascii="Times New Roman" w:eastAsia="Times New Roman" w:hAnsi="Times New Roman" w:cs="Times New Roman"/>
          <w:lang w:eastAsia="en-CA"/>
        </w:rPr>
        <w:t>Done for fields that are often used to group individual entities (</w:t>
      </w:r>
      <w:proofErr w:type="gramStart"/>
      <w:r w:rsidRPr="00A7186E">
        <w:rPr>
          <w:rFonts w:ascii="Times New Roman" w:eastAsia="Times New Roman" w:hAnsi="Times New Roman" w:cs="Times New Roman"/>
          <w:lang w:eastAsia="en-CA"/>
        </w:rPr>
        <w:t>e.g.</w:t>
      </w:r>
      <w:proofErr w:type="gramEnd"/>
      <w:r w:rsidRPr="00A7186E">
        <w:rPr>
          <w:rFonts w:ascii="Times New Roman" w:eastAsia="Times New Roman" w:hAnsi="Times New Roman" w:cs="Times New Roman"/>
          <w:lang w:eastAsia="en-CA"/>
        </w:rPr>
        <w:t xml:space="preserve"> zip code, product category)</w:t>
      </w:r>
    </w:p>
    <w:p w14:paraId="2E17FCCF" w14:textId="5204EB37" w:rsidR="002E7753" w:rsidRPr="00A7186E" w:rsidRDefault="002E7753" w:rsidP="002E775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Rules for Using Indexes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1. Use on larger tables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2. Index the primary key of each table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3. Index search fields (fields frequently in WHERE clause)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4. Fields in SQL ORDER BY and GROUP BY commands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5. When there are &gt;100 values but not when there are &lt;30 values</w:t>
      </w:r>
    </w:p>
    <w:p w14:paraId="60BDD8E2" w14:textId="2C606FC4" w:rsidR="002E7753" w:rsidRPr="00A7186E" w:rsidRDefault="002E7753" w:rsidP="002E7753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 xml:space="preserve">6. Avoid use of indexes for fields with long values; perhaps 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compress values first</w:t>
      </w:r>
      <w:r w:rsidRPr="00A7186E">
        <w:rPr>
          <w:rFonts w:ascii="Times New Roman" w:eastAsia="Times New Roman" w:hAnsi="Times New Roman" w:cs="Times New Roman"/>
          <w:lang w:eastAsia="en-CA"/>
        </w:rPr>
        <w:br/>
        <w:t xml:space="preserve">7. If key to index is used to determine location of record, use </w:t>
      </w:r>
      <w:r w:rsidRPr="00A7186E">
        <w:rPr>
          <w:rFonts w:ascii="Times New Roman" w:eastAsia="Times New Roman" w:hAnsi="Times New Roman" w:cs="Times New Roman"/>
          <w:lang w:eastAsia="en-CA"/>
        </w:rPr>
        <w:br/>
        <w:t xml:space="preserve">surrogate (like sequence number) to allow even spread in 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storage area</w:t>
      </w:r>
      <w:r w:rsidRPr="00A7186E">
        <w:rPr>
          <w:rFonts w:ascii="Times New Roman" w:eastAsia="Times New Roman" w:hAnsi="Times New Roman" w:cs="Times New Roman"/>
          <w:lang w:eastAsia="en-CA"/>
        </w:rPr>
        <w:br/>
        <w:t xml:space="preserve">8. DBMS may have limit on number of indexes per table and 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number of bytes per indexed field(s)</w:t>
      </w:r>
      <w:r w:rsidRPr="00A7186E">
        <w:rPr>
          <w:rFonts w:ascii="Times New Roman" w:eastAsia="Times New Roman" w:hAnsi="Times New Roman" w:cs="Times New Roman"/>
          <w:lang w:eastAsia="en-CA"/>
        </w:rPr>
        <w:br/>
        <w:t xml:space="preserve">9. Be careful of indexing attributes with null values; many DBMSs </w:t>
      </w:r>
      <w:r w:rsidRPr="00A7186E">
        <w:rPr>
          <w:rFonts w:ascii="Times New Roman" w:eastAsia="Times New Roman" w:hAnsi="Times New Roman" w:cs="Times New Roman"/>
          <w:lang w:eastAsia="en-CA"/>
        </w:rPr>
        <w:br/>
        <w:t>will not recognize null values in an index search</w:t>
      </w:r>
    </w:p>
    <w:p w14:paraId="21C07BD8" w14:textId="770A7BC5" w:rsidR="002E7753" w:rsidRPr="00A7186E" w:rsidRDefault="002E7753" w:rsidP="002E7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drawing>
          <wp:inline distT="0" distB="0" distL="0" distR="0" wp14:anchorId="683B25EE" wp14:editId="402B14EC">
            <wp:extent cx="4816257" cy="815411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8C03" w14:textId="77777777" w:rsidR="002E7753" w:rsidRPr="00A7186E" w:rsidRDefault="002E7753">
      <w:pPr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br w:type="page"/>
      </w:r>
    </w:p>
    <w:p w14:paraId="549E252C" w14:textId="683C97AF" w:rsidR="002E7753" w:rsidRPr="00A7186E" w:rsidRDefault="002E7753" w:rsidP="002E7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lastRenderedPageBreak/>
        <w:t>Views:</w:t>
      </w:r>
    </w:p>
    <w:p w14:paraId="4B0F5FB2" w14:textId="77777777" w:rsidR="008E1F1F" w:rsidRPr="00A7186E" w:rsidRDefault="008E1F1F" w:rsidP="008E1F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Views are relations, except that they are not physically stored.</w:t>
      </w:r>
    </w:p>
    <w:p w14:paraId="77940AA8" w14:textId="27D704C9" w:rsidR="008E1F1F" w:rsidRPr="00A7186E" w:rsidRDefault="008E1F1F" w:rsidP="008E1F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hAnsi="Times New Roman" w:cs="Times New Roman"/>
          <w:shd w:val="clear" w:color="auto" w:fill="FFFFFF"/>
        </w:rPr>
        <w:t>For presenting different information to different users</w:t>
      </w:r>
    </w:p>
    <w:p w14:paraId="24DF8E19" w14:textId="77777777" w:rsidR="008E1F1F" w:rsidRPr="00A7186E" w:rsidRDefault="008E1F1F" w:rsidP="008E1F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A view is not a true table, it does not contain data</w:t>
      </w:r>
    </w:p>
    <w:p w14:paraId="1F8887EA" w14:textId="77777777" w:rsidR="008E1F1F" w:rsidRPr="00A7186E" w:rsidRDefault="008E1F1F" w:rsidP="008E1F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When we query a view, it accesses the source table to capture the data</w:t>
      </w:r>
    </w:p>
    <w:p w14:paraId="3FF79387" w14:textId="2EA53396" w:rsidR="008E1F1F" w:rsidRPr="00A7186E" w:rsidRDefault="008E1F1F" w:rsidP="008E1F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This means that if data needs to be modified, it must be modified at the table level</w:t>
      </w:r>
    </w:p>
    <w:p w14:paraId="0129E8A5" w14:textId="77777777" w:rsidR="008E1F1F" w:rsidRPr="00A7186E" w:rsidRDefault="008E1F1F" w:rsidP="008E1F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Types of Views</w:t>
      </w:r>
    </w:p>
    <w:p w14:paraId="439AEEA4" w14:textId="77777777" w:rsidR="008E1F1F" w:rsidRPr="00A7186E" w:rsidRDefault="008E1F1F" w:rsidP="008E1F1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Virtual views:</w:t>
      </w:r>
    </w:p>
    <w:p w14:paraId="335735BA" w14:textId="77777777" w:rsidR="008E1F1F" w:rsidRPr="00A7186E" w:rsidRDefault="008E1F1F" w:rsidP="008E1F1F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Used in databases</w:t>
      </w:r>
    </w:p>
    <w:p w14:paraId="02FE370C" w14:textId="77777777" w:rsidR="008E1F1F" w:rsidRPr="00A7186E" w:rsidRDefault="008E1F1F" w:rsidP="008E1F1F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Computed only on-demand – slower at runtime</w:t>
      </w:r>
    </w:p>
    <w:p w14:paraId="6B9F64CC" w14:textId="6D927750" w:rsidR="008E1F1F" w:rsidRPr="00A7186E" w:rsidRDefault="008E1F1F" w:rsidP="008E1F1F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Always up to date</w:t>
      </w:r>
    </w:p>
    <w:p w14:paraId="5D5EBAC4" w14:textId="77777777" w:rsidR="008E1F1F" w:rsidRPr="00A7186E" w:rsidRDefault="008E1F1F" w:rsidP="008E1F1F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Materialized views</w:t>
      </w:r>
    </w:p>
    <w:p w14:paraId="465B0B41" w14:textId="77777777" w:rsidR="008E1F1F" w:rsidRPr="00A7186E" w:rsidRDefault="008E1F1F" w:rsidP="008E1F1F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Used in data warehouses</w:t>
      </w:r>
    </w:p>
    <w:p w14:paraId="0D90E4E4" w14:textId="77777777" w:rsidR="008E1F1F" w:rsidRPr="00A7186E" w:rsidRDefault="008E1F1F" w:rsidP="008E1F1F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Precomputed offline – faster at runtime</w:t>
      </w:r>
    </w:p>
    <w:p w14:paraId="1F56BCFF" w14:textId="13C0EC97" w:rsidR="008E1F1F" w:rsidRPr="00A7186E" w:rsidRDefault="008E1F1F" w:rsidP="008E1F1F">
      <w:pPr>
        <w:pStyle w:val="ListParagraph"/>
        <w:numPr>
          <w:ilvl w:val="2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t>May have stale data</w:t>
      </w:r>
    </w:p>
    <w:p w14:paraId="7EDF53AE" w14:textId="77777777" w:rsidR="008E1F1F" w:rsidRPr="00A7186E" w:rsidRDefault="008E1F1F" w:rsidP="008E1F1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2118EB1" w14:textId="7677B361" w:rsidR="008E1F1F" w:rsidRPr="00A7186E" w:rsidRDefault="008E1F1F" w:rsidP="002E7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drawing>
          <wp:inline distT="0" distB="0" distL="0" distR="0" wp14:anchorId="69298187" wp14:editId="785B0A75">
            <wp:extent cx="2972058" cy="20575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EA03" w14:textId="24873539" w:rsidR="002E7753" w:rsidRPr="00A7186E" w:rsidRDefault="008E1F1F" w:rsidP="002E7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drawing>
          <wp:inline distT="0" distB="0" distL="0" distR="0" wp14:anchorId="6358BAC9" wp14:editId="5E0297D2">
            <wp:extent cx="2324301" cy="723963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D69B" w14:textId="0130D8D4" w:rsidR="002E7753" w:rsidRPr="00A7186E" w:rsidRDefault="008E1F1F" w:rsidP="002E7753">
      <w:pPr>
        <w:shd w:val="clear" w:color="auto" w:fill="FFFFFF"/>
        <w:rPr>
          <w:rFonts w:ascii="Times New Roman" w:eastAsia="Times New Roman" w:hAnsi="Times New Roman" w:cs="Times New Roman"/>
          <w:lang w:eastAsia="en-CA"/>
        </w:rPr>
      </w:pPr>
      <w:r w:rsidRPr="00A7186E">
        <w:rPr>
          <w:rFonts w:ascii="Times New Roman" w:eastAsia="Times New Roman" w:hAnsi="Times New Roman" w:cs="Times New Roman"/>
          <w:lang w:eastAsia="en-CA"/>
        </w:rPr>
        <w:drawing>
          <wp:inline distT="0" distB="0" distL="0" distR="0" wp14:anchorId="49FAEAB9" wp14:editId="3A0B8D68">
            <wp:extent cx="4054191" cy="103641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3574" w14:textId="77777777" w:rsidR="002E7753" w:rsidRPr="00A7186E" w:rsidRDefault="002E7753">
      <w:pPr>
        <w:rPr>
          <w:rFonts w:ascii="Times New Roman" w:hAnsi="Times New Roman" w:cs="Times New Roman"/>
        </w:rPr>
      </w:pPr>
    </w:p>
    <w:sectPr w:rsidR="002E7753" w:rsidRPr="00A7186E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E7D3F" w14:textId="77777777" w:rsidR="0041693C" w:rsidRDefault="0041693C" w:rsidP="00891721">
      <w:pPr>
        <w:spacing w:after="0" w:line="240" w:lineRule="auto"/>
      </w:pPr>
      <w:r>
        <w:separator/>
      </w:r>
    </w:p>
  </w:endnote>
  <w:endnote w:type="continuationSeparator" w:id="0">
    <w:p w14:paraId="52DCFEC4" w14:textId="77777777" w:rsidR="0041693C" w:rsidRDefault="0041693C" w:rsidP="0089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8BD70" w14:textId="77777777" w:rsidR="0041693C" w:rsidRDefault="0041693C" w:rsidP="00891721">
      <w:pPr>
        <w:spacing w:after="0" w:line="240" w:lineRule="auto"/>
      </w:pPr>
      <w:r>
        <w:separator/>
      </w:r>
    </w:p>
  </w:footnote>
  <w:footnote w:type="continuationSeparator" w:id="0">
    <w:p w14:paraId="3D42B37A" w14:textId="77777777" w:rsidR="0041693C" w:rsidRDefault="0041693C" w:rsidP="0089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81C5" w14:textId="13F32DBE" w:rsidR="00891721" w:rsidRDefault="00891721">
    <w:pPr>
      <w:pStyle w:val="Header"/>
    </w:pPr>
    <w:r>
      <w:t>Database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8C6"/>
    <w:multiLevelType w:val="hybridMultilevel"/>
    <w:tmpl w:val="262CD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61B2E"/>
    <w:multiLevelType w:val="hybridMultilevel"/>
    <w:tmpl w:val="6F6CF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C16DD"/>
    <w:multiLevelType w:val="hybridMultilevel"/>
    <w:tmpl w:val="AF1EAD0E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5DF24AA"/>
    <w:multiLevelType w:val="hybridMultilevel"/>
    <w:tmpl w:val="025E0CF4"/>
    <w:lvl w:ilvl="0" w:tplc="1DD83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A22CD"/>
    <w:multiLevelType w:val="hybridMultilevel"/>
    <w:tmpl w:val="8648F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69A6"/>
    <w:multiLevelType w:val="hybridMultilevel"/>
    <w:tmpl w:val="B2B8A8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83E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F3443"/>
    <w:multiLevelType w:val="hybridMultilevel"/>
    <w:tmpl w:val="7804D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0623D"/>
    <w:multiLevelType w:val="hybridMultilevel"/>
    <w:tmpl w:val="2072150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FBE6DC6"/>
    <w:multiLevelType w:val="hybridMultilevel"/>
    <w:tmpl w:val="37D06E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90863"/>
    <w:multiLevelType w:val="hybridMultilevel"/>
    <w:tmpl w:val="BFC800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B2F49"/>
    <w:multiLevelType w:val="hybridMultilevel"/>
    <w:tmpl w:val="6B7045F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D320DA4"/>
    <w:multiLevelType w:val="hybridMultilevel"/>
    <w:tmpl w:val="134482F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2"/>
  </w:num>
  <w:num w:numId="6">
    <w:abstractNumId w:val="4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53"/>
    <w:rsid w:val="002E7753"/>
    <w:rsid w:val="00325777"/>
    <w:rsid w:val="00330161"/>
    <w:rsid w:val="0041693C"/>
    <w:rsid w:val="0055202D"/>
    <w:rsid w:val="006B32A1"/>
    <w:rsid w:val="00734031"/>
    <w:rsid w:val="00843318"/>
    <w:rsid w:val="00851982"/>
    <w:rsid w:val="00891721"/>
    <w:rsid w:val="008E1F1F"/>
    <w:rsid w:val="00A0101D"/>
    <w:rsid w:val="00A7186E"/>
    <w:rsid w:val="00F24104"/>
    <w:rsid w:val="00F8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12CC"/>
  <w15:chartTrackingRefBased/>
  <w15:docId w15:val="{399175C7-34F1-4ED4-B448-C3BE8834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721"/>
  </w:style>
  <w:style w:type="paragraph" w:styleId="Footer">
    <w:name w:val="footer"/>
    <w:basedOn w:val="Normal"/>
    <w:link w:val="FooterChar"/>
    <w:uiPriority w:val="99"/>
    <w:unhideWhenUsed/>
    <w:rsid w:val="0089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721"/>
  </w:style>
  <w:style w:type="character" w:customStyle="1" w:styleId="markedcontent">
    <w:name w:val="markedcontent"/>
    <w:basedOn w:val="DefaultParagraphFont"/>
    <w:rsid w:val="0084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23B5A-69A6-43E3-B1E5-208E62C2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Abboud</dc:creator>
  <cp:keywords/>
  <dc:description/>
  <cp:lastModifiedBy>Angela Abboud</cp:lastModifiedBy>
  <cp:revision>5</cp:revision>
  <dcterms:created xsi:type="dcterms:W3CDTF">2022-02-19T01:41:00Z</dcterms:created>
  <dcterms:modified xsi:type="dcterms:W3CDTF">2022-02-19T03:06:00Z</dcterms:modified>
</cp:coreProperties>
</file>