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Database Design &amp; Administration - CST8250</w:t>
      </w:r>
    </w:p>
    <w:p w:rsidR="00000000" w:rsidDel="00000000" w:rsidP="00000000" w:rsidRDefault="00000000" w:rsidRPr="00000000" w14:paraId="00000002">
      <w:pPr>
        <w:jc w:val="center"/>
        <w:rPr>
          <w:b w:val="1"/>
        </w:rPr>
      </w:pPr>
      <w:r w:rsidDel="00000000" w:rsidR="00000000" w:rsidRPr="00000000">
        <w:rPr>
          <w:b w:val="1"/>
          <w:rtl w:val="0"/>
        </w:rPr>
        <w:t xml:space="preserve">Week 5 - February 8th</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Indexes and Views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Class Intro</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We might be going back on campus for final exams </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The midterm is coming up on February 22nd and will be conducted during class time </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Indexes/views is the point where design meets the physical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Indexes</w:t>
      </w:r>
      <w:r w:rsidDel="00000000" w:rsidR="00000000" w:rsidRPr="00000000">
        <w:rPr>
          <w:rtl w:val="0"/>
        </w:rPr>
        <w:t xml:space="preserve"> </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Purpose of Indexes</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Indexes defined</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Index file organization</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Types of indexes</w:t>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Rules for indexes</w:t>
      </w:r>
    </w:p>
    <w:p w:rsidR="00000000" w:rsidDel="00000000" w:rsidP="00000000" w:rsidRDefault="00000000" w:rsidRPr="00000000" w14:paraId="00000011">
      <w:pPr>
        <w:numPr>
          <w:ilvl w:val="0"/>
          <w:numId w:val="18"/>
        </w:numPr>
        <w:ind w:left="720" w:hanging="360"/>
        <w:rPr>
          <w:u w:val="none"/>
        </w:rPr>
      </w:pPr>
      <w:r w:rsidDel="00000000" w:rsidR="00000000" w:rsidRPr="00000000">
        <w:rPr>
          <w:rtl w:val="0"/>
        </w:rPr>
        <w:t xml:space="preserve">SQL examples for indexes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u w:val="single"/>
          <w:rtl w:val="0"/>
        </w:rPr>
        <w:t xml:space="preserve">Views</w:t>
      </w:r>
      <w:r w:rsidDel="00000000" w:rsidR="00000000" w:rsidRPr="00000000">
        <w:rPr>
          <w:rtl w:val="0"/>
        </w:rPr>
        <w:t xml:space="preserve"> </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Views defined</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View example</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Types of views</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SQL examples for views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Purpose of indexes </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Most queries only require a small amount of information from a database</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Rarely do you do select * from orders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What if the only way to get the information was to search the ENTIRE database – INEFFICIENT!</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Indexes help us speed up our queries so we don’t have to search the entire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Indexes defined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Analogy: Instead of searching an entire textbook for the page we’re looking for, we have an index at the back of the book that allows us to look up the topic and page number.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Definition:  A data structure that is used to speed up data retrieval. It typically contains a list of keys used to identify columns in tables.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Index: a table or other data structure used to determine in a file the location of records that satisfy some condition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Primary keys are automatically indexed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Other fields or combinations of fields can also be indexed; these are called secondary keys (or non unique keys)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114300" distT="114300" distL="114300" distR="114300">
            <wp:extent cx="3342615" cy="2109788"/>
            <wp:effectExtent b="0" l="0" r="0" t="0"/>
            <wp:docPr id="3" name="image14.jpg"/>
            <a:graphic>
              <a:graphicData uri="http://schemas.openxmlformats.org/drawingml/2006/picture">
                <pic:pic>
                  <pic:nvPicPr>
                    <pic:cNvPr id="0" name="image14.jpg"/>
                    <pic:cNvPicPr preferRelativeResize="0"/>
                  </pic:nvPicPr>
                  <pic:blipFill>
                    <a:blip r:embed="rId6"/>
                    <a:srcRect b="42708" l="16135" r="19947" t="39166"/>
                    <a:stretch>
                      <a:fillRect/>
                    </a:stretch>
                  </pic:blipFill>
                  <pic:spPr>
                    <a:xfrm>
                      <a:off x="0" y="0"/>
                      <a:ext cx="334261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1"/>
        </w:numPr>
        <w:ind w:left="720" w:hanging="360"/>
        <w:rPr>
          <w:u w:val="none"/>
        </w:rPr>
      </w:pPr>
      <w:r w:rsidDel="00000000" w:rsidR="00000000" w:rsidRPr="00000000">
        <w:rPr>
          <w:rtl w:val="0"/>
        </w:rPr>
        <w:t xml:space="preserve">This divides the data in your database</w:t>
      </w:r>
    </w:p>
    <w:p w:rsidR="00000000" w:rsidDel="00000000" w:rsidP="00000000" w:rsidRDefault="00000000" w:rsidRPr="00000000" w14:paraId="00000029">
      <w:pPr>
        <w:numPr>
          <w:ilvl w:val="0"/>
          <w:numId w:val="21"/>
        </w:numPr>
        <w:ind w:left="720" w:hanging="360"/>
        <w:rPr>
          <w:u w:val="none"/>
        </w:rPr>
      </w:pPr>
      <w:r w:rsidDel="00000000" w:rsidR="00000000" w:rsidRPr="00000000">
        <w:rPr>
          <w:rtl w:val="0"/>
        </w:rPr>
        <w:t xml:space="preserve">This way it can scan through a limited range of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 Indexed file organization </w:t>
      </w:r>
    </w:p>
    <w:p w:rsidR="00000000" w:rsidDel="00000000" w:rsidP="00000000" w:rsidRDefault="00000000" w:rsidRPr="00000000" w14:paraId="0000002C">
      <w:pPr>
        <w:rPr/>
      </w:pPr>
      <w:r w:rsidDel="00000000" w:rsidR="00000000" w:rsidRPr="00000000">
        <w:rPr/>
        <w:drawing>
          <wp:inline distB="114300" distT="114300" distL="114300" distR="114300">
            <wp:extent cx="2740925" cy="2075763"/>
            <wp:effectExtent b="0" l="0" r="0" t="0"/>
            <wp:docPr id="1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740925" cy="20757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Hashed file organization </w:t>
      </w:r>
    </w:p>
    <w:p w:rsidR="00000000" w:rsidDel="00000000" w:rsidP="00000000" w:rsidRDefault="00000000" w:rsidRPr="00000000" w14:paraId="0000002F">
      <w:pPr>
        <w:rPr/>
      </w:pPr>
      <w:r w:rsidDel="00000000" w:rsidR="00000000" w:rsidRPr="00000000">
        <w:rPr/>
        <w:drawing>
          <wp:inline distB="114300" distT="114300" distL="114300" distR="114300">
            <wp:extent cx="2890838" cy="2316921"/>
            <wp:effectExtent b="0" l="0" r="0" t="0"/>
            <wp:docPr id="1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90838" cy="231692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9"/>
        </w:numPr>
        <w:ind w:left="720" w:hanging="360"/>
        <w:rPr>
          <w:u w:val="none"/>
        </w:rPr>
      </w:pPr>
      <w:r w:rsidDel="00000000" w:rsidR="00000000" w:rsidRPr="00000000">
        <w:rPr>
          <w:rtl w:val="0"/>
        </w:rPr>
        <w:t xml:space="preserve">A hash is a fingerprint of the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Unique and non unique indexes </w:t>
      </w:r>
    </w:p>
    <w:p w:rsidR="00000000" w:rsidDel="00000000" w:rsidP="00000000" w:rsidRDefault="00000000" w:rsidRPr="00000000" w14:paraId="00000033">
      <w:pPr>
        <w:numPr>
          <w:ilvl w:val="0"/>
          <w:numId w:val="22"/>
        </w:numPr>
        <w:ind w:left="720" w:hanging="360"/>
        <w:rPr>
          <w:u w:val="none"/>
        </w:rPr>
      </w:pPr>
      <w:r w:rsidDel="00000000" w:rsidR="00000000" w:rsidRPr="00000000">
        <w:rPr>
          <w:rtl w:val="0"/>
        </w:rPr>
        <w:t xml:space="preserve">Unique (primary) Index</w:t>
      </w:r>
    </w:p>
    <w:p w:rsidR="00000000" w:rsidDel="00000000" w:rsidP="00000000" w:rsidRDefault="00000000" w:rsidRPr="00000000" w14:paraId="00000034">
      <w:pPr>
        <w:numPr>
          <w:ilvl w:val="1"/>
          <w:numId w:val="22"/>
        </w:numPr>
        <w:ind w:left="1440" w:hanging="360"/>
        <w:rPr>
          <w:u w:val="none"/>
        </w:rPr>
      </w:pPr>
      <w:r w:rsidDel="00000000" w:rsidR="00000000" w:rsidRPr="00000000">
        <w:rPr>
          <w:rtl w:val="0"/>
        </w:rPr>
        <w:t xml:space="preserve">Typically done for primary keys, but could also apply to other unique fields</w:t>
      </w:r>
    </w:p>
    <w:p w:rsidR="00000000" w:rsidDel="00000000" w:rsidP="00000000" w:rsidRDefault="00000000" w:rsidRPr="00000000" w14:paraId="00000035">
      <w:pPr>
        <w:numPr>
          <w:ilvl w:val="0"/>
          <w:numId w:val="22"/>
        </w:numPr>
        <w:ind w:left="720" w:hanging="360"/>
        <w:rPr>
          <w:u w:val="none"/>
        </w:rPr>
      </w:pPr>
      <w:r w:rsidDel="00000000" w:rsidR="00000000" w:rsidRPr="00000000">
        <w:rPr>
          <w:rtl w:val="0"/>
        </w:rPr>
        <w:t xml:space="preserve">Nonunique (secondary) index</w:t>
      </w:r>
    </w:p>
    <w:p w:rsidR="00000000" w:rsidDel="00000000" w:rsidP="00000000" w:rsidRDefault="00000000" w:rsidRPr="00000000" w14:paraId="00000036">
      <w:pPr>
        <w:numPr>
          <w:ilvl w:val="1"/>
          <w:numId w:val="22"/>
        </w:numPr>
        <w:ind w:left="1440" w:hanging="360"/>
        <w:rPr>
          <w:u w:val="none"/>
        </w:rPr>
      </w:pPr>
      <w:r w:rsidDel="00000000" w:rsidR="00000000" w:rsidRPr="00000000">
        <w:rPr>
          <w:rtl w:val="0"/>
        </w:rPr>
        <w:t xml:space="preserve">Done for fields that are often used to group individual entities (e.g. zip code, product category)</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4457700" cy="123825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577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0"/>
        </w:numPr>
        <w:ind w:left="720" w:hanging="360"/>
        <w:rPr>
          <w:u w:val="none"/>
        </w:rPr>
      </w:pPr>
      <w:r w:rsidDel="00000000" w:rsidR="00000000" w:rsidRPr="00000000">
        <w:rPr>
          <w:rtl w:val="0"/>
        </w:rPr>
        <w:t xml:space="preserve">(Try not to use use _T)</w:t>
      </w:r>
    </w:p>
    <w:p w:rsidR="00000000" w:rsidDel="00000000" w:rsidP="00000000" w:rsidRDefault="00000000" w:rsidRPr="00000000" w14:paraId="00000039">
      <w:pPr>
        <w:ind w:left="0" w:firstLine="0"/>
        <w:rPr>
          <w:u w:val="single"/>
        </w:rPr>
      </w:pPr>
      <w:r w:rsidDel="00000000" w:rsidR="00000000" w:rsidRPr="00000000">
        <w:rPr>
          <w:rtl w:val="0"/>
        </w:rPr>
      </w:r>
    </w:p>
    <w:p w:rsidR="00000000" w:rsidDel="00000000" w:rsidP="00000000" w:rsidRDefault="00000000" w:rsidRPr="00000000" w14:paraId="0000003A">
      <w:pPr>
        <w:ind w:left="0" w:firstLine="0"/>
        <w:rPr>
          <w:u w:val="single"/>
        </w:rPr>
      </w:pPr>
      <w:r w:rsidDel="00000000" w:rsidR="00000000" w:rsidRPr="00000000">
        <w:rPr>
          <w:u w:val="single"/>
          <w:rtl w:val="0"/>
        </w:rPr>
        <w:t xml:space="preserve"> Rules for using indexes </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Use on larger tables</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Index the primary key of each table</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Index search fields (fields frequently in WHERE clause)</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Fields in SQL ORDER BY and GROUP BY commands</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When there are &gt;100 values but not when there are &lt;30 values</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Avoid use of indexes for fields with long values; perhaps compress values first</w:t>
      </w:r>
    </w:p>
    <w:p w:rsidR="00000000" w:rsidDel="00000000" w:rsidP="00000000" w:rsidRDefault="00000000" w:rsidRPr="00000000" w14:paraId="00000041">
      <w:pPr>
        <w:numPr>
          <w:ilvl w:val="0"/>
          <w:numId w:val="16"/>
        </w:numPr>
        <w:ind w:left="2160" w:hanging="360"/>
        <w:rPr>
          <w:u w:val="none"/>
        </w:rPr>
      </w:pPr>
      <w:r w:rsidDel="00000000" w:rsidR="00000000" w:rsidRPr="00000000">
        <w:rPr>
          <w:rtl w:val="0"/>
        </w:rPr>
        <w:t xml:space="preserve"> Use content words instead of function words</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If key to index is used to determine location of record, use surrogate (like sequence number) to allow even spread in storage area</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DBMS may have limit on number of indexes per table and number of bytes per indexed field(s)</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Be careful of indexing attributes with null values; many DBMSs will not recognize null values in an index search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Creating Indexes </w:t>
      </w:r>
    </w:p>
    <w:p w:rsidR="00000000" w:rsidDel="00000000" w:rsidP="00000000" w:rsidRDefault="00000000" w:rsidRPr="00000000" w14:paraId="00000047">
      <w:pPr>
        <w:rPr/>
      </w:pPr>
      <w:r w:rsidDel="00000000" w:rsidR="00000000" w:rsidRPr="00000000">
        <w:rPr/>
        <w:drawing>
          <wp:inline distB="114300" distT="114300" distL="114300" distR="114300">
            <wp:extent cx="2487930" cy="50863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487930" cy="5086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numPr>
          <w:ilvl w:val="0"/>
          <w:numId w:val="5"/>
        </w:numPr>
        <w:ind w:left="720" w:hanging="360"/>
        <w:jc w:val="left"/>
        <w:rPr>
          <w:u w:val="none"/>
        </w:rPr>
      </w:pPr>
      <w:r w:rsidDel="00000000" w:rsidR="00000000" w:rsidRPr="00000000">
        <w:rPr>
          <w:rtl w:val="0"/>
        </w:rPr>
        <w:t xml:space="preserve">Indexes can be created on more than one attribute:</w:t>
      </w:r>
    </w:p>
    <w:p w:rsidR="00000000" w:rsidDel="00000000" w:rsidP="00000000" w:rsidRDefault="00000000" w:rsidRPr="00000000" w14:paraId="0000004C">
      <w:pPr>
        <w:ind w:left="720" w:firstLine="0"/>
        <w:jc w:val="left"/>
        <w:rPr/>
      </w:pPr>
      <w:r w:rsidDel="00000000" w:rsidR="00000000" w:rsidRPr="00000000">
        <w:rPr/>
        <w:drawing>
          <wp:inline distB="114300" distT="114300" distL="114300" distR="114300">
            <wp:extent cx="3953537" cy="168123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53537" cy="16812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Indexes can be useful in range queries too:</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4152900" cy="17145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529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numPr>
          <w:ilvl w:val="0"/>
          <w:numId w:val="24"/>
        </w:numPr>
        <w:ind w:left="1440" w:hanging="360"/>
        <w:rPr>
          <w:u w:val="none"/>
        </w:rPr>
      </w:pPr>
      <w:r w:rsidDel="00000000" w:rsidR="00000000" w:rsidRPr="00000000">
        <w:rPr>
          <w:rtl w:val="0"/>
        </w:rPr>
        <w:t xml:space="preserve">Space - An index takes up 80% of the bites for the data being indexed</w:t>
      </w:r>
    </w:p>
    <w:p w:rsidR="00000000" w:rsidDel="00000000" w:rsidP="00000000" w:rsidRDefault="00000000" w:rsidRPr="00000000" w14:paraId="00000052">
      <w:pPr>
        <w:numPr>
          <w:ilvl w:val="0"/>
          <w:numId w:val="24"/>
        </w:numPr>
        <w:ind w:left="1440" w:hanging="360"/>
        <w:rPr>
          <w:u w:val="none"/>
        </w:rPr>
      </w:pPr>
      <w:r w:rsidDel="00000000" w:rsidR="00000000" w:rsidRPr="00000000">
        <w:rPr>
          <w:rtl w:val="0"/>
        </w:rPr>
        <w:t xml:space="preserve">Can cause the query operator to be confused</w:t>
      </w: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u w:val="single"/>
        </w:rPr>
      </w:pPr>
      <w:r w:rsidDel="00000000" w:rsidR="00000000" w:rsidRPr="00000000">
        <w:rPr>
          <w:u w:val="single"/>
          <w:rtl w:val="0"/>
        </w:rPr>
        <w:t xml:space="preserve">Defining Views</w:t>
      </w:r>
    </w:p>
    <w:p w:rsidR="00000000" w:rsidDel="00000000" w:rsidP="00000000" w:rsidRDefault="00000000" w:rsidRPr="00000000" w14:paraId="00000055">
      <w:pPr>
        <w:numPr>
          <w:ilvl w:val="0"/>
          <w:numId w:val="1"/>
        </w:numPr>
        <w:ind w:left="720" w:hanging="360"/>
        <w:jc w:val="left"/>
      </w:pPr>
      <w:r w:rsidDel="00000000" w:rsidR="00000000" w:rsidRPr="00000000">
        <w:rPr>
          <w:rtl w:val="0"/>
        </w:rPr>
        <w:t xml:space="preserve">Think of this as a bookmark </w:t>
      </w:r>
    </w:p>
    <w:p w:rsidR="00000000" w:rsidDel="00000000" w:rsidP="00000000" w:rsidRDefault="00000000" w:rsidRPr="00000000" w14:paraId="00000056">
      <w:pPr>
        <w:numPr>
          <w:ilvl w:val="0"/>
          <w:numId w:val="1"/>
        </w:numPr>
        <w:ind w:left="720" w:hanging="360"/>
        <w:jc w:val="left"/>
      </w:pPr>
      <w:r w:rsidDel="00000000" w:rsidR="00000000" w:rsidRPr="00000000">
        <w:rPr>
          <w:rtl w:val="0"/>
        </w:rPr>
        <w:t xml:space="preserve">Views are relations, except that they are not physically </w:t>
      </w:r>
    </w:p>
    <w:p w:rsidR="00000000" w:rsidDel="00000000" w:rsidP="00000000" w:rsidRDefault="00000000" w:rsidRPr="00000000" w14:paraId="00000057">
      <w:pPr>
        <w:numPr>
          <w:ilvl w:val="0"/>
          <w:numId w:val="1"/>
        </w:numPr>
        <w:ind w:left="720" w:hanging="360"/>
        <w:jc w:val="left"/>
      </w:pPr>
      <w:r w:rsidDel="00000000" w:rsidR="00000000" w:rsidRPr="00000000">
        <w:rPr>
          <w:rtl w:val="0"/>
        </w:rPr>
        <w:t xml:space="preserve">stored.</w:t>
      </w:r>
    </w:p>
    <w:p w:rsidR="00000000" w:rsidDel="00000000" w:rsidP="00000000" w:rsidRDefault="00000000" w:rsidRPr="00000000" w14:paraId="00000058">
      <w:pPr>
        <w:numPr>
          <w:ilvl w:val="0"/>
          <w:numId w:val="1"/>
        </w:numPr>
        <w:ind w:left="720" w:hanging="360"/>
        <w:jc w:val="left"/>
      </w:pPr>
      <w:r w:rsidDel="00000000" w:rsidR="00000000" w:rsidRPr="00000000">
        <w:rPr>
          <w:rtl w:val="0"/>
        </w:rPr>
        <w:t xml:space="preserve">For presenting different information to different users</w:t>
      </w:r>
    </w:p>
    <w:p w:rsidR="00000000" w:rsidDel="00000000" w:rsidP="00000000" w:rsidRDefault="00000000" w:rsidRPr="00000000" w14:paraId="00000059">
      <w:pPr>
        <w:numPr>
          <w:ilvl w:val="0"/>
          <w:numId w:val="1"/>
        </w:numPr>
        <w:ind w:left="720" w:hanging="360"/>
        <w:jc w:val="left"/>
      </w:pPr>
      <w:r w:rsidDel="00000000" w:rsidR="00000000" w:rsidRPr="00000000">
        <w:rPr>
          <w:rtl w:val="0"/>
        </w:rPr>
        <w:t xml:space="preserve">Employee(ssn, name, department, project, salary)</w:t>
      </w:r>
    </w:p>
    <w:p w:rsidR="00000000" w:rsidDel="00000000" w:rsidP="00000000" w:rsidRDefault="00000000" w:rsidRPr="00000000" w14:paraId="0000005A">
      <w:pPr>
        <w:numPr>
          <w:ilvl w:val="0"/>
          <w:numId w:val="1"/>
        </w:numPr>
        <w:ind w:left="720" w:hanging="360"/>
        <w:jc w:val="left"/>
        <w:rPr>
          <w:u w:val="none"/>
        </w:rPr>
      </w:pPr>
      <w:r w:rsidDel="00000000" w:rsidR="00000000" w:rsidRPr="00000000">
        <w:rPr/>
        <w:drawing>
          <wp:inline distB="114300" distT="114300" distL="114300" distR="114300">
            <wp:extent cx="3276600" cy="108585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76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
        </w:numPr>
        <w:ind w:left="720" w:hanging="360"/>
        <w:jc w:val="left"/>
        <w:rPr>
          <w:u w:val="none"/>
        </w:rPr>
      </w:pPr>
      <w:r w:rsidDel="00000000" w:rsidR="00000000" w:rsidRPr="00000000">
        <w:rPr>
          <w:rtl w:val="0"/>
        </w:rPr>
        <w:t xml:space="preserve">Payroll has access to Employee, others only to Developers. This means that we can control what developers see in the view and confidential information is protected. </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u w:val="single"/>
        </w:rPr>
      </w:pPr>
      <w:r w:rsidDel="00000000" w:rsidR="00000000" w:rsidRPr="00000000">
        <w:rPr>
          <w:u w:val="single"/>
          <w:rtl w:val="0"/>
        </w:rPr>
        <w:t xml:space="preserve">Create View in MySQL</w:t>
      </w:r>
    </w:p>
    <w:p w:rsidR="00000000" w:rsidDel="00000000" w:rsidP="00000000" w:rsidRDefault="00000000" w:rsidRPr="00000000" w14:paraId="0000005E">
      <w:pPr>
        <w:numPr>
          <w:ilvl w:val="0"/>
          <w:numId w:val="4"/>
        </w:numPr>
        <w:ind w:left="720" w:hanging="360"/>
        <w:jc w:val="left"/>
        <w:rPr>
          <w:u w:val="none"/>
        </w:rPr>
      </w:pPr>
      <w:r w:rsidDel="00000000" w:rsidR="00000000" w:rsidRPr="00000000">
        <w:rPr>
          <w:rtl w:val="0"/>
        </w:rPr>
        <w:t xml:space="preserve">Note that views always contain up to date information. They are loaded at run time every time the query is run.</w:t>
      </w:r>
    </w:p>
    <w:p w:rsidR="00000000" w:rsidDel="00000000" w:rsidP="00000000" w:rsidRDefault="00000000" w:rsidRPr="00000000" w14:paraId="0000005F">
      <w:pPr>
        <w:numPr>
          <w:ilvl w:val="0"/>
          <w:numId w:val="4"/>
        </w:numPr>
        <w:ind w:left="720" w:hanging="360"/>
        <w:jc w:val="left"/>
        <w:rPr>
          <w:u w:val="none"/>
        </w:rPr>
      </w:pPr>
      <w:r w:rsidDel="00000000" w:rsidR="00000000" w:rsidRPr="00000000">
        <w:rPr/>
        <w:drawing>
          <wp:inline distB="114300" distT="114300" distL="114300" distR="114300">
            <wp:extent cx="2809875" cy="11049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098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ind w:left="720" w:hanging="360"/>
        <w:jc w:val="left"/>
        <w:rPr>
          <w:u w:val="none"/>
        </w:rPr>
      </w:pPr>
      <w:r w:rsidDel="00000000" w:rsidR="00000000" w:rsidRPr="00000000">
        <w:rPr>
          <w:rtl w:val="0"/>
        </w:rPr>
        <w:t xml:space="preserve">Dynamic because they are constantly being reloaded </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u w:val="single"/>
        </w:rPr>
      </w:pPr>
      <w:r w:rsidDel="00000000" w:rsidR="00000000" w:rsidRPr="00000000">
        <w:rPr>
          <w:u w:val="single"/>
          <w:rtl w:val="0"/>
        </w:rPr>
        <w:t xml:space="preserve">A Different View</w:t>
      </w:r>
    </w:p>
    <w:p w:rsidR="00000000" w:rsidDel="00000000" w:rsidP="00000000" w:rsidRDefault="00000000" w:rsidRPr="00000000" w14:paraId="00000063">
      <w:pPr>
        <w:numPr>
          <w:ilvl w:val="0"/>
          <w:numId w:val="17"/>
        </w:numPr>
        <w:ind w:left="720" w:hanging="360"/>
        <w:jc w:val="left"/>
      </w:pPr>
      <w:r w:rsidDel="00000000" w:rsidR="00000000" w:rsidRPr="00000000">
        <w:rPr>
          <w:rtl w:val="0"/>
        </w:rPr>
        <w:t xml:space="preserve">Person(name, city)</w:t>
      </w:r>
    </w:p>
    <w:p w:rsidR="00000000" w:rsidDel="00000000" w:rsidP="00000000" w:rsidRDefault="00000000" w:rsidRPr="00000000" w14:paraId="00000064">
      <w:pPr>
        <w:numPr>
          <w:ilvl w:val="0"/>
          <w:numId w:val="17"/>
        </w:numPr>
        <w:ind w:left="720" w:hanging="360"/>
        <w:jc w:val="left"/>
      </w:pPr>
      <w:r w:rsidDel="00000000" w:rsidR="00000000" w:rsidRPr="00000000">
        <w:rPr>
          <w:rtl w:val="0"/>
        </w:rPr>
        <w:t xml:space="preserve">Purchase(buyer, seller, product, store)</w:t>
      </w:r>
    </w:p>
    <w:p w:rsidR="00000000" w:rsidDel="00000000" w:rsidP="00000000" w:rsidRDefault="00000000" w:rsidRPr="00000000" w14:paraId="00000065">
      <w:pPr>
        <w:numPr>
          <w:ilvl w:val="0"/>
          <w:numId w:val="17"/>
        </w:numPr>
        <w:ind w:left="720" w:hanging="360"/>
        <w:jc w:val="left"/>
      </w:pPr>
      <w:r w:rsidDel="00000000" w:rsidR="00000000" w:rsidRPr="00000000">
        <w:rPr>
          <w:rtl w:val="0"/>
        </w:rPr>
        <w:t xml:space="preserve">Product(name, maker, category)</w:t>
      </w:r>
    </w:p>
    <w:p w:rsidR="00000000" w:rsidDel="00000000" w:rsidP="00000000" w:rsidRDefault="00000000" w:rsidRPr="00000000" w14:paraId="00000066">
      <w:pPr>
        <w:numPr>
          <w:ilvl w:val="0"/>
          <w:numId w:val="17"/>
        </w:numPr>
        <w:ind w:left="720" w:hanging="360"/>
        <w:jc w:val="left"/>
        <w:rPr>
          <w:u w:val="none"/>
        </w:rPr>
      </w:pPr>
      <w:r w:rsidDel="00000000" w:rsidR="00000000" w:rsidRPr="00000000">
        <w:rPr/>
        <w:drawing>
          <wp:inline distB="114300" distT="114300" distL="114300" distR="114300">
            <wp:extent cx="3771900" cy="124777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719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7"/>
        </w:numPr>
        <w:ind w:left="720" w:hanging="360"/>
        <w:jc w:val="left"/>
      </w:pPr>
      <w:r w:rsidDel="00000000" w:rsidR="00000000" w:rsidRPr="00000000">
        <w:rPr>
          <w:rtl w:val="0"/>
        </w:rPr>
        <w:t xml:space="preserve">We have a new virtual table:</w:t>
      </w:r>
    </w:p>
    <w:p w:rsidR="00000000" w:rsidDel="00000000" w:rsidP="00000000" w:rsidRDefault="00000000" w:rsidRPr="00000000" w14:paraId="00000068">
      <w:pPr>
        <w:numPr>
          <w:ilvl w:val="0"/>
          <w:numId w:val="17"/>
        </w:numPr>
        <w:ind w:left="720" w:hanging="360"/>
        <w:jc w:val="left"/>
      </w:pPr>
      <w:r w:rsidDel="00000000" w:rsidR="00000000" w:rsidRPr="00000000">
        <w:rPr>
          <w:rtl w:val="0"/>
        </w:rPr>
        <w:t xml:space="preserve">Seattle-view(buyer, seller, product, store)</w:t>
      </w:r>
    </w:p>
    <w:p w:rsidR="00000000" w:rsidDel="00000000" w:rsidP="00000000" w:rsidRDefault="00000000" w:rsidRPr="00000000" w14:paraId="00000069">
      <w:pPr>
        <w:numPr>
          <w:ilvl w:val="0"/>
          <w:numId w:val="17"/>
        </w:numPr>
        <w:ind w:left="720" w:hanging="360"/>
        <w:jc w:val="left"/>
      </w:pPr>
      <w:r w:rsidDel="00000000" w:rsidR="00000000" w:rsidRPr="00000000">
        <w:rPr>
          <w:rtl w:val="0"/>
        </w:rPr>
        <w:t xml:space="preserve">We can later use the view:</w:t>
      </w:r>
    </w:p>
    <w:p w:rsidR="00000000" w:rsidDel="00000000" w:rsidP="00000000" w:rsidRDefault="00000000" w:rsidRPr="00000000" w14:paraId="0000006A">
      <w:pPr>
        <w:numPr>
          <w:ilvl w:val="0"/>
          <w:numId w:val="14"/>
        </w:numPr>
        <w:ind w:left="720" w:hanging="360"/>
        <w:jc w:val="left"/>
        <w:rPr>
          <w:u w:val="none"/>
        </w:rPr>
      </w:pPr>
      <w:r w:rsidDel="00000000" w:rsidR="00000000" w:rsidRPr="00000000">
        <w:rPr/>
        <w:drawing>
          <wp:inline distB="114300" distT="114300" distL="114300" distR="114300">
            <wp:extent cx="4476750" cy="11430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76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u w:val="single"/>
        </w:rPr>
      </w:pPr>
      <w:r w:rsidDel="00000000" w:rsidR="00000000" w:rsidRPr="00000000">
        <w:rPr>
          <w:u w:val="single"/>
          <w:rtl w:val="0"/>
        </w:rPr>
        <w:t xml:space="preserve">What Happens When We Query a View?</w:t>
      </w:r>
    </w:p>
    <w:p w:rsidR="00000000" w:rsidDel="00000000" w:rsidP="00000000" w:rsidRDefault="00000000" w:rsidRPr="00000000" w14:paraId="0000006D">
      <w:pPr>
        <w:numPr>
          <w:ilvl w:val="0"/>
          <w:numId w:val="9"/>
        </w:numPr>
        <w:ind w:left="720" w:hanging="360"/>
        <w:jc w:val="left"/>
      </w:pPr>
      <w:r w:rsidDel="00000000" w:rsidR="00000000" w:rsidRPr="00000000">
        <w:rPr>
          <w:rtl w:val="0"/>
        </w:rPr>
        <w:t xml:space="preserve">A view is not a true table, it does not contain data</w:t>
      </w:r>
    </w:p>
    <w:p w:rsidR="00000000" w:rsidDel="00000000" w:rsidP="00000000" w:rsidRDefault="00000000" w:rsidRPr="00000000" w14:paraId="0000006E">
      <w:pPr>
        <w:numPr>
          <w:ilvl w:val="0"/>
          <w:numId w:val="9"/>
        </w:numPr>
        <w:ind w:left="720" w:hanging="360"/>
        <w:jc w:val="left"/>
      </w:pPr>
      <w:r w:rsidDel="00000000" w:rsidR="00000000" w:rsidRPr="00000000">
        <w:rPr>
          <w:rtl w:val="0"/>
        </w:rPr>
        <w:t xml:space="preserve">When we query a view, it accesses the source table to capture the data</w:t>
      </w:r>
    </w:p>
    <w:p w:rsidR="00000000" w:rsidDel="00000000" w:rsidP="00000000" w:rsidRDefault="00000000" w:rsidRPr="00000000" w14:paraId="0000006F">
      <w:pPr>
        <w:numPr>
          <w:ilvl w:val="0"/>
          <w:numId w:val="9"/>
        </w:numPr>
        <w:ind w:left="720" w:hanging="360"/>
        <w:jc w:val="left"/>
      </w:pPr>
      <w:r w:rsidDel="00000000" w:rsidR="00000000" w:rsidRPr="00000000">
        <w:rPr>
          <w:rtl w:val="0"/>
        </w:rPr>
        <w:t xml:space="preserve">This means that if data needs to be modified, it must be modified at the table level</w:t>
      </w:r>
    </w:p>
    <w:p w:rsidR="00000000" w:rsidDel="00000000" w:rsidP="00000000" w:rsidRDefault="00000000" w:rsidRPr="00000000" w14:paraId="00000070">
      <w:pPr>
        <w:numPr>
          <w:ilvl w:val="0"/>
          <w:numId w:val="9"/>
        </w:numPr>
        <w:ind w:left="720" w:hanging="360"/>
        <w:jc w:val="left"/>
        <w:rPr>
          <w:u w:val="none"/>
        </w:rPr>
      </w:pPr>
      <w:r w:rsidDel="00000000" w:rsidR="00000000" w:rsidRPr="00000000">
        <w:rPr/>
        <w:drawing>
          <wp:inline distB="114300" distT="114300" distL="114300" distR="114300">
            <wp:extent cx="2866272" cy="2014538"/>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866272"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u w:val="single"/>
        </w:rPr>
      </w:pPr>
      <w:r w:rsidDel="00000000" w:rsidR="00000000" w:rsidRPr="00000000">
        <w:rPr>
          <w:u w:val="single"/>
          <w:rtl w:val="0"/>
        </w:rPr>
        <w:t xml:space="preserve">Types of Views</w:t>
      </w:r>
    </w:p>
    <w:p w:rsidR="00000000" w:rsidDel="00000000" w:rsidP="00000000" w:rsidRDefault="00000000" w:rsidRPr="00000000" w14:paraId="00000073">
      <w:pPr>
        <w:numPr>
          <w:ilvl w:val="0"/>
          <w:numId w:val="15"/>
        </w:numPr>
        <w:ind w:left="720" w:hanging="360"/>
        <w:jc w:val="left"/>
      </w:pPr>
      <w:r w:rsidDel="00000000" w:rsidR="00000000" w:rsidRPr="00000000">
        <w:rPr>
          <w:rtl w:val="0"/>
        </w:rPr>
        <w:t xml:space="preserve">Virtual views:</w:t>
      </w:r>
    </w:p>
    <w:p w:rsidR="00000000" w:rsidDel="00000000" w:rsidP="00000000" w:rsidRDefault="00000000" w:rsidRPr="00000000" w14:paraId="00000074">
      <w:pPr>
        <w:numPr>
          <w:ilvl w:val="1"/>
          <w:numId w:val="15"/>
        </w:numPr>
        <w:ind w:left="1440" w:hanging="360"/>
        <w:jc w:val="left"/>
      </w:pPr>
      <w:r w:rsidDel="00000000" w:rsidR="00000000" w:rsidRPr="00000000">
        <w:rPr>
          <w:rtl w:val="0"/>
        </w:rPr>
        <w:t xml:space="preserve">Used in databases</w:t>
      </w:r>
    </w:p>
    <w:p w:rsidR="00000000" w:rsidDel="00000000" w:rsidP="00000000" w:rsidRDefault="00000000" w:rsidRPr="00000000" w14:paraId="00000075">
      <w:pPr>
        <w:numPr>
          <w:ilvl w:val="1"/>
          <w:numId w:val="15"/>
        </w:numPr>
        <w:ind w:left="1440" w:hanging="360"/>
        <w:jc w:val="left"/>
      </w:pPr>
      <w:r w:rsidDel="00000000" w:rsidR="00000000" w:rsidRPr="00000000">
        <w:rPr>
          <w:rtl w:val="0"/>
        </w:rPr>
        <w:t xml:space="preserve">Computed only on-demand – slower at runtime</w:t>
      </w:r>
    </w:p>
    <w:p w:rsidR="00000000" w:rsidDel="00000000" w:rsidP="00000000" w:rsidRDefault="00000000" w:rsidRPr="00000000" w14:paraId="00000076">
      <w:pPr>
        <w:numPr>
          <w:ilvl w:val="1"/>
          <w:numId w:val="15"/>
        </w:numPr>
        <w:ind w:left="1440" w:hanging="360"/>
        <w:jc w:val="left"/>
      </w:pPr>
      <w:r w:rsidDel="00000000" w:rsidR="00000000" w:rsidRPr="00000000">
        <w:rPr>
          <w:rtl w:val="0"/>
        </w:rPr>
        <w:t xml:space="preserve">Always up to date</w:t>
      </w:r>
    </w:p>
    <w:p w:rsidR="00000000" w:rsidDel="00000000" w:rsidP="00000000" w:rsidRDefault="00000000" w:rsidRPr="00000000" w14:paraId="00000077">
      <w:pPr>
        <w:numPr>
          <w:ilvl w:val="0"/>
          <w:numId w:val="15"/>
        </w:numPr>
        <w:ind w:left="720" w:hanging="360"/>
        <w:jc w:val="left"/>
      </w:pPr>
      <w:r w:rsidDel="00000000" w:rsidR="00000000" w:rsidRPr="00000000">
        <w:rPr>
          <w:rtl w:val="0"/>
        </w:rPr>
        <w:t xml:space="preserve">Materialized views</w:t>
      </w:r>
    </w:p>
    <w:p w:rsidR="00000000" w:rsidDel="00000000" w:rsidP="00000000" w:rsidRDefault="00000000" w:rsidRPr="00000000" w14:paraId="00000078">
      <w:pPr>
        <w:numPr>
          <w:ilvl w:val="1"/>
          <w:numId w:val="15"/>
        </w:numPr>
        <w:ind w:left="1440" w:hanging="360"/>
        <w:jc w:val="left"/>
      </w:pPr>
      <w:r w:rsidDel="00000000" w:rsidR="00000000" w:rsidRPr="00000000">
        <w:rPr>
          <w:rtl w:val="0"/>
        </w:rPr>
        <w:t xml:space="preserve">Used in data warehouses</w:t>
      </w:r>
    </w:p>
    <w:p w:rsidR="00000000" w:rsidDel="00000000" w:rsidP="00000000" w:rsidRDefault="00000000" w:rsidRPr="00000000" w14:paraId="00000079">
      <w:pPr>
        <w:numPr>
          <w:ilvl w:val="1"/>
          <w:numId w:val="15"/>
        </w:numPr>
        <w:ind w:left="1440" w:hanging="360"/>
        <w:jc w:val="left"/>
      </w:pPr>
      <w:r w:rsidDel="00000000" w:rsidR="00000000" w:rsidRPr="00000000">
        <w:rPr>
          <w:rtl w:val="0"/>
        </w:rPr>
        <w:t xml:space="preserve">Precomputed offline – faster at runtime</w:t>
      </w:r>
    </w:p>
    <w:p w:rsidR="00000000" w:rsidDel="00000000" w:rsidP="00000000" w:rsidRDefault="00000000" w:rsidRPr="00000000" w14:paraId="0000007A">
      <w:pPr>
        <w:numPr>
          <w:ilvl w:val="1"/>
          <w:numId w:val="15"/>
        </w:numPr>
        <w:ind w:left="1440" w:hanging="360"/>
        <w:jc w:val="left"/>
      </w:pPr>
      <w:r w:rsidDel="00000000" w:rsidR="00000000" w:rsidRPr="00000000">
        <w:rPr>
          <w:rtl w:val="0"/>
        </w:rPr>
        <w:t xml:space="preserve">May have stale data</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u w:val="single"/>
        </w:rPr>
      </w:pPr>
      <w:r w:rsidDel="00000000" w:rsidR="00000000" w:rsidRPr="00000000">
        <w:rPr>
          <w:u w:val="single"/>
          <w:rtl w:val="0"/>
        </w:rPr>
        <w:t xml:space="preserve">Updating Views</w:t>
      </w:r>
    </w:p>
    <w:p w:rsidR="00000000" w:rsidDel="00000000" w:rsidP="00000000" w:rsidRDefault="00000000" w:rsidRPr="00000000" w14:paraId="0000007D">
      <w:pPr>
        <w:numPr>
          <w:ilvl w:val="0"/>
          <w:numId w:val="12"/>
        </w:numPr>
        <w:ind w:left="720" w:hanging="360"/>
        <w:jc w:val="left"/>
      </w:pPr>
      <w:r w:rsidDel="00000000" w:rsidR="00000000" w:rsidRPr="00000000">
        <w:rPr>
          <w:rtl w:val="0"/>
        </w:rPr>
        <w:t xml:space="preserve">How can I insert a tuple into a table that doesn’t exist?</w:t>
      </w:r>
    </w:p>
    <w:p w:rsidR="00000000" w:rsidDel="00000000" w:rsidP="00000000" w:rsidRDefault="00000000" w:rsidRPr="00000000" w14:paraId="0000007E">
      <w:pPr>
        <w:numPr>
          <w:ilvl w:val="0"/>
          <w:numId w:val="12"/>
        </w:numPr>
        <w:ind w:left="720" w:hanging="360"/>
        <w:jc w:val="left"/>
      </w:pPr>
      <w:r w:rsidDel="00000000" w:rsidR="00000000" w:rsidRPr="00000000">
        <w:rPr/>
        <w:drawing>
          <wp:inline distB="114300" distT="114300" distL="114300" distR="114300">
            <wp:extent cx="3390900" cy="22098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3909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2"/>
        </w:numPr>
        <w:ind w:left="720" w:hanging="360"/>
        <w:jc w:val="left"/>
      </w:pPr>
      <w:r w:rsidDel="00000000" w:rsidR="00000000" w:rsidRPr="00000000">
        <w:rPr>
          <w:rtl w:val="0"/>
        </w:rPr>
        <w:t xml:space="preserve">Many methods to update views. </w:t>
      </w:r>
    </w:p>
    <w:p w:rsidR="00000000" w:rsidDel="00000000" w:rsidP="00000000" w:rsidRDefault="00000000" w:rsidRPr="00000000" w14:paraId="00000080">
      <w:pPr>
        <w:numPr>
          <w:ilvl w:val="0"/>
          <w:numId w:val="12"/>
        </w:numPr>
        <w:ind w:left="720" w:hanging="360"/>
        <w:jc w:val="left"/>
      </w:pPr>
      <w:r w:rsidDel="00000000" w:rsidR="00000000" w:rsidRPr="00000000">
        <w:rPr>
          <w:rtl w:val="0"/>
        </w:rPr>
        <w:t xml:space="preserve">The first below will replace the view with new changes in the query</w:t>
      </w:r>
    </w:p>
    <w:p w:rsidR="00000000" w:rsidDel="00000000" w:rsidP="00000000" w:rsidRDefault="00000000" w:rsidRPr="00000000" w14:paraId="00000081">
      <w:pPr>
        <w:numPr>
          <w:ilvl w:val="0"/>
          <w:numId w:val="12"/>
        </w:numPr>
        <w:ind w:left="720" w:hanging="360"/>
        <w:jc w:val="left"/>
      </w:pPr>
      <w:r w:rsidDel="00000000" w:rsidR="00000000" w:rsidRPr="00000000">
        <w:rPr>
          <w:rtl w:val="0"/>
        </w:rPr>
        <w:t xml:space="preserve">The second will update a value in the source table</w:t>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u w:val="single"/>
        </w:rPr>
      </w:pPr>
      <w:r w:rsidDel="00000000" w:rsidR="00000000" w:rsidRPr="00000000">
        <w:rPr>
          <w:u w:val="single"/>
          <w:rtl w:val="0"/>
        </w:rPr>
        <w:t xml:space="preserve">Non-Updatable Views</w:t>
      </w:r>
    </w:p>
    <w:p w:rsidR="00000000" w:rsidDel="00000000" w:rsidP="00000000" w:rsidRDefault="00000000" w:rsidRPr="00000000" w14:paraId="00000084">
      <w:pPr>
        <w:numPr>
          <w:ilvl w:val="0"/>
          <w:numId w:val="2"/>
        </w:numPr>
        <w:ind w:left="720" w:hanging="360"/>
        <w:jc w:val="left"/>
        <w:rPr>
          <w:u w:val="none"/>
        </w:rPr>
      </w:pPr>
      <w:r w:rsidDel="00000000" w:rsidR="00000000" w:rsidRPr="00000000">
        <w:rPr/>
        <w:drawing>
          <wp:inline distB="114300" distT="114300" distL="114300" distR="114300">
            <wp:extent cx="5505450" cy="2085975"/>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5054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u w:val="single"/>
        </w:rPr>
      </w:pPr>
      <w:r w:rsidDel="00000000" w:rsidR="00000000" w:rsidRPr="00000000">
        <w:rPr>
          <w:u w:val="single"/>
          <w:rtl w:val="0"/>
        </w:rPr>
        <w:t xml:space="preserve">Dropping Views in MySQL</w:t>
      </w:r>
    </w:p>
    <w:p w:rsidR="00000000" w:rsidDel="00000000" w:rsidP="00000000" w:rsidRDefault="00000000" w:rsidRPr="00000000" w14:paraId="00000087">
      <w:pPr>
        <w:numPr>
          <w:ilvl w:val="0"/>
          <w:numId w:val="13"/>
        </w:numPr>
        <w:ind w:left="720" w:hanging="360"/>
        <w:jc w:val="left"/>
        <w:rPr>
          <w:u w:val="none"/>
        </w:rPr>
      </w:pPr>
      <w:r w:rsidDel="00000000" w:rsidR="00000000" w:rsidRPr="00000000">
        <w:rPr>
          <w:rtl w:val="0"/>
        </w:rPr>
        <w:t xml:space="preserve">To prevent errors by dropping views that don’t exist, use the IF EXISTS clause. </w:t>
      </w:r>
    </w:p>
    <w:p w:rsidR="00000000" w:rsidDel="00000000" w:rsidP="00000000" w:rsidRDefault="00000000" w:rsidRPr="00000000" w14:paraId="00000088">
      <w:pPr>
        <w:numPr>
          <w:ilvl w:val="0"/>
          <w:numId w:val="13"/>
        </w:numPr>
        <w:ind w:left="720" w:hanging="360"/>
        <w:jc w:val="left"/>
        <w:rPr>
          <w:u w:val="none"/>
        </w:rPr>
      </w:pPr>
      <w:r w:rsidDel="00000000" w:rsidR="00000000" w:rsidRPr="00000000">
        <w:rPr/>
        <w:drawing>
          <wp:inline distB="114300" distT="114300" distL="114300" distR="114300">
            <wp:extent cx="2590800" cy="3810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90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u w:val="single"/>
        </w:rPr>
      </w:pPr>
      <w:r w:rsidDel="00000000" w:rsidR="00000000" w:rsidRPr="00000000">
        <w:rPr>
          <w:u w:val="single"/>
          <w:rtl w:val="0"/>
        </w:rPr>
        <w:t xml:space="preserve">Materialised views</w:t>
      </w:r>
    </w:p>
    <w:p w:rsidR="00000000" w:rsidDel="00000000" w:rsidP="00000000" w:rsidRDefault="00000000" w:rsidRPr="00000000" w14:paraId="0000008B">
      <w:pPr>
        <w:numPr>
          <w:ilvl w:val="0"/>
          <w:numId w:val="23"/>
        </w:numPr>
        <w:ind w:left="720" w:hanging="360"/>
        <w:jc w:val="left"/>
        <w:rPr>
          <w:u w:val="none"/>
        </w:rPr>
      </w:pPr>
      <w:r w:rsidDel="00000000" w:rsidR="00000000" w:rsidRPr="00000000">
        <w:rPr>
          <w:rtl w:val="0"/>
        </w:rPr>
        <w:t xml:space="preserve">Often used in data warehousing </w:t>
      </w:r>
    </w:p>
    <w:p w:rsidR="00000000" w:rsidDel="00000000" w:rsidP="00000000" w:rsidRDefault="00000000" w:rsidRPr="00000000" w14:paraId="0000008C">
      <w:pPr>
        <w:numPr>
          <w:ilvl w:val="0"/>
          <w:numId w:val="23"/>
        </w:numPr>
        <w:ind w:left="720" w:hanging="360"/>
        <w:jc w:val="left"/>
        <w:rPr>
          <w:u w:val="none"/>
        </w:rPr>
      </w:pPr>
      <w:r w:rsidDel="00000000" w:rsidR="00000000" w:rsidRPr="00000000">
        <w:rPr>
          <w:rtl w:val="0"/>
        </w:rPr>
        <w:t xml:space="preserve">Allows for the dashboard to load instantly </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You have a lab due February 18th! Dan prefers a text file (.txt) please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4.jpg"/><Relationship Id="rId18"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