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4532" w14:textId="744685B1" w:rsidR="00413F88" w:rsidRDefault="00413F88" w:rsidP="00413F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</w:t>
      </w:r>
      <w:r w:rsidR="0072495E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June</w:t>
      </w:r>
    </w:p>
    <w:p w14:paraId="7CA05D77" w14:textId="77777777" w:rsidR="00413F88" w:rsidRDefault="00413F88" w:rsidP="00413F88">
      <w:r>
        <w:t xml:space="preserve">Workspace cleanup step, There is one function which is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>), which is inbuild function of the JENKINS and it just deletes the workspace when build is done.</w:t>
      </w:r>
    </w:p>
    <w:p w14:paraId="2F2E87F5" w14:textId="77777777" w:rsidR="00413F88" w:rsidRDefault="00413F88" w:rsidP="00413F88">
      <w:r>
        <w:t>So, in this example, we are just cleaning the code before building.</w:t>
      </w:r>
    </w:p>
    <w:p w14:paraId="272280DF" w14:textId="77777777" w:rsidR="00413F88" w:rsidRDefault="00413F88" w:rsidP="00413F88">
      <w:r w:rsidRPr="00434E27">
        <w:rPr>
          <w:noProof/>
        </w:rPr>
        <w:drawing>
          <wp:inline distT="0" distB="0" distL="0" distR="0" wp14:anchorId="6C2EAEA7" wp14:editId="55EF2963">
            <wp:extent cx="5943600" cy="1697990"/>
            <wp:effectExtent l="0" t="0" r="0" b="0"/>
            <wp:docPr id="34520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07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ADB2" w14:textId="77777777" w:rsidR="00413F88" w:rsidRDefault="00413F88" w:rsidP="00413F88">
      <w:r>
        <w:t xml:space="preserve">Code checkout stage is a shared library in the groovy named as </w:t>
      </w:r>
      <w:proofErr w:type="spellStart"/>
      <w:r>
        <w:t>code_</w:t>
      </w:r>
      <w:proofErr w:type="gramStart"/>
      <w:r>
        <w:t>checkout.groovy</w:t>
      </w:r>
      <w:proofErr w:type="spellEnd"/>
      <w:proofErr w:type="gramEnd"/>
      <w:r>
        <w:t>.</w:t>
      </w:r>
    </w:p>
    <w:p w14:paraId="083278D5" w14:textId="77777777" w:rsidR="00413F88" w:rsidRDefault="00413F88" w:rsidP="00413F88">
      <w:r w:rsidRPr="00434E27">
        <w:rPr>
          <w:noProof/>
        </w:rPr>
        <w:drawing>
          <wp:inline distT="0" distB="0" distL="0" distR="0" wp14:anchorId="5313AA62" wp14:editId="347C4F43">
            <wp:extent cx="5943600" cy="2114550"/>
            <wp:effectExtent l="0" t="0" r="0" b="0"/>
            <wp:docPr id="68287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3DE7" w14:textId="77777777" w:rsidR="00413F88" w:rsidRDefault="00413F88" w:rsidP="00413F88">
      <w:r w:rsidRPr="00434E27">
        <w:rPr>
          <w:noProof/>
        </w:rPr>
        <w:drawing>
          <wp:inline distT="0" distB="0" distL="0" distR="0" wp14:anchorId="1FF99921" wp14:editId="45744E05">
            <wp:extent cx="5943600" cy="1440815"/>
            <wp:effectExtent l="0" t="0" r="0" b="6985"/>
            <wp:docPr id="1814859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94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7513" w14:textId="77777777" w:rsidR="00413F88" w:rsidRDefault="00413F88" w:rsidP="00413F88"/>
    <w:p w14:paraId="66212F8B" w14:textId="77777777" w:rsidR="00413F88" w:rsidRDefault="00413F88" w:rsidP="00413F88"/>
    <w:p w14:paraId="2229D8F1" w14:textId="77777777" w:rsidR="00413F88" w:rsidRDefault="00413F88" w:rsidP="00413F88"/>
    <w:p w14:paraId="3A74492D" w14:textId="77777777" w:rsidR="00413F88" w:rsidRDefault="00413F88" w:rsidP="00413F88"/>
    <w:p w14:paraId="1A2822F5" w14:textId="77777777" w:rsidR="00413F88" w:rsidRDefault="00413F88" w:rsidP="00413F88">
      <w:r>
        <w:lastRenderedPageBreak/>
        <w:t xml:space="preserve">Next step is </w:t>
      </w:r>
      <w:proofErr w:type="spellStart"/>
      <w:r>
        <w:t>Trivy</w:t>
      </w:r>
      <w:proofErr w:type="spellEnd"/>
      <w:r>
        <w:t xml:space="preserve"> Filesystem scan:</w:t>
      </w:r>
    </w:p>
    <w:p w14:paraId="10D1E228" w14:textId="77777777" w:rsidR="00413F88" w:rsidRDefault="00413F88" w:rsidP="00413F88">
      <w:r w:rsidRPr="002605E6">
        <w:rPr>
          <w:noProof/>
        </w:rPr>
        <w:drawing>
          <wp:inline distT="0" distB="0" distL="0" distR="0" wp14:anchorId="19E1F727" wp14:editId="0CD344C6">
            <wp:extent cx="5943600" cy="2170430"/>
            <wp:effectExtent l="0" t="0" r="0" b="1270"/>
            <wp:docPr id="1710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C124" w14:textId="77777777" w:rsidR="00413F88" w:rsidRDefault="00413F88" w:rsidP="00413F88">
      <w:r>
        <w:t>Which is there in the shared library as:</w:t>
      </w:r>
    </w:p>
    <w:p w14:paraId="7C476D26" w14:textId="77777777" w:rsidR="00413F88" w:rsidRDefault="00413F88" w:rsidP="00413F88">
      <w:r w:rsidRPr="002605E6">
        <w:rPr>
          <w:noProof/>
        </w:rPr>
        <w:drawing>
          <wp:inline distT="0" distB="0" distL="0" distR="0" wp14:anchorId="20021CD9" wp14:editId="0C197E29">
            <wp:extent cx="5943600" cy="1577975"/>
            <wp:effectExtent l="0" t="0" r="0" b="3175"/>
            <wp:docPr id="1121231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316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3A4C" w14:textId="77777777" w:rsidR="00413F88" w:rsidRDefault="00413F88" w:rsidP="00413F88"/>
    <w:p w14:paraId="57505A3D" w14:textId="77777777" w:rsidR="00413F88" w:rsidRDefault="00413F88" w:rsidP="00413F88">
      <w:r>
        <w:t>Next is OWASP dependency check:</w:t>
      </w:r>
    </w:p>
    <w:p w14:paraId="40A2ADD4" w14:textId="77777777" w:rsidR="00413F88" w:rsidRDefault="00413F88" w:rsidP="00413F88">
      <w:r w:rsidRPr="002605E6">
        <w:rPr>
          <w:noProof/>
        </w:rPr>
        <w:drawing>
          <wp:inline distT="0" distB="0" distL="0" distR="0" wp14:anchorId="4909AFC1" wp14:editId="13A8562F">
            <wp:extent cx="5943600" cy="1303020"/>
            <wp:effectExtent l="0" t="0" r="0" b="0"/>
            <wp:docPr id="11087666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6628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656C" w14:textId="77777777" w:rsidR="00413F88" w:rsidRDefault="00413F88" w:rsidP="00413F88">
      <w:r>
        <w:t xml:space="preserve">And the shared library of this file is </w:t>
      </w:r>
      <w:proofErr w:type="gramStart"/>
      <w:r>
        <w:t>following</w:t>
      </w:r>
      <w:proofErr w:type="gramEnd"/>
      <w:r>
        <w:t xml:space="preserve"> and which checks the current directory for the OWASP installation.</w:t>
      </w:r>
    </w:p>
    <w:p w14:paraId="0386BE0C" w14:textId="77777777" w:rsidR="00413F88" w:rsidRDefault="00413F88" w:rsidP="00413F88">
      <w:r w:rsidRPr="002605E6">
        <w:rPr>
          <w:noProof/>
        </w:rPr>
        <w:lastRenderedPageBreak/>
        <w:drawing>
          <wp:inline distT="0" distB="0" distL="0" distR="0" wp14:anchorId="3BFEFF19" wp14:editId="408D3A7F">
            <wp:extent cx="5943600" cy="1481455"/>
            <wp:effectExtent l="0" t="0" r="0" b="4445"/>
            <wp:docPr id="238106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69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95B8" w14:textId="77777777" w:rsidR="00413F88" w:rsidRDefault="00413F88" w:rsidP="00413F88">
      <w:r>
        <w:t>Now the question is from where this ‘OWASP’ keyword has come from</w:t>
      </w:r>
      <w:proofErr w:type="gramStart"/>
      <w:r>
        <w:t>…..?</w:t>
      </w:r>
      <w:proofErr w:type="gramEnd"/>
    </w:p>
    <w:p w14:paraId="19BD9900" w14:textId="77777777" w:rsidR="00413F88" w:rsidRPr="002605E6" w:rsidRDefault="00413F88" w:rsidP="00413F88">
      <w:pPr>
        <w:rPr>
          <w:b/>
          <w:bCs/>
          <w:i/>
          <w:iCs/>
        </w:rPr>
      </w:pPr>
      <w:r w:rsidRPr="002605E6">
        <w:rPr>
          <w:b/>
          <w:bCs/>
          <w:i/>
          <w:iCs/>
        </w:rPr>
        <w:t>As, when we have created the dependency of OWASP in JENKINS, we have given the name of that as OWASP.</w:t>
      </w:r>
    </w:p>
    <w:p w14:paraId="19A350B8" w14:textId="77777777" w:rsidR="00413F88" w:rsidRDefault="00413F88" w:rsidP="00413F88">
      <w:r>
        <w:t>After doing the dependency check, it generates the report with name as shown in the above screenshot as ‘dependency-check-report.xml’.</w:t>
      </w:r>
    </w:p>
    <w:p w14:paraId="295C73C5" w14:textId="77777777" w:rsidR="00413F88" w:rsidRDefault="00413F88" w:rsidP="00413F88">
      <w:r>
        <w:t>Other two steps are ‘SonarQube: Code Analysis’ and SonarQube: Code Quality Gates:</w:t>
      </w:r>
    </w:p>
    <w:p w14:paraId="5AD206A2" w14:textId="77777777" w:rsidR="00413F88" w:rsidRDefault="00413F88" w:rsidP="00413F88">
      <w:r w:rsidRPr="002605E6">
        <w:rPr>
          <w:noProof/>
        </w:rPr>
        <w:drawing>
          <wp:inline distT="0" distB="0" distL="0" distR="0" wp14:anchorId="050A00DE" wp14:editId="6BCFF93F">
            <wp:extent cx="5943600" cy="2434590"/>
            <wp:effectExtent l="0" t="0" r="0" b="3810"/>
            <wp:docPr id="6156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6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6C4A" w14:textId="77777777" w:rsidR="00413F88" w:rsidRDefault="00413F88" w:rsidP="00413F88">
      <w:r>
        <w:t>And the shared library of code analysis one is:</w:t>
      </w:r>
    </w:p>
    <w:p w14:paraId="56281AE3" w14:textId="77777777" w:rsidR="00413F88" w:rsidRDefault="00413F88" w:rsidP="00413F88">
      <w:r w:rsidRPr="002229D4">
        <w:rPr>
          <w:noProof/>
        </w:rPr>
        <w:drawing>
          <wp:inline distT="0" distB="0" distL="0" distR="0" wp14:anchorId="2499D35C" wp14:editId="3C4E326F">
            <wp:extent cx="5943600" cy="1493520"/>
            <wp:effectExtent l="0" t="0" r="0" b="0"/>
            <wp:docPr id="73225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53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65A8" w14:textId="77777777" w:rsidR="00413F88" w:rsidRDefault="00413F88" w:rsidP="00413F88">
      <w:r>
        <w:t xml:space="preserve">So, </w:t>
      </w:r>
      <w:r w:rsidRPr="002229D4">
        <w:rPr>
          <w:b/>
          <w:bCs/>
        </w:rPr>
        <w:t>Sonar</w:t>
      </w:r>
      <w:r>
        <w:t xml:space="preserve"> is the name used in this </w:t>
      </w:r>
      <w:proofErr w:type="spellStart"/>
      <w:r>
        <w:t>SonarQubeAPI</w:t>
      </w:r>
      <w:proofErr w:type="spellEnd"/>
      <w:r>
        <w:t xml:space="preserve">, which has been setup in the </w:t>
      </w:r>
      <w:proofErr w:type="gramStart"/>
      <w:r>
        <w:t>JENKINS</w:t>
      </w:r>
      <w:proofErr w:type="gramEnd"/>
      <w:r>
        <w:t xml:space="preserve"> and it takes this project to the SONARQUBE server.</w:t>
      </w:r>
    </w:p>
    <w:p w14:paraId="19F4CD27" w14:textId="77777777" w:rsidR="00413F88" w:rsidRDefault="00413F88" w:rsidP="00413F88">
      <w:r>
        <w:lastRenderedPageBreak/>
        <w:t>And whenever that project has been pulled by the SONARQUBE, then it scans that project using the SONAR SCANNER with the respective project name.</w:t>
      </w:r>
    </w:p>
    <w:p w14:paraId="5F6F12F4" w14:textId="77777777" w:rsidR="00413F88" w:rsidRDefault="00413F88" w:rsidP="00413F88">
      <w:r>
        <w:t>Next is SONAR QUBE QUALITY GATES:</w:t>
      </w:r>
    </w:p>
    <w:p w14:paraId="433706EA" w14:textId="77777777" w:rsidR="00413F88" w:rsidRDefault="00413F88" w:rsidP="00413F88">
      <w:r>
        <w:t>There is one tab under the SONARQUBE quality gates which defines the metrics, code coverage which are already predefined in the SONARQUBE site.</w:t>
      </w:r>
    </w:p>
    <w:p w14:paraId="3111048B" w14:textId="77777777" w:rsidR="00413F88" w:rsidRDefault="00413F88" w:rsidP="00413F88">
      <w:r w:rsidRPr="002229D4">
        <w:rPr>
          <w:noProof/>
        </w:rPr>
        <w:drawing>
          <wp:inline distT="0" distB="0" distL="0" distR="0" wp14:anchorId="1EF1A724" wp14:editId="37A5C940">
            <wp:extent cx="5943600" cy="2835275"/>
            <wp:effectExtent l="0" t="0" r="0" b="3175"/>
            <wp:docPr id="55697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118C" w14:textId="77777777" w:rsidR="00413F88" w:rsidRDefault="00413F88" w:rsidP="00413F88">
      <w:r>
        <w:t>And in the shared library, we are just calling using the function ‘</w:t>
      </w:r>
      <w:proofErr w:type="spellStart"/>
      <w:r>
        <w:t>waitForQualityGate</w:t>
      </w:r>
      <w:proofErr w:type="spellEnd"/>
      <w:r>
        <w:t>’ which is a groovy syntax for calling that function.</w:t>
      </w:r>
    </w:p>
    <w:p w14:paraId="05F62BE3" w14:textId="77777777" w:rsidR="00413F88" w:rsidRDefault="00413F88" w:rsidP="00413F88">
      <w:r w:rsidRPr="002229D4">
        <w:rPr>
          <w:noProof/>
        </w:rPr>
        <w:drawing>
          <wp:inline distT="0" distB="0" distL="0" distR="0" wp14:anchorId="6E26666D" wp14:editId="52345D0E">
            <wp:extent cx="5943600" cy="1310005"/>
            <wp:effectExtent l="0" t="0" r="0" b="4445"/>
            <wp:docPr id="42901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2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590A" w14:textId="77777777" w:rsidR="00413F88" w:rsidRDefault="00413F88" w:rsidP="00413F88">
      <w:r>
        <w:t>And all these syntaxes are predefined groovy syntax, which we can use in our code.</w:t>
      </w:r>
    </w:p>
    <w:p w14:paraId="6BAAA999" w14:textId="77777777" w:rsidR="00413F88" w:rsidRDefault="00413F88" w:rsidP="00413F88">
      <w:r>
        <w:t>Other stages are:</w:t>
      </w:r>
    </w:p>
    <w:p w14:paraId="0D39520A" w14:textId="77777777" w:rsidR="00413F88" w:rsidRDefault="00413F88" w:rsidP="00413F88">
      <w:r w:rsidRPr="005028C8">
        <w:rPr>
          <w:noProof/>
        </w:rPr>
        <w:lastRenderedPageBreak/>
        <w:drawing>
          <wp:inline distT="0" distB="0" distL="0" distR="0" wp14:anchorId="3DE2CCDC" wp14:editId="40D9E78B">
            <wp:extent cx="5943600" cy="2988945"/>
            <wp:effectExtent l="0" t="0" r="0" b="1905"/>
            <wp:docPr id="11819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8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FC0F" w14:textId="77777777" w:rsidR="00413F88" w:rsidRPr="002605E6" w:rsidRDefault="00413F88" w:rsidP="00413F88">
      <w:r>
        <w:t>The parallel tag is used, so that these jobs can run parallelly to each other, which is done just to save the time.</w:t>
      </w:r>
    </w:p>
    <w:p w14:paraId="6655F9F3" w14:textId="024BF316" w:rsidR="00E653FC" w:rsidRPr="00413F88" w:rsidRDefault="00E653FC" w:rsidP="00413F88"/>
    <w:sectPr w:rsidR="00E653FC" w:rsidRPr="0041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E6C8A"/>
    <w:multiLevelType w:val="hybridMultilevel"/>
    <w:tmpl w:val="5BB21DC8"/>
    <w:lvl w:ilvl="0" w:tplc="BC603DF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5453D"/>
    <w:multiLevelType w:val="hybridMultilevel"/>
    <w:tmpl w:val="4E22E67E"/>
    <w:lvl w:ilvl="0" w:tplc="3AD42D8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078413">
    <w:abstractNumId w:val="0"/>
  </w:num>
  <w:num w:numId="2" w16cid:durableId="8708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4D"/>
    <w:rsid w:val="00005039"/>
    <w:rsid w:val="000179EF"/>
    <w:rsid w:val="001025AB"/>
    <w:rsid w:val="001163D5"/>
    <w:rsid w:val="001302E0"/>
    <w:rsid w:val="001A0001"/>
    <w:rsid w:val="001C6DC3"/>
    <w:rsid w:val="001C70B9"/>
    <w:rsid w:val="001D2837"/>
    <w:rsid w:val="001E6DE8"/>
    <w:rsid w:val="001F06CD"/>
    <w:rsid w:val="002059A6"/>
    <w:rsid w:val="0021005D"/>
    <w:rsid w:val="0022280F"/>
    <w:rsid w:val="002229D4"/>
    <w:rsid w:val="00225D45"/>
    <w:rsid w:val="00234B5F"/>
    <w:rsid w:val="002605E6"/>
    <w:rsid w:val="002A07CF"/>
    <w:rsid w:val="002F1EA8"/>
    <w:rsid w:val="00384947"/>
    <w:rsid w:val="003D4DA4"/>
    <w:rsid w:val="003F0D8B"/>
    <w:rsid w:val="003F4DB0"/>
    <w:rsid w:val="00413F88"/>
    <w:rsid w:val="00434E27"/>
    <w:rsid w:val="00452E7F"/>
    <w:rsid w:val="004858C4"/>
    <w:rsid w:val="005028C8"/>
    <w:rsid w:val="00524933"/>
    <w:rsid w:val="0055350B"/>
    <w:rsid w:val="00567A3F"/>
    <w:rsid w:val="00587500"/>
    <w:rsid w:val="005A0217"/>
    <w:rsid w:val="005B0F4F"/>
    <w:rsid w:val="00655891"/>
    <w:rsid w:val="0072495E"/>
    <w:rsid w:val="007363E0"/>
    <w:rsid w:val="00744DCA"/>
    <w:rsid w:val="00783066"/>
    <w:rsid w:val="007B17CF"/>
    <w:rsid w:val="007C2C84"/>
    <w:rsid w:val="007C4BC6"/>
    <w:rsid w:val="007F1166"/>
    <w:rsid w:val="007F44B7"/>
    <w:rsid w:val="00825724"/>
    <w:rsid w:val="00826D03"/>
    <w:rsid w:val="00832F4E"/>
    <w:rsid w:val="00845B90"/>
    <w:rsid w:val="00856489"/>
    <w:rsid w:val="008814F1"/>
    <w:rsid w:val="00954985"/>
    <w:rsid w:val="00966D03"/>
    <w:rsid w:val="00985E4D"/>
    <w:rsid w:val="009A6B47"/>
    <w:rsid w:val="009B4813"/>
    <w:rsid w:val="009D32C0"/>
    <w:rsid w:val="009E5847"/>
    <w:rsid w:val="009F25F6"/>
    <w:rsid w:val="00A31F2B"/>
    <w:rsid w:val="00A5725A"/>
    <w:rsid w:val="00A90D68"/>
    <w:rsid w:val="00A92F22"/>
    <w:rsid w:val="00B27DCB"/>
    <w:rsid w:val="00B52D1F"/>
    <w:rsid w:val="00B5654F"/>
    <w:rsid w:val="00B875D0"/>
    <w:rsid w:val="00BB46B4"/>
    <w:rsid w:val="00BF7EAB"/>
    <w:rsid w:val="00C56A3C"/>
    <w:rsid w:val="00C95361"/>
    <w:rsid w:val="00CB2FD4"/>
    <w:rsid w:val="00CD5944"/>
    <w:rsid w:val="00CE4FCC"/>
    <w:rsid w:val="00CE7CCB"/>
    <w:rsid w:val="00D052C1"/>
    <w:rsid w:val="00D330AC"/>
    <w:rsid w:val="00D43348"/>
    <w:rsid w:val="00D57DB1"/>
    <w:rsid w:val="00D85966"/>
    <w:rsid w:val="00DA0387"/>
    <w:rsid w:val="00E501D0"/>
    <w:rsid w:val="00E653FC"/>
    <w:rsid w:val="00EE31A7"/>
    <w:rsid w:val="00F031C6"/>
    <w:rsid w:val="00F43ED8"/>
    <w:rsid w:val="00F51F3C"/>
    <w:rsid w:val="00FC45CE"/>
    <w:rsid w:val="00FD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888B"/>
  <w15:chartTrackingRefBased/>
  <w15:docId w15:val="{6C7CE20E-E1EB-4B6E-B607-59C6B335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891"/>
  </w:style>
  <w:style w:type="paragraph" w:styleId="Heading1">
    <w:name w:val="heading 1"/>
    <w:basedOn w:val="Normal"/>
    <w:next w:val="Normal"/>
    <w:link w:val="Heading1Char"/>
    <w:uiPriority w:val="9"/>
    <w:qFormat/>
    <w:rsid w:val="00655891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9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9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9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9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9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9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9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9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91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91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91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91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91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91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91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91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91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5589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5589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91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91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9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589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98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91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91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91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55891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589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55891"/>
    <w:rPr>
      <w:b/>
      <w:bCs/>
    </w:rPr>
  </w:style>
  <w:style w:type="character" w:styleId="Emphasis">
    <w:name w:val="Emphasis"/>
    <w:basedOn w:val="DefaultParagraphFont"/>
    <w:uiPriority w:val="20"/>
    <w:qFormat/>
    <w:rsid w:val="00655891"/>
    <w:rPr>
      <w:i/>
      <w:iCs/>
      <w:color w:val="000000" w:themeColor="text1"/>
    </w:rPr>
  </w:style>
  <w:style w:type="paragraph" w:styleId="NoSpacing">
    <w:name w:val="No Spacing"/>
    <w:uiPriority w:val="1"/>
    <w:qFormat/>
    <w:rsid w:val="0065589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5589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5589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5589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589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3513</TotalTime>
  <Pages>5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Mahajan, Deevanshu</dc:creator>
  <cp:keywords/>
  <dc:description/>
  <cp:lastModifiedBy>Mahajan, Deevanshu</cp:lastModifiedBy>
  <cp:revision>10</cp:revision>
  <dcterms:created xsi:type="dcterms:W3CDTF">2025-04-02T06:04:00Z</dcterms:created>
  <dcterms:modified xsi:type="dcterms:W3CDTF">2025-06-10T17:46:00Z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2025-04-02T10:15:43Z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cc686a98-d3e7-4f8e-b760-8e4f09cce6b8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