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F5B2" w14:textId="77777777" w:rsidR="002F37A7" w:rsidRPr="002F37A7" w:rsidRDefault="002F37A7" w:rsidP="002F37A7">
      <w:pPr>
        <w:pStyle w:val="Heading2"/>
        <w:numPr>
          <w:ilvl w:val="0"/>
          <w:numId w:val="1"/>
        </w:numPr>
        <w:tabs>
          <w:tab w:val="left" w:pos="1038"/>
        </w:tabs>
        <w:spacing w:line="360" w:lineRule="auto"/>
        <w:ind w:left="709" w:right="758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F37A7">
        <w:rPr>
          <w:rFonts w:ascii="Times New Roman" w:hAnsi="Times New Roman" w:cs="Times New Roman"/>
          <w:b/>
          <w:bCs/>
          <w:color w:val="auto"/>
          <w:sz w:val="28"/>
          <w:szCs w:val="28"/>
        </w:rPr>
        <w:t>FUNCTIONAL</w:t>
      </w:r>
      <w:r w:rsidRPr="002F37A7">
        <w:rPr>
          <w:rFonts w:ascii="Times New Roman" w:hAnsi="Times New Roman" w:cs="Times New Roman"/>
          <w:b/>
          <w:bCs/>
          <w:color w:val="auto"/>
          <w:spacing w:val="-8"/>
          <w:sz w:val="28"/>
          <w:szCs w:val="28"/>
        </w:rPr>
        <w:t xml:space="preserve"> </w:t>
      </w:r>
      <w:r w:rsidRPr="002F37A7">
        <w:rPr>
          <w:rFonts w:ascii="Times New Roman" w:hAnsi="Times New Roman" w:cs="Times New Roman"/>
          <w:b/>
          <w:bCs/>
          <w:color w:val="auto"/>
          <w:sz w:val="28"/>
          <w:szCs w:val="28"/>
        </w:rPr>
        <w:t>&amp;</w:t>
      </w:r>
      <w:r w:rsidRPr="002F37A7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2F37A7">
        <w:rPr>
          <w:rFonts w:ascii="Times New Roman" w:hAnsi="Times New Roman" w:cs="Times New Roman"/>
          <w:b/>
          <w:bCs/>
          <w:color w:val="auto"/>
          <w:sz w:val="28"/>
          <w:szCs w:val="28"/>
        </w:rPr>
        <w:t>PERFORMANCE</w:t>
      </w:r>
      <w:r w:rsidRPr="002F37A7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2F37A7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TESTING</w:t>
      </w:r>
    </w:p>
    <w:p w14:paraId="2F8555E7" w14:textId="77777777" w:rsidR="002F37A7" w:rsidRPr="002F37A7" w:rsidRDefault="002F37A7" w:rsidP="002F37A7">
      <w:pPr>
        <w:pStyle w:val="ListParagraph"/>
        <w:spacing w:before="60" w:line="480" w:lineRule="auto"/>
        <w:ind w:left="1039" w:right="758"/>
        <w:jc w:val="both"/>
        <w:rPr>
          <w:rFonts w:ascii="Times New Roman" w:hAnsi="Times New Roman" w:cs="Times New Roman"/>
          <w:sz w:val="24"/>
          <w:szCs w:val="24"/>
        </w:rPr>
      </w:pPr>
      <w:r w:rsidRPr="002F37A7">
        <w:rPr>
          <w:rFonts w:ascii="Times New Roman" w:hAnsi="Times New Roman" w:cs="Times New Roman"/>
          <w:sz w:val="24"/>
          <w:szCs w:val="24"/>
        </w:rPr>
        <w:t>During the testing phase, screenshots were captured from the</w:t>
      </w:r>
      <w:r w:rsidRPr="002F37A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Salesforce</w:t>
      </w:r>
      <w:r w:rsidRPr="002F37A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user</w:t>
      </w:r>
      <w:r w:rsidRPr="002F37A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interface</w:t>
      </w:r>
      <w:r w:rsidRPr="002F37A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to verify the proper functioning of all implemented features of the Student Enrollment &amp; Course Management System (SECMS). These include student, course, instructor, and enrollment record creation; validation rule checks for mandatory fields, eligibility, and enrollment constraints; verification of record type behavior for different course categories; flow execution for automated enrollment approvals and seat availability checks; and Apex trigger functionality to ensure automatic confirmation and record updates. Additionally, screenshots of generated reports</w:t>
      </w:r>
      <w:r w:rsidRPr="002F37A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and</w:t>
      </w:r>
      <w:r w:rsidRPr="002F37A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dashboards</w:t>
      </w:r>
      <w:r w:rsidRPr="002F37A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were</w:t>
      </w:r>
      <w:r w:rsidRPr="002F37A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documented to validate accurate data visualization, enrollment tracking, and</w:t>
      </w:r>
      <w:r w:rsidRPr="002F37A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performance</w:t>
      </w:r>
      <w:r w:rsidRPr="002F37A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F37A7">
        <w:rPr>
          <w:rFonts w:ascii="Times New Roman" w:hAnsi="Times New Roman" w:cs="Times New Roman"/>
          <w:sz w:val="24"/>
          <w:szCs w:val="24"/>
        </w:rPr>
        <w:t>monitoring. Submit the Screenshots while testing.</w:t>
      </w:r>
    </w:p>
    <w:p w14:paraId="32E57A66" w14:textId="2D59C40E" w:rsidR="008101E7" w:rsidRPr="002F37A7" w:rsidRDefault="008101E7">
      <w:pPr>
        <w:rPr>
          <w:rFonts w:ascii="Times New Roman" w:hAnsi="Times New Roman" w:cs="Times New Roman"/>
          <w:color w:val="0D0D0D"/>
          <w:sz w:val="24"/>
          <w:szCs w:val="24"/>
        </w:rPr>
      </w:pPr>
    </w:p>
    <w:sectPr w:rsidR="008101E7" w:rsidRPr="002F37A7" w:rsidSect="00C639EC">
      <w:pgSz w:w="11906" w:h="16838"/>
      <w:pgMar w:top="426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C49D2"/>
    <w:multiLevelType w:val="hybridMultilevel"/>
    <w:tmpl w:val="D762673E"/>
    <w:lvl w:ilvl="0" w:tplc="1096B7B4">
      <w:start w:val="7"/>
      <w:numFmt w:val="decimal"/>
      <w:lvlText w:val="%1."/>
      <w:lvlJc w:val="left"/>
      <w:pPr>
        <w:ind w:left="3439" w:hanging="320"/>
      </w:pPr>
      <w:rPr>
        <w:rFonts w:hint="default"/>
        <w:spacing w:val="-1"/>
        <w:w w:val="100"/>
        <w:lang w:val="en-US" w:eastAsia="en-US" w:bidi="ar-SA"/>
      </w:rPr>
    </w:lvl>
    <w:lvl w:ilvl="1" w:tplc="05BA0E24">
      <w:numFmt w:val="bullet"/>
      <w:lvlText w:val="●"/>
      <w:lvlJc w:val="left"/>
      <w:pPr>
        <w:ind w:left="3840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6"/>
        <w:szCs w:val="26"/>
        <w:lang w:val="en-US" w:eastAsia="en-US" w:bidi="ar-SA"/>
      </w:rPr>
    </w:lvl>
    <w:lvl w:ilvl="2" w:tplc="EEACDC2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3" w:tplc="6EC6413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4" w:tplc="3E7C701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5" w:tplc="2548A704">
      <w:numFmt w:val="bullet"/>
      <w:lvlText w:val="•"/>
      <w:lvlJc w:val="left"/>
      <w:pPr>
        <w:ind w:left="8320" w:hanging="360"/>
      </w:pPr>
      <w:rPr>
        <w:rFonts w:hint="default"/>
        <w:lang w:val="en-US" w:eastAsia="en-US" w:bidi="ar-SA"/>
      </w:rPr>
    </w:lvl>
    <w:lvl w:ilvl="6" w:tplc="B3CE68BE"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  <w:lvl w:ilvl="7" w:tplc="AA3E9EE8">
      <w:numFmt w:val="bullet"/>
      <w:lvlText w:val="•"/>
      <w:lvlJc w:val="left"/>
      <w:pPr>
        <w:ind w:left="10560" w:hanging="360"/>
      </w:pPr>
      <w:rPr>
        <w:rFonts w:hint="default"/>
        <w:lang w:val="en-US" w:eastAsia="en-US" w:bidi="ar-SA"/>
      </w:rPr>
    </w:lvl>
    <w:lvl w:ilvl="8" w:tplc="AB24181C">
      <w:numFmt w:val="bullet"/>
      <w:lvlText w:val="•"/>
      <w:lvlJc w:val="left"/>
      <w:pPr>
        <w:ind w:left="11680" w:hanging="360"/>
      </w:pPr>
      <w:rPr>
        <w:rFonts w:hint="default"/>
        <w:lang w:val="en-US" w:eastAsia="en-US" w:bidi="ar-SA"/>
      </w:rPr>
    </w:lvl>
  </w:abstractNum>
  <w:num w:numId="1" w16cid:durableId="86817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A7"/>
    <w:rsid w:val="002F37A7"/>
    <w:rsid w:val="00424456"/>
    <w:rsid w:val="0043292E"/>
    <w:rsid w:val="006D79C3"/>
    <w:rsid w:val="00792F14"/>
    <w:rsid w:val="008101E7"/>
    <w:rsid w:val="00C639EC"/>
    <w:rsid w:val="00C8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1930"/>
  <w15:chartTrackingRefBased/>
  <w15:docId w15:val="{9DCCE0CA-2F28-4998-8703-4D33AF81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7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F37A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F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F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Poobesh Kumar</dc:creator>
  <cp:keywords/>
  <dc:description/>
  <cp:lastModifiedBy>Poobesh Kumar</cp:lastModifiedBy>
  <cp:revision>2</cp:revision>
  <dcterms:created xsi:type="dcterms:W3CDTF">2026-09-27T12:10:00Z</dcterms:created>
  <dcterms:modified xsi:type="dcterms:W3CDTF">2026-09-27T12:14:00Z</dcterms:modified>
</cp:coreProperties>
</file>