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System Architecture V3</w:t>
      </w:r>
    </w:p>
    <w:p>
      <w:r>
        <w:t>This document outlines the technical architecture for the Deevuh fashion e-commerce platform. The system is designed as a lean MVP-focused architecture optimized for reliability, low operational cost, maintainability, and future scalability.</w:t>
      </w:r>
    </w:p>
    <w:p>
      <w:pPr>
        <w:pStyle w:val="Heading2"/>
      </w:pPr>
      <w:r>
        <w:t>1. High-Level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3578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VUH_ARCHITECTURE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Core Architecture Components</w:t>
      </w:r>
    </w:p>
    <w:p>
      <w:pPr>
        <w:pStyle w:val="Heading3"/>
      </w:pPr>
      <w:r>
        <w:t>Frontend Layer</w:t>
      </w:r>
    </w:p>
    <w:p>
      <w:pPr>
        <w:pStyle w:val="ListBullet"/>
      </w:pPr>
      <w:r>
        <w:t>React.js-based customer storefront</w:t>
      </w:r>
    </w:p>
    <w:p>
      <w:pPr>
        <w:pStyle w:val="ListBullet"/>
      </w:pPr>
      <w:r>
        <w:t>Responsive mobile-first UI</w:t>
      </w:r>
    </w:p>
    <w:p>
      <w:pPr>
        <w:pStyle w:val="ListBullet"/>
      </w:pPr>
      <w:r>
        <w:t>Hosted on Vercel</w:t>
      </w:r>
    </w:p>
    <w:p>
      <w:pPr>
        <w:pStyle w:val="ListBullet"/>
      </w:pPr>
      <w:r>
        <w:t>SEO-friendly routing</w:t>
      </w:r>
    </w:p>
    <w:p>
      <w:pPr>
        <w:pStyle w:val="ListBullet"/>
      </w:pPr>
      <w:r>
        <w:t>Optimized image rendering</w:t>
      </w:r>
    </w:p>
    <w:p>
      <w:pPr>
        <w:pStyle w:val="Heading3"/>
      </w:pPr>
      <w:r>
        <w:t>Admin Dashboard</w:t>
      </w:r>
    </w:p>
    <w:p>
      <w:pPr>
        <w:pStyle w:val="ListBullet"/>
      </w:pPr>
      <w:r>
        <w:t>React-based admin interface</w:t>
      </w:r>
    </w:p>
    <w:p>
      <w:pPr>
        <w:pStyle w:val="ListBullet"/>
      </w:pPr>
      <w:r>
        <w:t>Product management</w:t>
      </w:r>
    </w:p>
    <w:p>
      <w:pPr>
        <w:pStyle w:val="ListBullet"/>
      </w:pPr>
      <w:r>
        <w:t>Order management</w:t>
      </w:r>
    </w:p>
    <w:p>
      <w:pPr>
        <w:pStyle w:val="ListBullet"/>
      </w:pPr>
      <w:r>
        <w:t>Revenue tracking</w:t>
      </w:r>
    </w:p>
    <w:p>
      <w:pPr>
        <w:pStyle w:val="ListBullet"/>
      </w:pPr>
      <w:r>
        <w:t>Abandoned cart monitoring</w:t>
      </w:r>
    </w:p>
    <w:p>
      <w:pPr>
        <w:pStyle w:val="Heading3"/>
      </w:pPr>
      <w:r>
        <w:t>Backend Layer</w:t>
      </w:r>
    </w:p>
    <w:p>
      <w:pPr>
        <w:pStyle w:val="ListBullet"/>
      </w:pPr>
      <w:r>
        <w:t>Node.js + Express.js monolith</w:t>
      </w:r>
    </w:p>
    <w:p>
      <w:pPr>
        <w:pStyle w:val="ListBullet"/>
      </w:pPr>
      <w:r>
        <w:t>REST API architecture</w:t>
      </w:r>
    </w:p>
    <w:p>
      <w:pPr>
        <w:pStyle w:val="ListBullet"/>
      </w:pPr>
      <w:r>
        <w:t>Authentication &amp; authorization</w:t>
      </w:r>
    </w:p>
    <w:p>
      <w:pPr>
        <w:pStyle w:val="ListBullet"/>
      </w:pPr>
      <w:r>
        <w:t>Payment processing</w:t>
      </w:r>
    </w:p>
    <w:p>
      <w:pPr>
        <w:pStyle w:val="ListBullet"/>
      </w:pPr>
      <w:r>
        <w:t>Coupon and promo logic</w:t>
      </w:r>
    </w:p>
    <w:p>
      <w:pPr>
        <w:pStyle w:val="ListBullet"/>
      </w:pPr>
      <w:r>
        <w:t>Cart and order management</w:t>
      </w:r>
    </w:p>
    <w:p>
      <w:pPr>
        <w:pStyle w:val="Heading3"/>
      </w:pPr>
      <w:r>
        <w:t>Database Layer</w:t>
      </w:r>
    </w:p>
    <w:p>
      <w:pPr>
        <w:pStyle w:val="ListBullet"/>
      </w:pPr>
      <w:r>
        <w:t>PostgreSQL database</w:t>
      </w:r>
    </w:p>
    <w:p>
      <w:pPr>
        <w:pStyle w:val="ListBullet"/>
      </w:pPr>
      <w:r>
        <w:t>Hosted on Neon or Supabase</w:t>
      </w:r>
    </w:p>
    <w:p>
      <w:pPr>
        <w:pStyle w:val="ListBullet"/>
      </w:pPr>
      <w:r>
        <w:t>Transactional consistency</w:t>
      </w:r>
    </w:p>
    <w:p>
      <w:pPr>
        <w:pStyle w:val="ListBullet"/>
      </w:pPr>
      <w:r>
        <w:t>Relational schema for e-commerce workflows</w:t>
      </w:r>
    </w:p>
    <w:p>
      <w:pPr>
        <w:pStyle w:val="Heading3"/>
      </w:pPr>
      <w:r>
        <w:t>External Services</w:t>
      </w:r>
    </w:p>
    <w:p>
      <w:pPr>
        <w:pStyle w:val="ListBullet"/>
      </w:pPr>
      <w:r>
        <w:t>PayU for payment processing</w:t>
      </w:r>
    </w:p>
    <w:p>
      <w:pPr>
        <w:pStyle w:val="ListBullet"/>
      </w:pPr>
      <w:r>
        <w:t>Resend for transactional emails</w:t>
      </w:r>
    </w:p>
    <w:p>
      <w:pPr>
        <w:pStyle w:val="ListBullet"/>
      </w:pPr>
      <w:r>
        <w:t>Cloudinary for product image hosting</w:t>
      </w:r>
    </w:p>
    <w:p>
      <w:pPr>
        <w:pStyle w:val="Heading2"/>
      </w:pPr>
      <w:r>
        <w:t>3. Request Flow</w:t>
      </w:r>
    </w:p>
    <w:p>
      <w:pPr>
        <w:pStyle w:val="ListNumber"/>
      </w:pPr>
      <w:r>
        <w:t>Customer opens frontend application</w:t>
      </w:r>
    </w:p>
    <w:p>
      <w:pPr>
        <w:pStyle w:val="ListNumber"/>
      </w:pPr>
      <w:r>
        <w:t>Frontend communicates with backend APIs</w:t>
      </w:r>
    </w:p>
    <w:p>
      <w:pPr>
        <w:pStyle w:val="ListNumber"/>
      </w:pPr>
      <w:r>
        <w:t>Backend validates requests and business logic</w:t>
      </w:r>
    </w:p>
    <w:p>
      <w:pPr>
        <w:pStyle w:val="ListNumber"/>
      </w:pPr>
      <w:r>
        <w:t>Backend reads/writes data from PostgreSQL</w:t>
      </w:r>
    </w:p>
    <w:p>
      <w:pPr>
        <w:pStyle w:val="ListNumber"/>
      </w:pPr>
      <w:r>
        <w:t>Backend communicates with external services when required</w:t>
      </w:r>
    </w:p>
    <w:p>
      <w:pPr>
        <w:pStyle w:val="ListNumber"/>
      </w:pPr>
      <w:r>
        <w:t>Response returned to frontend</w:t>
      </w:r>
    </w:p>
    <w:p>
      <w:pPr>
        <w:pStyle w:val="ListNumber"/>
      </w:pPr>
      <w:r>
        <w:t>Frontend updates UI dynamically</w:t>
      </w:r>
    </w:p>
    <w:p>
      <w:pPr>
        <w:pStyle w:val="Heading2"/>
      </w:pPr>
      <w:r>
        <w:t>4. Hosting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Hosting/Provider</w:t>
            </w:r>
          </w:p>
        </w:tc>
      </w:tr>
      <w:tr>
        <w:tc>
          <w:tcPr>
            <w:tcW w:type="dxa" w:w="4320"/>
          </w:tcPr>
          <w:p>
            <w:r>
              <w:t>Frontend 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Backend Hosting</w:t>
            </w:r>
          </w:p>
        </w:tc>
        <w:tc>
          <w:tcPr>
            <w:tcW w:type="dxa" w:w="4320"/>
          </w:tcPr>
          <w:p>
            <w:r>
              <w:t>Render or Railway</w:t>
            </w:r>
          </w:p>
        </w:tc>
      </w:tr>
      <w:tr>
        <w:tc>
          <w:tcPr>
            <w:tcW w:type="dxa" w:w="4320"/>
          </w:tcPr>
          <w:p>
            <w:r>
              <w:t>Database Hosting</w:t>
            </w:r>
          </w:p>
        </w:tc>
        <w:tc>
          <w:tcPr>
            <w:tcW w:type="dxa" w:w="4320"/>
          </w:tcPr>
          <w:p>
            <w:r>
              <w:t>Neon or Supabase</w:t>
            </w:r>
          </w:p>
        </w:tc>
      </w:tr>
      <w:tr>
        <w:tc>
          <w:tcPr>
            <w:tcW w:type="dxa" w:w="4320"/>
          </w:tcPr>
          <w:p>
            <w:r>
              <w:t>Image Hosting</w:t>
            </w:r>
          </w:p>
        </w:tc>
        <w:tc>
          <w:tcPr>
            <w:tcW w:type="dxa" w:w="4320"/>
          </w:tcPr>
          <w:p>
            <w:r>
              <w:t>Cloudinary</w:t>
            </w:r>
          </w:p>
        </w:tc>
      </w:tr>
      <w:tr>
        <w:tc>
          <w:tcPr>
            <w:tcW w:type="dxa" w:w="4320"/>
          </w:tcPr>
          <w:p>
            <w:r>
              <w:t>Future Migration Path</w:t>
            </w:r>
          </w:p>
        </w:tc>
        <w:tc>
          <w:tcPr>
            <w:tcW w:type="dxa" w:w="4320"/>
          </w:tcPr>
          <w:p>
            <w:r>
              <w:t>DigitalOcean</w:t>
            </w:r>
          </w:p>
        </w:tc>
      </w:tr>
    </w:tbl>
    <w:p>
      <w:pPr>
        <w:pStyle w:val="Heading2"/>
      </w:pPr>
      <w:r>
        <w:t>5. Architecture Philosophy</w:t>
      </w:r>
    </w:p>
    <w:p>
      <w:r>
        <w:t>The architecture intentionally avoids premature complexity such as microservices, Kubernetes, distributed systems, or advanced infrastructure layers. The focus is on shipping a stable, maintainable, and conversion-focused e-commerce platform suitable for an early-stage fashion brand.</w:t>
      </w:r>
    </w:p>
    <w:p>
      <w:pPr>
        <w:pStyle w:val="Heading2"/>
      </w:pPr>
      <w:r>
        <w:t>6. Future Scalability</w:t>
      </w:r>
    </w:p>
    <w:p>
      <w:pPr>
        <w:pStyle w:val="ListBullet"/>
      </w:pPr>
      <w:r>
        <w:t>Migration to DigitalOcean infrastructure</w:t>
      </w:r>
    </w:p>
    <w:p>
      <w:pPr>
        <w:pStyle w:val="ListBullet"/>
      </w:pPr>
      <w:r>
        <w:t>Redis caching layer if traffic increases</w:t>
      </w:r>
    </w:p>
    <w:p>
      <w:pPr>
        <w:pStyle w:val="ListBullet"/>
      </w:pPr>
      <w:r>
        <w:t>CDN integration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Search optimization</w:t>
      </w:r>
    </w:p>
    <w:p>
      <w:pPr>
        <w:pStyle w:val="ListBullet"/>
      </w:pPr>
      <w:r>
        <w:t>Inventory management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