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F62" w:rsidRDefault="00140881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RIP</w:t>
      </w:r>
    </w:p>
    <w:p w:rsidR="005D6F62" w:rsidRDefault="00140881">
      <w:pPr>
        <w:spacing w:after="200" w:line="276" w:lineRule="auto"/>
        <w:rPr>
          <w:rFonts w:ascii="Calibri" w:eastAsia="Calibri" w:hAnsi="Calibri" w:cs="Calibri"/>
          <w:b/>
          <w:i/>
          <w:color w:val="4F81BD"/>
          <w:sz w:val="48"/>
        </w:rPr>
      </w:pPr>
      <w:r>
        <w:rPr>
          <w:rFonts w:ascii="Calibri" w:eastAsia="Calibri" w:hAnsi="Calibri" w:cs="Calibri"/>
          <w:b/>
          <w:i/>
          <w:color w:val="4F81BD"/>
          <w:sz w:val="48"/>
        </w:rPr>
        <w:t>RIP- Routing information protocol</w:t>
      </w:r>
    </w:p>
    <w:p w:rsidR="005D6F62" w:rsidRDefault="0014088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i/>
          <w:color w:val="4F81BD"/>
          <w:sz w:val="48"/>
        </w:rPr>
      </w:pPr>
      <w:r>
        <w:rPr>
          <w:rFonts w:ascii="Calibri" w:eastAsia="Calibri" w:hAnsi="Calibri" w:cs="Calibri"/>
          <w:b/>
          <w:i/>
          <w:color w:val="4F81BD"/>
          <w:sz w:val="48"/>
        </w:rPr>
        <w:t>Open standard</w:t>
      </w:r>
    </w:p>
    <w:p w:rsidR="005D6F62" w:rsidRDefault="0014088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i/>
          <w:color w:val="4F81BD"/>
          <w:sz w:val="48"/>
        </w:rPr>
      </w:pPr>
      <w:r>
        <w:rPr>
          <w:rFonts w:ascii="Calibri" w:eastAsia="Calibri" w:hAnsi="Calibri" w:cs="Calibri"/>
          <w:b/>
          <w:i/>
          <w:color w:val="4F81BD"/>
          <w:sz w:val="48"/>
        </w:rPr>
        <w:t>Layer 7 protocol</w:t>
      </w:r>
    </w:p>
    <w:p w:rsidR="005D6F62" w:rsidRDefault="0014088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i/>
          <w:color w:val="4F81BD"/>
          <w:sz w:val="48"/>
        </w:rPr>
      </w:pPr>
      <w:r>
        <w:rPr>
          <w:rFonts w:ascii="Calibri" w:eastAsia="Calibri" w:hAnsi="Calibri" w:cs="Calibri"/>
          <w:b/>
          <w:i/>
          <w:color w:val="4F81BD"/>
          <w:sz w:val="48"/>
        </w:rPr>
        <w:t>Uses UDP port no 520</w:t>
      </w:r>
    </w:p>
    <w:p w:rsidR="005D6F62" w:rsidRDefault="0014088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i/>
          <w:color w:val="4F81BD"/>
          <w:sz w:val="48"/>
        </w:rPr>
      </w:pPr>
      <w:r>
        <w:rPr>
          <w:rFonts w:ascii="Calibri" w:eastAsia="Calibri" w:hAnsi="Calibri" w:cs="Calibri"/>
          <w:b/>
          <w:i/>
          <w:color w:val="4F81BD"/>
          <w:sz w:val="48"/>
        </w:rPr>
        <w:t>Default A</w:t>
      </w:r>
      <w:r w:rsidR="00D62A61">
        <w:rPr>
          <w:rFonts w:ascii="Calibri" w:eastAsia="Calibri" w:hAnsi="Calibri" w:cs="Calibri"/>
          <w:b/>
          <w:i/>
          <w:color w:val="4F81BD"/>
          <w:sz w:val="48"/>
        </w:rPr>
        <w:t>dmin</w:t>
      </w:r>
      <w:r w:rsidR="008118B4">
        <w:rPr>
          <w:rFonts w:ascii="Calibri" w:eastAsia="Calibri" w:hAnsi="Calibri" w:cs="Calibri"/>
          <w:b/>
          <w:i/>
          <w:color w:val="4F81BD"/>
          <w:sz w:val="48"/>
        </w:rPr>
        <w:t xml:space="preserve">istrative </w:t>
      </w:r>
      <w:r>
        <w:rPr>
          <w:rFonts w:ascii="Calibri" w:eastAsia="Calibri" w:hAnsi="Calibri" w:cs="Calibri"/>
          <w:b/>
          <w:i/>
          <w:color w:val="4F81BD"/>
          <w:sz w:val="48"/>
        </w:rPr>
        <w:t>D</w:t>
      </w:r>
      <w:r w:rsidR="008118B4">
        <w:rPr>
          <w:rFonts w:ascii="Calibri" w:eastAsia="Calibri" w:hAnsi="Calibri" w:cs="Calibri"/>
          <w:b/>
          <w:i/>
          <w:color w:val="4F81BD"/>
          <w:sz w:val="48"/>
        </w:rPr>
        <w:t>istance</w:t>
      </w:r>
      <w:r>
        <w:rPr>
          <w:rFonts w:ascii="Calibri" w:eastAsia="Calibri" w:hAnsi="Calibri" w:cs="Calibri"/>
          <w:b/>
          <w:i/>
          <w:color w:val="4F81BD"/>
          <w:sz w:val="48"/>
        </w:rPr>
        <w:t xml:space="preserve"> value – 120</w:t>
      </w:r>
    </w:p>
    <w:p w:rsidR="005D6F62" w:rsidRDefault="0014088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i/>
          <w:color w:val="4F81BD"/>
          <w:sz w:val="48"/>
        </w:rPr>
      </w:pPr>
      <w:r>
        <w:rPr>
          <w:rFonts w:ascii="Calibri" w:eastAsia="Calibri" w:hAnsi="Calibri" w:cs="Calibri"/>
          <w:b/>
          <w:i/>
          <w:color w:val="4F81BD"/>
          <w:sz w:val="48"/>
        </w:rPr>
        <w:t>Multicast address -224.0.0.9</w:t>
      </w:r>
    </w:p>
    <w:p w:rsidR="005D6F62" w:rsidRDefault="0014088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i/>
          <w:color w:val="4F81BD"/>
          <w:sz w:val="48"/>
        </w:rPr>
      </w:pPr>
      <w:r>
        <w:rPr>
          <w:rFonts w:ascii="Calibri" w:eastAsia="Calibri" w:hAnsi="Calibri" w:cs="Calibri"/>
          <w:b/>
          <w:i/>
          <w:color w:val="4F81BD"/>
          <w:sz w:val="48"/>
        </w:rPr>
        <w:t>Metric of RIP –Hop count</w:t>
      </w:r>
    </w:p>
    <w:p w:rsidR="005D6F62" w:rsidRDefault="0014088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i/>
          <w:color w:val="4F81BD"/>
          <w:sz w:val="48"/>
        </w:rPr>
      </w:pPr>
      <w:r>
        <w:rPr>
          <w:rFonts w:ascii="Calibri" w:eastAsia="Calibri" w:hAnsi="Calibri" w:cs="Calibri"/>
          <w:b/>
          <w:i/>
          <w:color w:val="4F81BD"/>
          <w:sz w:val="48"/>
        </w:rPr>
        <w:t>Maximum reachable metric = 15</w:t>
      </w:r>
    </w:p>
    <w:p w:rsidR="005D6F62" w:rsidRPr="00140881" w:rsidRDefault="00140881" w:rsidP="0014088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i/>
          <w:color w:val="4F81BD"/>
          <w:sz w:val="48"/>
        </w:rPr>
      </w:pPr>
      <w:r>
        <w:rPr>
          <w:rFonts w:ascii="Calibri" w:eastAsia="Calibri" w:hAnsi="Calibri" w:cs="Calibri"/>
          <w:b/>
          <w:i/>
          <w:color w:val="4F81BD"/>
          <w:sz w:val="48"/>
        </w:rPr>
        <w:t>16 is unreachable</w:t>
      </w:r>
      <w:bookmarkStart w:id="0" w:name="_GoBack"/>
      <w:bookmarkEnd w:id="0"/>
    </w:p>
    <w:p w:rsidR="005D6F62" w:rsidRDefault="0014088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i/>
          <w:color w:val="4F81BD"/>
          <w:sz w:val="48"/>
        </w:rPr>
      </w:pPr>
      <w:r>
        <w:rPr>
          <w:rFonts w:ascii="Calibri" w:eastAsia="Calibri" w:hAnsi="Calibri" w:cs="Calibri"/>
          <w:b/>
          <w:i/>
          <w:color w:val="4F81BD"/>
          <w:sz w:val="48"/>
        </w:rPr>
        <w:t>RIP has two version</w:t>
      </w:r>
    </w:p>
    <w:p w:rsidR="005D6F62" w:rsidRDefault="00140881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i/>
          <w:color w:val="4F81BD"/>
          <w:sz w:val="48"/>
        </w:rPr>
      </w:pPr>
      <w:r>
        <w:rPr>
          <w:rFonts w:ascii="Cambria" w:eastAsia="Cambria" w:hAnsi="Cambria" w:cs="Cambria"/>
          <w:b/>
          <w:i/>
          <w:color w:val="4F81BD"/>
          <w:sz w:val="48"/>
        </w:rPr>
        <w:t xml:space="preserve"> Version 1, version 2</w:t>
      </w:r>
    </w:p>
    <w:p w:rsidR="005D6F62" w:rsidRDefault="00140881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RIP v1 and RIP V2</w:t>
      </w:r>
    </w:p>
    <w:p w:rsidR="005D6F62" w:rsidRDefault="00140881">
      <w:pPr>
        <w:spacing w:after="200" w:line="276" w:lineRule="auto"/>
        <w:rPr>
          <w:rFonts w:ascii="Calibri" w:eastAsia="Calibri" w:hAnsi="Calibri" w:cs="Calibri"/>
          <w:i/>
          <w:color w:val="000000"/>
          <w:sz w:val="52"/>
        </w:rPr>
      </w:pPr>
      <w:r>
        <w:rPr>
          <w:rFonts w:ascii="Calibri" w:eastAsia="Calibri" w:hAnsi="Calibri" w:cs="Calibri"/>
          <w:i/>
          <w:color w:val="000000"/>
          <w:sz w:val="52"/>
        </w:rPr>
        <w:t>V1</w:t>
      </w:r>
    </w:p>
    <w:p w:rsidR="005D6F62" w:rsidRDefault="00140881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52"/>
        </w:rPr>
        <w:t>Update are sent as broadcast</w:t>
      </w:r>
    </w:p>
    <w:p w:rsidR="005D6F62" w:rsidRDefault="00140881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52"/>
        </w:rPr>
        <w:lastRenderedPageBreak/>
        <w:t>It does not support classless route</w:t>
      </w:r>
    </w:p>
    <w:p w:rsidR="005D6F62" w:rsidRDefault="00140881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52"/>
        </w:rPr>
        <w:t>Does Not support authentication.</w:t>
      </w:r>
    </w:p>
    <w:tbl>
      <w:tblPr>
        <w:tblW w:w="0" w:type="auto"/>
        <w:tblInd w:w="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7"/>
      </w:tblGrid>
      <w:tr w:rsidR="005D6F6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1" w:type="dxa"/>
              <w:right w:w="11" w:type="dxa"/>
            </w:tcMar>
            <w:vAlign w:val="center"/>
          </w:tcPr>
          <w:p w:rsidR="005D6F62" w:rsidRDefault="005D6F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D6F62" w:rsidRDefault="005D6F6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</w:p>
    <w:p w:rsidR="005D6F62" w:rsidRDefault="00140881">
      <w:pPr>
        <w:spacing w:after="200" w:line="276" w:lineRule="auto"/>
        <w:ind w:left="720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V2</w:t>
      </w:r>
    </w:p>
    <w:p w:rsidR="005D6F62" w:rsidRDefault="00140881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52"/>
        </w:rPr>
        <w:t>Update are sent as multicast</w:t>
      </w:r>
    </w:p>
    <w:p w:rsidR="005D6F62" w:rsidRDefault="00140881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52"/>
        </w:rPr>
        <w:t>Support classless route</w:t>
      </w:r>
    </w:p>
    <w:p w:rsidR="005D6F62" w:rsidRDefault="00140881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52"/>
        </w:rPr>
        <w:t>It support authentication</w:t>
      </w:r>
    </w:p>
    <w:p w:rsidR="005D6F62" w:rsidRDefault="00140881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RIP Timer</w:t>
      </w:r>
    </w:p>
    <w:p w:rsidR="005D6F62" w:rsidRDefault="00140881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sz w:val="56"/>
        </w:rPr>
        <w:t>Update - 30 sec</w:t>
      </w:r>
    </w:p>
    <w:p w:rsidR="005D6F62" w:rsidRDefault="00140881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sz w:val="56"/>
        </w:rPr>
        <w:t>Invalid Time -180 sec</w:t>
      </w:r>
    </w:p>
    <w:p w:rsidR="005D6F62" w:rsidRDefault="00140881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sz w:val="56"/>
        </w:rPr>
        <w:t>Hold down – 180 sec</w:t>
      </w:r>
    </w:p>
    <w:p w:rsidR="005D6F62" w:rsidRDefault="00140881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sz w:val="56"/>
        </w:rPr>
        <w:t>Flush - 240 sec</w:t>
      </w:r>
    </w:p>
    <w:p w:rsidR="005D6F62" w:rsidRDefault="00140881">
      <w:pPr>
        <w:spacing w:after="200" w:line="276" w:lineRule="auto"/>
        <w:ind w:left="720"/>
        <w:rPr>
          <w:rFonts w:ascii="Calibri" w:eastAsia="Calibri" w:hAnsi="Calibri" w:cs="Calibri"/>
          <w:i/>
          <w:sz w:val="56"/>
        </w:rPr>
      </w:pPr>
      <w:r>
        <w:rPr>
          <w:rFonts w:ascii="Calibri" w:eastAsia="Calibri" w:hAnsi="Calibri" w:cs="Calibri"/>
          <w:i/>
          <w:sz w:val="56"/>
        </w:rPr>
        <w:t xml:space="preserve">Update:- Every 30 sec the same update will be sent periodically.in </w:t>
      </w:r>
      <w:r>
        <w:rPr>
          <w:rFonts w:ascii="Calibri" w:eastAsia="Calibri" w:hAnsi="Calibri" w:cs="Calibri"/>
          <w:i/>
          <w:sz w:val="56"/>
        </w:rPr>
        <w:lastRenderedPageBreak/>
        <w:t>which router sends  a complete copy of routing table out to all neighbors.</w:t>
      </w:r>
    </w:p>
    <w:p w:rsidR="005D6F62" w:rsidRDefault="00140881">
      <w:pPr>
        <w:spacing w:after="200" w:line="276" w:lineRule="auto"/>
        <w:ind w:left="720"/>
        <w:rPr>
          <w:rFonts w:ascii="Calibri" w:eastAsia="Calibri" w:hAnsi="Calibri" w:cs="Calibri"/>
          <w:i/>
          <w:sz w:val="56"/>
        </w:rPr>
      </w:pPr>
      <w:r>
        <w:rPr>
          <w:rFonts w:ascii="Calibri" w:eastAsia="Calibri" w:hAnsi="Calibri" w:cs="Calibri"/>
          <w:i/>
          <w:sz w:val="56"/>
        </w:rPr>
        <w:t>Invalid:- If route is present inside routing table and u</w:t>
      </w:r>
      <w:r>
        <w:rPr>
          <w:rFonts w:ascii="Calibri" w:eastAsia="Calibri" w:hAnsi="Calibri" w:cs="Calibri"/>
          <w:i/>
          <w:sz w:val="56"/>
        </w:rPr>
        <w:t>pdate are not receive from more than 30 sec then route is declared as invalid.</w:t>
      </w:r>
    </w:p>
    <w:p w:rsidR="005D6F62" w:rsidRDefault="00140881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i/>
          <w:sz w:val="56"/>
        </w:rPr>
      </w:pPr>
      <w:r>
        <w:rPr>
          <w:rFonts w:ascii="Calibri" w:eastAsia="Calibri" w:hAnsi="Calibri" w:cs="Calibri"/>
          <w:i/>
          <w:sz w:val="56"/>
        </w:rPr>
        <w:t>The invalid route is not removed route from  routing table update the end of invalid time.</w:t>
      </w:r>
    </w:p>
    <w:p w:rsidR="005D6F62" w:rsidRDefault="00140881">
      <w:pPr>
        <w:spacing w:after="200" w:line="276" w:lineRule="auto"/>
        <w:ind w:left="720"/>
        <w:rPr>
          <w:rFonts w:ascii="Calibri" w:eastAsia="Calibri" w:hAnsi="Calibri" w:cs="Calibri"/>
          <w:i/>
          <w:sz w:val="56"/>
        </w:rPr>
      </w:pPr>
      <w:r>
        <w:rPr>
          <w:rFonts w:ascii="Calibri" w:eastAsia="Calibri" w:hAnsi="Calibri" w:cs="Calibri"/>
          <w:i/>
          <w:sz w:val="56"/>
        </w:rPr>
        <w:t>Hold down:- The invalid is over and hold down has started .The route remains table even hold down timer has started by default 180 sec</w:t>
      </w:r>
    </w:p>
    <w:p w:rsidR="005D6F62" w:rsidRDefault="00140881">
      <w:pPr>
        <w:spacing w:after="200" w:line="276" w:lineRule="auto"/>
        <w:ind w:left="720"/>
        <w:rPr>
          <w:rFonts w:ascii="Calibri" w:eastAsia="Calibri" w:hAnsi="Calibri" w:cs="Calibri"/>
          <w:i/>
          <w:sz w:val="56"/>
        </w:rPr>
      </w:pPr>
      <w:r>
        <w:rPr>
          <w:rFonts w:ascii="Calibri" w:eastAsia="Calibri" w:hAnsi="Calibri" w:cs="Calibri"/>
          <w:i/>
          <w:sz w:val="56"/>
        </w:rPr>
        <w:t>Flush :- The route entry is flushed from routing table if flush timer is over by default flush timer = 240 sec</w:t>
      </w:r>
    </w:p>
    <w:p w:rsidR="005D6F62" w:rsidRDefault="00140881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i/>
          <w:sz w:val="56"/>
        </w:rPr>
      </w:pPr>
      <w:r>
        <w:rPr>
          <w:rFonts w:ascii="Calibri" w:eastAsia="Calibri" w:hAnsi="Calibri" w:cs="Calibri"/>
          <w:i/>
          <w:sz w:val="56"/>
        </w:rPr>
        <w:lastRenderedPageBreak/>
        <w:t>Split hori</w:t>
      </w:r>
      <w:r>
        <w:rPr>
          <w:rFonts w:ascii="Calibri" w:eastAsia="Calibri" w:hAnsi="Calibri" w:cs="Calibri"/>
          <w:i/>
          <w:sz w:val="56"/>
        </w:rPr>
        <w:t>zon:- It is method of preventing routing loops in RIP protocol by prohibiting a router from advertising a router back  onto the interface from which it was Received.</w:t>
      </w:r>
    </w:p>
    <w:p w:rsidR="005D6F62" w:rsidRDefault="00140881">
      <w:pPr>
        <w:spacing w:after="0" w:line="240" w:lineRule="auto"/>
        <w:rPr>
          <w:rFonts w:ascii="Calibri" w:eastAsia="Calibri" w:hAnsi="Calibri" w:cs="Calibri"/>
          <w:i/>
          <w:sz w:val="56"/>
        </w:rPr>
      </w:pPr>
      <w:r>
        <w:rPr>
          <w:rFonts w:ascii="Calibri" w:eastAsia="Calibri" w:hAnsi="Calibri" w:cs="Calibri"/>
          <w:i/>
          <w:sz w:val="56"/>
        </w:rPr>
        <w:t>Passive interface – this is used to start and suppress routing protocol updates on interfa</w:t>
      </w:r>
      <w:r>
        <w:rPr>
          <w:rFonts w:ascii="Calibri" w:eastAsia="Calibri" w:hAnsi="Calibri" w:cs="Calibri"/>
          <w:i/>
          <w:sz w:val="56"/>
        </w:rPr>
        <w:t>ce where update are not needed. In RIP update are not forward on passive interface but update are always received.</w:t>
      </w:r>
    </w:p>
    <w:p w:rsidR="005D6F62" w:rsidRDefault="005D6F62">
      <w:pPr>
        <w:spacing w:after="200" w:line="276" w:lineRule="auto"/>
        <w:ind w:left="720"/>
        <w:rPr>
          <w:rFonts w:ascii="Calibri" w:eastAsia="Calibri" w:hAnsi="Calibri" w:cs="Calibri"/>
          <w:i/>
          <w:sz w:val="56"/>
        </w:rPr>
      </w:pPr>
    </w:p>
    <w:sectPr w:rsidR="005D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06C23"/>
    <w:multiLevelType w:val="multilevel"/>
    <w:tmpl w:val="A8568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3005FD1"/>
    <w:multiLevelType w:val="multilevel"/>
    <w:tmpl w:val="4072C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3E55E6"/>
    <w:multiLevelType w:val="multilevel"/>
    <w:tmpl w:val="354AB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0825DE"/>
    <w:multiLevelType w:val="multilevel"/>
    <w:tmpl w:val="E1F4E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D7D1B37"/>
    <w:multiLevelType w:val="multilevel"/>
    <w:tmpl w:val="A4561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ABE1412"/>
    <w:multiLevelType w:val="multilevel"/>
    <w:tmpl w:val="5A525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6F2C6E"/>
    <w:multiLevelType w:val="multilevel"/>
    <w:tmpl w:val="5CF23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D6F62"/>
    <w:rsid w:val="00140881"/>
    <w:rsid w:val="005D6F62"/>
    <w:rsid w:val="008118B4"/>
    <w:rsid w:val="00D6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6CCEC8-A83D-4935-A402-A6DDFAE3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ADVANCE-IT</cp:lastModifiedBy>
  <cp:revision>4</cp:revision>
  <dcterms:created xsi:type="dcterms:W3CDTF">2020-12-30T09:47:00Z</dcterms:created>
  <dcterms:modified xsi:type="dcterms:W3CDTF">2020-12-30T09:52:00Z</dcterms:modified>
</cp:coreProperties>
</file>