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1522208cf41ad7072357e372020670dd1754a29"/>
    <w:p>
      <w:pPr>
        <w:pStyle w:val="Heading1"/>
      </w:pPr>
      <w:r>
        <w:t xml:space="preserve">DefendMyRep — Homepage Copy (SEO‑Optimized &amp; Streamlined)</w:t>
      </w:r>
    </w:p>
    <w:bookmarkStart w:id="20" w:name="hero-section"/>
    <w:p>
      <w:pPr>
        <w:pStyle w:val="Heading2"/>
      </w:pPr>
      <w:r>
        <w:t xml:space="preserve">Hero Section</w:t>
      </w:r>
    </w:p>
    <w:p>
      <w:pPr>
        <w:pStyle w:val="FirstParagraph"/>
      </w:pPr>
      <w:r>
        <w:rPr>
          <w:b/>
          <w:bCs/>
        </w:rPr>
        <w:t xml:space="preserve">Proof. Protection. Power.</w:t>
      </w:r>
    </w:p>
    <w:p>
      <w:pPr>
        <w:pStyle w:val="BodyText"/>
      </w:pPr>
      <w:r>
        <w:rPr>
          <w:b/>
          <w:bCs/>
        </w:rPr>
        <w:t xml:space="preserve">Your Shield Against Deepfake Harm.</w:t>
      </w:r>
    </w:p>
    <w:p>
      <w:pPr>
        <w:pStyle w:val="BodyText"/>
      </w:pPr>
      <w:r>
        <w:t xml:space="preserve">DefendMyRep helps victims of deepfake sexual exploitation—especially minors and their families—verify fake images, regain control, and take meaningful action.</w:t>
      </w:r>
    </w:p>
    <w:p>
      <w:pPr>
        <w:pStyle w:val="BodyText"/>
      </w:pPr>
      <w:r>
        <w:rPr>
          <w:b/>
          <w:bCs/>
        </w:rPr>
        <w:t xml:space="preserve">[Verify an Image or Video]</w:t>
      </w:r>
      <w:r>
        <w:br/>
      </w:r>
      <w:r>
        <w:rPr>
          <w:b/>
          <w:bCs/>
        </w:rPr>
        <w:t xml:space="preserve">[Get Help Now]</w:t>
      </w:r>
    </w:p>
    <w:p>
      <w:pPr>
        <w:pStyle w:val="BodyText"/>
      </w:pPr>
      <w:r>
        <w:rPr>
          <w:i/>
          <w:iCs/>
        </w:rPr>
        <w:t xml:space="preserve">Trusted support for deepfake victims, parents, and communities.</w:t>
      </w:r>
    </w:p>
    <w:p>
      <w:r>
        <w:pict>
          <v:rect style="width:0;height:1.5pt" o:hralign="center" o:hrstd="t" o:hr="t"/>
        </w:pict>
      </w:r>
    </w:p>
    <w:bookmarkEnd w:id="20"/>
    <w:bookmarkStart w:id="21" w:name="explainer-video-section"/>
    <w:p>
      <w:pPr>
        <w:pStyle w:val="Heading2"/>
      </w:pPr>
      <w:r>
        <w:t xml:space="preserve">Explainer Video Section</w:t>
      </w:r>
    </w:p>
    <w:p>
      <w:pPr>
        <w:pStyle w:val="FirstParagraph"/>
      </w:pPr>
      <w:r>
        <w:rPr>
          <w:i/>
          <w:iCs/>
        </w:rPr>
        <w:t xml:space="preserve">(Homepage video: 60–90 seconds)</w:t>
      </w:r>
    </w:p>
    <w:p>
      <w:pPr>
        <w:pStyle w:val="BodyText"/>
      </w:pPr>
      <w:r>
        <w:rPr>
          <w:b/>
          <w:bCs/>
        </w:rPr>
        <w:t xml:space="preserve">When a deepfake targets you, seconds matter.</w:t>
      </w:r>
      <w:r>
        <w:br/>
      </w:r>
      <w:r>
        <w:t xml:space="preserve">This short video explains what deepfake harm is, why it’s dangerous, and how DefendMyRep helps victims take back control—quickly and safely.</w:t>
      </w:r>
    </w:p>
    <w:p>
      <w:pPr>
        <w:pStyle w:val="BodyText"/>
      </w:pPr>
      <w:r>
        <w:rPr>
          <w:b/>
          <w:bCs/>
        </w:rPr>
        <w:t xml:space="preserve">[Watch How It Works]</w:t>
      </w:r>
    </w:p>
    <w:p>
      <w:r>
        <w:pict>
          <v:rect style="width:0;height:1.5pt" o:hralign="center" o:hrstd="t" o:hr="t"/>
        </w:pict>
      </w:r>
    </w:p>
    <w:bookmarkEnd w:id="21"/>
    <w:bookmarkStart w:id="22" w:name="whats-really-happening"/>
    <w:p>
      <w:pPr>
        <w:pStyle w:val="Heading2"/>
      </w:pPr>
      <w:r>
        <w:t xml:space="preserve">What’s Really Happening</w:t>
      </w:r>
    </w:p>
    <w:p>
      <w:pPr>
        <w:pStyle w:val="FirstParagraph"/>
      </w:pPr>
      <w:r>
        <w:t xml:space="preserve">Deepfake sexual abuse is rising fast. Anyone can create fake explicit images using a single photo.</w:t>
      </w:r>
    </w:p>
    <w:p>
      <w:pPr>
        <w:pStyle w:val="BodyText"/>
      </w:pPr>
      <w:r>
        <w:t xml:space="preserve">Victims—often children—are left frightened, isolated, and unsure where to turn. In some cases, the harm has led to suicide.</w:t>
      </w:r>
    </w:p>
    <w:p>
      <w:pPr>
        <w:pStyle w:val="BodyText"/>
      </w:pPr>
      <w:r>
        <w:rPr>
          <w:b/>
          <w:bCs/>
        </w:rPr>
        <w:t xml:space="preserve">One child is too many.</w:t>
      </w:r>
    </w:p>
    <w:p>
      <w:pPr>
        <w:pStyle w:val="BodyText"/>
      </w:pPr>
      <w:r>
        <w:rPr>
          <w:b/>
          <w:bCs/>
        </w:rPr>
        <w:t xml:space="preserve">[Learn About the Risk]</w:t>
      </w:r>
    </w:p>
    <w:p>
      <w:r>
        <w:pict>
          <v:rect style="width:0;height:1.5pt" o:hralign="center" o:hrstd="t" o:hr="t"/>
        </w:pict>
      </w:r>
    </w:p>
    <w:bookmarkEnd w:id="22"/>
    <w:bookmarkStart w:id="26" w:name="how-defendmyrep-helps"/>
    <w:p>
      <w:pPr>
        <w:pStyle w:val="Heading2"/>
      </w:pPr>
      <w:r>
        <w:t xml:space="preserve">How DefendMyRep Helps</w:t>
      </w:r>
    </w:p>
    <w:bookmarkStart w:id="23" w:name="verify-the-truth"/>
    <w:p>
      <w:pPr>
        <w:pStyle w:val="Heading3"/>
      </w:pPr>
      <w:r>
        <w:t xml:space="preserve">Verify the Truth</w:t>
      </w:r>
    </w:p>
    <w:p>
      <w:pPr>
        <w:pStyle w:val="FirstParagraph"/>
      </w:pPr>
      <w:r>
        <w:t xml:space="preserve">Our AI verification tool confirms with 99% accuracy whether an image or video is fake.</w:t>
      </w:r>
    </w:p>
    <w:bookmarkEnd w:id="23"/>
    <w:bookmarkStart w:id="24" w:name="get-support"/>
    <w:p>
      <w:pPr>
        <w:pStyle w:val="Heading3"/>
      </w:pPr>
      <w:r>
        <w:t xml:space="preserve">Get Support</w:t>
      </w:r>
    </w:p>
    <w:p>
      <w:pPr>
        <w:pStyle w:val="FirstParagraph"/>
      </w:pPr>
      <w:r>
        <w:t xml:space="preserve">Trauma‑informed guidance helps victims and families respond calmly and confidently.</w:t>
      </w:r>
    </w:p>
    <w:bookmarkEnd w:id="24"/>
    <w:bookmarkStart w:id="25" w:name="take-action"/>
    <w:p>
      <w:pPr>
        <w:pStyle w:val="Heading3"/>
      </w:pPr>
      <w:r>
        <w:t xml:space="preserve">Take Action</w:t>
      </w:r>
    </w:p>
    <w:p>
      <w:pPr>
        <w:pStyle w:val="FirstParagraph"/>
      </w:pPr>
      <w:r>
        <w:t xml:space="preserve">Clear next steps for social, legal, and investigative recourse.</w:t>
      </w:r>
    </w:p>
    <w:p>
      <w:pPr>
        <w:pStyle w:val="BodyText"/>
      </w:pPr>
      <w:r>
        <w:rPr>
          <w:b/>
          <w:bCs/>
        </w:rPr>
        <w:t xml:space="preserve">[See How It Works]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built-for-victims-first"/>
    <w:p>
      <w:pPr>
        <w:pStyle w:val="Heading2"/>
      </w:pPr>
      <w:r>
        <w:t xml:space="preserve">Built for Victims First</w:t>
      </w:r>
    </w:p>
    <w:p>
      <w:pPr>
        <w:pStyle w:val="FirstParagraph"/>
      </w:pPr>
      <w:r>
        <w:t xml:space="preserve">DefendMyRep is designed for people experiencing deepfake harm—not institutions.</w:t>
      </w:r>
    </w:p>
    <w:p>
      <w:pPr>
        <w:pStyle w:val="BodyText"/>
      </w:pPr>
      <w:r>
        <w:t xml:space="preserve">We help you:</w:t>
      </w:r>
      <w:r>
        <w:t xml:space="preserve"> </w:t>
      </w:r>
      <w:r>
        <w:t xml:space="preserve">- Prove the content is fake</w:t>
      </w:r>
      <w:r>
        <w:t xml:space="preserve"> </w:t>
      </w:r>
      <w:r>
        <w:t xml:space="preserve">- Understand your options</w:t>
      </w:r>
      <w:r>
        <w:t xml:space="preserve"> </w:t>
      </w:r>
      <w:r>
        <w:t xml:space="preserve">- Protect your reputation</w:t>
      </w:r>
      <w:r>
        <w:t xml:space="preserve"> </w:t>
      </w:r>
      <w:r>
        <w:t xml:space="preserve">- Regain your voice</w:t>
      </w:r>
    </w:p>
    <w:p>
      <w:pPr>
        <w:pStyle w:val="BodyText"/>
      </w:pPr>
      <w:r>
        <w:rPr>
          <w:b/>
          <w:bCs/>
        </w:rPr>
        <w:t xml:space="preserve">You’re not alone. We’ve got your back—for real.</w:t>
      </w:r>
    </w:p>
    <w:p>
      <w:pPr>
        <w:pStyle w:val="BodyText"/>
      </w:pPr>
      <w:r>
        <w:rPr>
          <w:b/>
          <w:bCs/>
        </w:rPr>
        <w:t xml:space="preserve">[Start Verification]</w:t>
      </w:r>
    </w:p>
    <w:p>
      <w:r>
        <w:pict>
          <v:rect style="width:0;height:1.5pt" o:hralign="center" o:hrstd="t" o:hr="t"/>
        </w:pict>
      </w:r>
    </w:p>
    <w:bookmarkEnd w:id="27"/>
    <w:bookmarkStart w:id="28" w:name="support-for-parents-families"/>
    <w:p>
      <w:pPr>
        <w:pStyle w:val="Heading2"/>
      </w:pPr>
      <w:r>
        <w:t xml:space="preserve">Support for Parents &amp; Families</w:t>
      </w:r>
    </w:p>
    <w:p>
      <w:pPr>
        <w:pStyle w:val="FirstParagraph"/>
      </w:pPr>
      <w:r>
        <w:t xml:space="preserve">When your child is targeted, knowing what to do first matters.</w:t>
      </w:r>
    </w:p>
    <w:p>
      <w:pPr>
        <w:pStyle w:val="BodyText"/>
      </w:pPr>
      <w:r>
        <w:t xml:space="preserve">We give parents:</w:t>
      </w:r>
      <w:r>
        <w:t xml:space="preserve"> </w:t>
      </w:r>
      <w:r>
        <w:t xml:space="preserve">- Clear guidance</w:t>
      </w:r>
      <w:r>
        <w:t xml:space="preserve"> </w:t>
      </w:r>
      <w:r>
        <w:t xml:space="preserve">- Emotional support tools</w:t>
      </w:r>
      <w:r>
        <w:t xml:space="preserve"> </w:t>
      </w:r>
      <w:r>
        <w:t xml:space="preserve">- Mistake‑avoidance tips</w:t>
      </w:r>
      <w:r>
        <w:t xml:space="preserve"> </w:t>
      </w:r>
      <w:r>
        <w:t xml:space="preserve">- A calm, credible path forward</w:t>
      </w:r>
    </w:p>
    <w:p>
      <w:pPr>
        <w:pStyle w:val="BodyText"/>
      </w:pPr>
      <w:r>
        <w:rPr>
          <w:b/>
          <w:bCs/>
        </w:rPr>
        <w:t xml:space="preserve">Protect their future, starting now.</w:t>
      </w:r>
    </w:p>
    <w:p>
      <w:pPr>
        <w:pStyle w:val="BodyText"/>
      </w:pPr>
      <w:r>
        <w:rPr>
          <w:b/>
          <w:bCs/>
        </w:rPr>
        <w:t xml:space="preserve">[Resources for Parents]</w:t>
      </w:r>
    </w:p>
    <w:p>
      <w:r>
        <w:pict>
          <v:rect style="width:0;height:1.5pt" o:hralign="center" o:hrstd="t" o:hr="t"/>
        </w:pict>
      </w:r>
    </w:p>
    <w:bookmarkEnd w:id="28"/>
    <w:bookmarkStart w:id="29" w:name="awareness-advocacy-change"/>
    <w:p>
      <w:pPr>
        <w:pStyle w:val="Heading2"/>
      </w:pPr>
      <w:r>
        <w:t xml:space="preserve">Awareness, Advocacy &amp; Change</w:t>
      </w:r>
    </w:p>
    <w:p>
      <w:pPr>
        <w:pStyle w:val="FirstParagraph"/>
      </w:pPr>
      <w:r>
        <w:t xml:space="preserve">Deepfake sexual exploitation is a national issue—and it requires collective action.</w:t>
      </w:r>
    </w:p>
    <w:p>
      <w:pPr>
        <w:pStyle w:val="BodyText"/>
      </w:pPr>
      <w:r>
        <w:t xml:space="preserve">We work with communities, educators, law enforcement, and policymakers to raise awareness and advocate for stronger protections.</w:t>
      </w:r>
    </w:p>
    <w:p>
      <w:pPr>
        <w:pStyle w:val="BodyText"/>
      </w:pPr>
      <w:r>
        <w:rPr>
          <w:b/>
          <w:bCs/>
        </w:rPr>
        <w:t xml:space="preserve">One truth can save a life.</w:t>
      </w:r>
    </w:p>
    <w:p>
      <w:pPr>
        <w:pStyle w:val="BodyText"/>
      </w:pPr>
      <w:r>
        <w:rPr>
          <w:b/>
          <w:bCs/>
        </w:rPr>
        <w:t xml:space="preserve">[Join the Movement]</w:t>
      </w:r>
    </w:p>
    <w:p>
      <w:r>
        <w:pict>
          <v:rect style="width:0;height:1.5pt" o:hralign="center" o:hrstd="t" o:hr="t"/>
        </w:pict>
      </w:r>
    </w:p>
    <w:bookmarkEnd w:id="29"/>
    <w:bookmarkStart w:id="30" w:name="why-defendmyrep"/>
    <w:p>
      <w:pPr>
        <w:pStyle w:val="Heading2"/>
      </w:pPr>
      <w:r>
        <w:t xml:space="preserve">Why DefendMyRep</w:t>
      </w:r>
    </w:p>
    <w:p>
      <w:pPr>
        <w:pStyle w:val="FirstParagraph"/>
      </w:pPr>
      <w:r>
        <w:t xml:space="preserve">Founded by</w:t>
      </w:r>
      <w:r>
        <w:t xml:space="preserve"> </w:t>
      </w:r>
      <w:r>
        <w:rPr>
          <w:b/>
          <w:bCs/>
        </w:rPr>
        <w:t xml:space="preserve">B. Harrison Smith</w:t>
      </w:r>
      <w:r>
        <w:t xml:space="preserve">, an educator, filmmaker, and AI expert, DefendMyRep brings together a multidisciplinary team across AI, education, cybercrime law enforcement, legal expertise, technology, and trauma‑informed support.</w:t>
      </w:r>
    </w:p>
    <w:p>
      <w:pPr>
        <w:pStyle w:val="BodyText"/>
      </w:pPr>
      <w:r>
        <w:t xml:space="preserve">We move fast. We act responsibly. We focus on people.</w:t>
      </w:r>
    </w:p>
    <w:p>
      <w:pPr>
        <w:pStyle w:val="BodyText"/>
      </w:pPr>
      <w:r>
        <w:rPr>
          <w:b/>
          <w:bCs/>
        </w:rPr>
        <w:t xml:space="preserve">[Meet the Team]</w:t>
      </w:r>
    </w:p>
    <w:p>
      <w:r>
        <w:pict>
          <v:rect style="width:0;height:1.5pt" o:hralign="center" o:hrstd="t" o:hr="t"/>
        </w:pict>
      </w:r>
    </w:p>
    <w:bookmarkEnd w:id="30"/>
    <w:bookmarkStart w:id="31" w:name="primary-calls-to-action"/>
    <w:p>
      <w:pPr>
        <w:pStyle w:val="Heading2"/>
      </w:pPr>
      <w:r>
        <w:t xml:space="preserve">Primary Calls to Action</w:t>
      </w:r>
    </w:p>
    <w:p>
      <w:pPr>
        <w:pStyle w:val="FirstParagraph"/>
      </w:pPr>
      <w:r>
        <w:rPr>
          <w:b/>
          <w:bCs/>
        </w:rPr>
        <w:t xml:space="preserve">Verify Now</w:t>
      </w:r>
      <w:r>
        <w:br/>
      </w:r>
      <w:r>
        <w:rPr>
          <w:b/>
          <w:bCs/>
        </w:rPr>
        <w:t xml:space="preserve">Get Support</w:t>
      </w:r>
      <w:r>
        <w:br/>
      </w:r>
      <w:r>
        <w:rPr>
          <w:b/>
          <w:bCs/>
        </w:rPr>
        <w:t xml:space="preserve">Learn How to Protect Your Family</w:t>
      </w:r>
    </w:p>
    <w:p>
      <w:r>
        <w:pict>
          <v:rect style="width:0;height:1.5pt" o:hralign="center" o:hrstd="t" o:hr="t"/>
        </w:pict>
      </w:r>
    </w:p>
    <w:bookmarkEnd w:id="31"/>
    <w:bookmarkStart w:id="32" w:name="footer-reinforcement"/>
    <w:p>
      <w:pPr>
        <w:pStyle w:val="Heading2"/>
      </w:pPr>
      <w:r>
        <w:t xml:space="preserve">Footer Reinforcement</w:t>
      </w:r>
    </w:p>
    <w:p>
      <w:pPr>
        <w:pStyle w:val="FirstParagraph"/>
      </w:pPr>
      <w:r>
        <w:rPr>
          <w:b/>
          <w:bCs/>
        </w:rPr>
        <w:t xml:space="preserve">Your Truth. Your Power. Your Move.</w:t>
      </w:r>
    </w:p>
    <w:p>
      <w:pPr>
        <w:pStyle w:val="BodyText"/>
      </w:pPr>
      <w:r>
        <w:t xml:space="preserve">DefendMyRep exists to protect people, restore dignity, and create a safer digital future.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4" w:name="subpage-intro-copy-page-structure"/>
    <w:p>
      <w:pPr>
        <w:pStyle w:val="Heading1"/>
      </w:pPr>
      <w:r>
        <w:t xml:space="preserve">Sub‑Page Intro Copy &amp; Page Structure</w:t>
      </w:r>
    </w:p>
    <w:bookmarkStart w:id="36" w:name="get-support-for-teens"/>
    <w:p>
      <w:pPr>
        <w:pStyle w:val="Heading2"/>
      </w:pPr>
      <w:r>
        <w:t xml:space="preserve">Get Support → For Teens</w:t>
      </w:r>
    </w:p>
    <w:bookmarkStart w:id="34" w:name="intro-top-of-page"/>
    <w:p>
      <w:pPr>
        <w:pStyle w:val="Heading3"/>
      </w:pPr>
      <w:r>
        <w:t xml:space="preserve">Intro (Top of Page)</w:t>
      </w:r>
    </w:p>
    <w:p>
      <w:pPr>
        <w:pStyle w:val="FirstParagraph"/>
      </w:pPr>
      <w:r>
        <w:rPr>
          <w:b/>
          <w:bCs/>
        </w:rPr>
        <w:t xml:space="preserve">You’re not in trouble. And you’re not alone.</w:t>
      </w:r>
    </w:p>
    <w:p>
      <w:pPr>
        <w:pStyle w:val="BodyText"/>
      </w:pPr>
      <w:r>
        <w:t xml:space="preserve">If someone has made or shared a fake sexual image or video of you, it can feel scary, embarrassing, or overwhelming. You might not know who to trust or what to do next.</w:t>
      </w:r>
    </w:p>
    <w:p>
      <w:pPr>
        <w:pStyle w:val="BodyText"/>
      </w:pPr>
      <w:r>
        <w:t xml:space="preserve">DefendMyRep helps teen victims understand what’s happening, check if something is fake, and get support—safely and privately. You get to decide what happens next.</w:t>
      </w:r>
    </w:p>
    <w:p>
      <w:pPr>
        <w:pStyle w:val="BodyText"/>
      </w:pPr>
      <w:r>
        <w:rPr>
          <w:b/>
          <w:bCs/>
        </w:rPr>
        <w:t xml:space="preserve">This does not define you. And it is not your fault.</w:t>
      </w:r>
    </w:p>
    <w:p>
      <w:pPr>
        <w:pStyle w:val="BodyText"/>
      </w:pPr>
      <w:r>
        <w:rPr>
          <w:b/>
          <w:bCs/>
        </w:rPr>
        <w:t xml:space="preserve">Primary CTA:</w:t>
      </w:r>
      <w:r>
        <w:t xml:space="preserve"> </w:t>
      </w:r>
      <w:r>
        <w:t xml:space="preserve">Check If It’s Fake</w:t>
      </w:r>
      <w:r>
        <w:br/>
      </w:r>
      <w:r>
        <w:rPr>
          <w:b/>
          <w:bCs/>
        </w:rPr>
        <w:t xml:space="preserve">Secondary CTA:</w:t>
      </w:r>
      <w:r>
        <w:t xml:space="preserve"> </w:t>
      </w:r>
      <w:r>
        <w:t xml:space="preserve">Get Support Now</w:t>
      </w:r>
    </w:p>
    <w:bookmarkEnd w:id="34"/>
    <w:bookmarkStart w:id="35" w:name="page-structure"/>
    <w:p>
      <w:pPr>
        <w:pStyle w:val="Heading3"/>
      </w:pPr>
      <w:r>
        <w:t xml:space="preserve">Page Structure</w:t>
      </w:r>
    </w:p>
    <w:p>
      <w:pPr>
        <w:pStyle w:val="Compact"/>
        <w:numPr>
          <w:ilvl w:val="0"/>
          <w:numId w:val="1001"/>
        </w:numPr>
      </w:pPr>
      <w:r>
        <w:t xml:space="preserve">What Deepfakes Are (Teen-Friendly Explanation)</w:t>
      </w:r>
    </w:p>
    <w:p>
      <w:pPr>
        <w:pStyle w:val="Compact"/>
        <w:numPr>
          <w:ilvl w:val="0"/>
          <w:numId w:val="1001"/>
        </w:numPr>
      </w:pPr>
      <w:r>
        <w:t xml:space="preserve">What to Do Right Now</w:t>
      </w:r>
    </w:p>
    <w:p>
      <w:pPr>
        <w:pStyle w:val="Compact"/>
        <w:numPr>
          <w:ilvl w:val="0"/>
          <w:numId w:val="1001"/>
        </w:numPr>
      </w:pPr>
      <w:r>
        <w:t xml:space="preserve">Why Not to Contact the Person Who Did This</w:t>
      </w:r>
    </w:p>
    <w:p>
      <w:pPr>
        <w:pStyle w:val="Compact"/>
        <w:numPr>
          <w:ilvl w:val="0"/>
          <w:numId w:val="1001"/>
        </w:numPr>
      </w:pPr>
      <w:r>
        <w:t xml:space="preserve">How the Verification Tool Helps</w:t>
      </w:r>
    </w:p>
    <w:p>
      <w:pPr>
        <w:pStyle w:val="Compact"/>
        <w:numPr>
          <w:ilvl w:val="0"/>
          <w:numId w:val="1001"/>
        </w:numPr>
      </w:pPr>
      <w:r>
        <w:t xml:space="preserve">Who You Can Trust and Talk To</w:t>
      </w:r>
    </w:p>
    <w:p>
      <w:pPr>
        <w:pStyle w:val="Compact"/>
        <w:numPr>
          <w:ilvl w:val="0"/>
          <w:numId w:val="1001"/>
        </w:numPr>
      </w:pPr>
      <w:r>
        <w:t xml:space="preserve">Privacy &amp; Safety Reassurance</w:t>
      </w:r>
    </w:p>
    <w:p>
      <w:pPr>
        <w:pStyle w:val="Compact"/>
        <w:numPr>
          <w:ilvl w:val="0"/>
          <w:numId w:val="1001"/>
        </w:numPr>
      </w:pPr>
      <w:r>
        <w:t xml:space="preserve">CTA: Start Verification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get-support-for-parents"/>
    <w:p>
      <w:pPr>
        <w:pStyle w:val="Heading2"/>
      </w:pPr>
      <w:r>
        <w:t xml:space="preserve">Get Support → For Parents</w:t>
      </w:r>
    </w:p>
    <w:bookmarkStart w:id="37" w:name="intro-top-of-page-1"/>
    <w:p>
      <w:pPr>
        <w:pStyle w:val="Heading3"/>
      </w:pPr>
      <w:r>
        <w:t xml:space="preserve">Intro (Top of Page)</w:t>
      </w:r>
    </w:p>
    <w:p>
      <w:pPr>
        <w:pStyle w:val="FirstParagraph"/>
      </w:pPr>
      <w:r>
        <w:rPr>
          <w:b/>
          <w:bCs/>
        </w:rPr>
        <w:t xml:space="preserve">When your child is targeted, knowing what to do first matters.</w:t>
      </w:r>
    </w:p>
    <w:p>
      <w:pPr>
        <w:pStyle w:val="BodyText"/>
      </w:pPr>
      <w:r>
        <w:t xml:space="preserve">Learning that your child may be the victim of a fake sexual image or video is frightening and overwhelming. You may feel panic, anger, or uncertainty about how to protect them.</w:t>
      </w:r>
    </w:p>
    <w:p>
      <w:pPr>
        <w:pStyle w:val="BodyText"/>
      </w:pPr>
      <w:r>
        <w:t xml:space="preserve">DefendMyRep gives parents clear guidance, credible tools, and calm support so you can help your child feel believed, safe, and empowered—without escalating the situation or causing additional harm.</w:t>
      </w:r>
    </w:p>
    <w:p>
      <w:pPr>
        <w:pStyle w:val="BodyText"/>
      </w:pPr>
      <w:r>
        <w:rPr>
          <w:b/>
          <w:bCs/>
        </w:rPr>
        <w:t xml:space="preserve">You don’t have to figure this out alone. We’ll guide you step by step.</w:t>
      </w:r>
    </w:p>
    <w:p>
      <w:pPr>
        <w:pStyle w:val="BodyText"/>
      </w:pPr>
      <w:r>
        <w:rPr>
          <w:b/>
          <w:bCs/>
        </w:rPr>
        <w:t xml:space="preserve">Primary CTA:</w:t>
      </w:r>
      <w:r>
        <w:t xml:space="preserve"> </w:t>
      </w:r>
      <w:r>
        <w:t xml:space="preserve">Resources for Parents</w:t>
      </w:r>
      <w:r>
        <w:br/>
      </w:r>
      <w:r>
        <w:rPr>
          <w:b/>
          <w:bCs/>
        </w:rPr>
        <w:t xml:space="preserve">Secondary CTA:</w:t>
      </w:r>
      <w:r>
        <w:t xml:space="preserve"> </w:t>
      </w:r>
      <w:r>
        <w:t xml:space="preserve">Verify an Image or Video</w:t>
      </w:r>
    </w:p>
    <w:bookmarkEnd w:id="37"/>
    <w:bookmarkStart w:id="38" w:name="page-structure-1"/>
    <w:p>
      <w:pPr>
        <w:pStyle w:val="Heading3"/>
      </w:pPr>
      <w:r>
        <w:t xml:space="preserve">Page Structure</w:t>
      </w:r>
    </w:p>
    <w:p>
      <w:pPr>
        <w:pStyle w:val="Compact"/>
        <w:numPr>
          <w:ilvl w:val="0"/>
          <w:numId w:val="1002"/>
        </w:numPr>
      </w:pPr>
      <w:r>
        <w:t xml:space="preserve">What Parents Need to Know About Deepfakes</w:t>
      </w:r>
    </w:p>
    <w:p>
      <w:pPr>
        <w:pStyle w:val="Compact"/>
        <w:numPr>
          <w:ilvl w:val="0"/>
          <w:numId w:val="1002"/>
        </w:numPr>
      </w:pPr>
      <w:r>
        <w:t xml:space="preserve">Common Mistakes to Avoid</w:t>
      </w:r>
    </w:p>
    <w:p>
      <w:pPr>
        <w:pStyle w:val="Compact"/>
        <w:numPr>
          <w:ilvl w:val="0"/>
          <w:numId w:val="1002"/>
        </w:numPr>
      </w:pPr>
      <w:r>
        <w:t xml:space="preserve">How to Support Your Child Emotionally</w:t>
      </w:r>
    </w:p>
    <w:p>
      <w:pPr>
        <w:pStyle w:val="Compact"/>
        <w:numPr>
          <w:ilvl w:val="0"/>
          <w:numId w:val="1002"/>
        </w:numPr>
      </w:pPr>
      <w:r>
        <w:t xml:space="preserve">How Verification Protects Your Child and Family</w:t>
      </w:r>
    </w:p>
    <w:p>
      <w:pPr>
        <w:pStyle w:val="Compact"/>
        <w:numPr>
          <w:ilvl w:val="0"/>
          <w:numId w:val="1002"/>
        </w:numPr>
      </w:pPr>
      <w:r>
        <w:t xml:space="preserve">When and How to Involve Schools or Authorities</w:t>
      </w:r>
    </w:p>
    <w:p>
      <w:pPr>
        <w:pStyle w:val="Compact"/>
        <w:numPr>
          <w:ilvl w:val="0"/>
          <w:numId w:val="1002"/>
        </w:numPr>
      </w:pPr>
      <w:r>
        <w:t xml:space="preserve">Privacy, Consent &amp; Safety Considerations</w:t>
      </w:r>
    </w:p>
    <w:p>
      <w:pPr>
        <w:pStyle w:val="Compact"/>
        <w:numPr>
          <w:ilvl w:val="0"/>
          <w:numId w:val="1002"/>
        </w:numPr>
      </w:pPr>
      <w:r>
        <w:t xml:space="preserve">CTA: Start With Verification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get-support-for-adult-victims"/>
    <w:p>
      <w:pPr>
        <w:pStyle w:val="Heading2"/>
      </w:pPr>
      <w:r>
        <w:t xml:space="preserve">Get Support → For Adult Victims</w:t>
      </w:r>
    </w:p>
    <w:bookmarkStart w:id="40" w:name="intro-top-of-page-2"/>
    <w:p>
      <w:pPr>
        <w:pStyle w:val="Heading3"/>
      </w:pPr>
      <w:r>
        <w:t xml:space="preserve">Intro (Top of Page)</w:t>
      </w:r>
    </w:p>
    <w:p>
      <w:pPr>
        <w:pStyle w:val="FirstParagraph"/>
      </w:pPr>
      <w:r>
        <w:rPr>
          <w:b/>
          <w:bCs/>
        </w:rPr>
        <w:t xml:space="preserve">This shouldn’t be happening to you—and it’s not your fault.</w:t>
      </w:r>
    </w:p>
    <w:p>
      <w:pPr>
        <w:pStyle w:val="BodyText"/>
      </w:pPr>
      <w:r>
        <w:t xml:space="preserve">If someone has created or shared a fake sexual image or video of you, the impact can be immediate and deeply personal. It may affect your reputation, your job, your relationships, or your sense of safety.</w:t>
      </w:r>
    </w:p>
    <w:p>
      <w:pPr>
        <w:pStyle w:val="BodyText"/>
      </w:pPr>
      <w:r>
        <w:t xml:space="preserve">DefendMyRep supports adult victims with verification tools, clear guidance, and next steps—so you can protect yourself and move forward with confidence.</w:t>
      </w:r>
    </w:p>
    <w:p>
      <w:pPr>
        <w:pStyle w:val="BodyText"/>
      </w:pPr>
      <w:r>
        <w:rPr>
          <w:b/>
          <w:bCs/>
        </w:rPr>
        <w:t xml:space="preserve">You deserve proof. You deserve support. You deserve control.</w:t>
      </w:r>
    </w:p>
    <w:p>
      <w:pPr>
        <w:pStyle w:val="BodyText"/>
      </w:pPr>
      <w:r>
        <w:rPr>
          <w:b/>
          <w:bCs/>
        </w:rPr>
        <w:t xml:space="preserve">Primary CTA:</w:t>
      </w:r>
      <w:r>
        <w:t xml:space="preserve"> </w:t>
      </w:r>
      <w:r>
        <w:t xml:space="preserve">Verify an Image or Video</w:t>
      </w:r>
      <w:r>
        <w:br/>
      </w:r>
      <w:r>
        <w:rPr>
          <w:b/>
          <w:bCs/>
        </w:rPr>
        <w:t xml:space="preserve">Secondary CTA:</w:t>
      </w:r>
      <w:r>
        <w:t xml:space="preserve"> </w:t>
      </w:r>
      <w:r>
        <w:t xml:space="preserve">Get Support Now</w:t>
      </w:r>
    </w:p>
    <w:bookmarkEnd w:id="40"/>
    <w:bookmarkStart w:id="41" w:name="page-structure-2"/>
    <w:p>
      <w:pPr>
        <w:pStyle w:val="Heading3"/>
      </w:pPr>
      <w:r>
        <w:t xml:space="preserve">Page Structure</w:t>
      </w:r>
    </w:p>
    <w:p>
      <w:pPr>
        <w:pStyle w:val="Compact"/>
        <w:numPr>
          <w:ilvl w:val="0"/>
          <w:numId w:val="1003"/>
        </w:numPr>
      </w:pPr>
      <w:r>
        <w:t xml:space="preserve">What’s Happening (Adult-Focused Explanation)</w:t>
      </w:r>
    </w:p>
    <w:p>
      <w:pPr>
        <w:pStyle w:val="Compact"/>
        <w:numPr>
          <w:ilvl w:val="0"/>
          <w:numId w:val="1003"/>
        </w:numPr>
      </w:pPr>
      <w:r>
        <w:t xml:space="preserve">How Verification Protects You</w:t>
      </w:r>
    </w:p>
    <w:p>
      <w:pPr>
        <w:pStyle w:val="Compact"/>
        <w:numPr>
          <w:ilvl w:val="0"/>
          <w:numId w:val="1003"/>
        </w:numPr>
      </w:pPr>
      <w:r>
        <w:t xml:space="preserve">What to Do (and Not Do) Right Now</w:t>
      </w:r>
    </w:p>
    <w:p>
      <w:pPr>
        <w:pStyle w:val="Compact"/>
        <w:numPr>
          <w:ilvl w:val="0"/>
          <w:numId w:val="1003"/>
        </w:numPr>
      </w:pPr>
      <w:r>
        <w:t xml:space="preserve">Workplace, Relationship &amp; Reputation Considerations</w:t>
      </w:r>
    </w:p>
    <w:p>
      <w:pPr>
        <w:pStyle w:val="Compact"/>
        <w:numPr>
          <w:ilvl w:val="0"/>
          <w:numId w:val="1003"/>
        </w:numPr>
      </w:pPr>
      <w:r>
        <w:t xml:space="preserve">Legal and Investigative Options</w:t>
      </w:r>
    </w:p>
    <w:p>
      <w:pPr>
        <w:pStyle w:val="Compact"/>
        <w:numPr>
          <w:ilvl w:val="0"/>
          <w:numId w:val="1003"/>
        </w:numPr>
      </w:pPr>
      <w:r>
        <w:t xml:space="preserve">Privacy &amp; Confidentiality Assurances</w:t>
      </w:r>
    </w:p>
    <w:p>
      <w:pPr>
        <w:pStyle w:val="Compact"/>
        <w:numPr>
          <w:ilvl w:val="0"/>
          <w:numId w:val="1003"/>
        </w:numPr>
      </w:pPr>
      <w:r>
        <w:t xml:space="preserve">CTA: Start Verification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design-ux-notes-applies-to-all-pages"/>
    <w:p>
      <w:pPr>
        <w:pStyle w:val="Heading2"/>
      </w:pPr>
      <w:r>
        <w:t xml:space="preserve">Design &amp; UX Notes (Applies to All Pages)</w:t>
      </w:r>
    </w:p>
    <w:p>
      <w:pPr>
        <w:pStyle w:val="Compact"/>
        <w:numPr>
          <w:ilvl w:val="0"/>
          <w:numId w:val="1004"/>
        </w:numPr>
      </w:pPr>
      <w:r>
        <w:t xml:space="preserve">Calm, friendly language</w:t>
      </w:r>
    </w:p>
    <w:p>
      <w:pPr>
        <w:pStyle w:val="Compact"/>
        <w:numPr>
          <w:ilvl w:val="0"/>
          <w:numId w:val="1004"/>
        </w:numPr>
      </w:pPr>
      <w:r>
        <w:t xml:space="preserve">Short sections with clear headers</w:t>
      </w:r>
    </w:p>
    <w:p>
      <w:pPr>
        <w:pStyle w:val="Compact"/>
        <w:numPr>
          <w:ilvl w:val="0"/>
          <w:numId w:val="1004"/>
        </w:numPr>
      </w:pPr>
      <w:r>
        <w:t xml:space="preserve">Reassurance microcopy near every CTA</w:t>
      </w:r>
    </w:p>
    <w:p>
      <w:pPr>
        <w:pStyle w:val="Compact"/>
        <w:numPr>
          <w:ilvl w:val="0"/>
          <w:numId w:val="1004"/>
        </w:numPr>
      </w:pPr>
      <w:r>
        <w:t xml:space="preserve">Icons used for guidance, not decoration</w:t>
      </w:r>
    </w:p>
    <w:p>
      <w:pPr>
        <w:pStyle w:val="Compact"/>
        <w:numPr>
          <w:ilvl w:val="0"/>
          <w:numId w:val="1004"/>
        </w:numPr>
      </w:pPr>
      <w:r>
        <w:t xml:space="preserve">No graphic imagery or triggering language</w:t>
      </w:r>
    </w:p>
    <w:p>
      <w:pPr>
        <w:pStyle w:val="FirstParagraph"/>
      </w:pPr>
      <w:r>
        <w:t xml:space="preserve">Each page should feel like a safe room—not a lecture, warning label, or legal document.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5" w:name="additional-page-intro-copy"/>
    <w:p>
      <w:pPr>
        <w:pStyle w:val="Heading1"/>
      </w:pPr>
      <w:r>
        <w:t xml:space="preserve">Additional Page Intro Copy</w:t>
      </w:r>
    </w:p>
    <w:bookmarkStart w:id="46" w:name="how-this-works"/>
    <w:p>
      <w:pPr>
        <w:pStyle w:val="Heading2"/>
      </w:pPr>
      <w:r>
        <w:t xml:space="preserve">How This Works</w:t>
      </w:r>
    </w:p>
    <w:bookmarkStart w:id="45" w:name="intro-top-of-page-3"/>
    <w:p>
      <w:pPr>
        <w:pStyle w:val="Heading3"/>
      </w:pPr>
      <w:r>
        <w:t xml:space="preserve">Intro (Top of Page)</w:t>
      </w:r>
    </w:p>
    <w:p>
      <w:pPr>
        <w:pStyle w:val="FirstParagraph"/>
      </w:pPr>
      <w:r>
        <w:rPr>
          <w:b/>
          <w:bCs/>
        </w:rPr>
        <w:t xml:space="preserve">When something fake causes real harm, clarity is the first step.</w:t>
      </w:r>
    </w:p>
    <w:p>
      <w:pPr>
        <w:pStyle w:val="BodyText"/>
      </w:pPr>
      <w:r>
        <w:t xml:space="preserve">DefendMyRep was built to help people act quickly and confidently when deepfake sexual content appears. Our process is simple, private, and designed to put control back where it belongs—with you.</w:t>
      </w:r>
    </w:p>
    <w:p>
      <w:pPr>
        <w:pStyle w:val="BodyText"/>
      </w:pPr>
      <w:r>
        <w:t xml:space="preserve">From verification to next steps, we guide you through what to do, what to avoid, and how to protect yourself or someone you love.</w:t>
      </w:r>
    </w:p>
    <w:p>
      <w:pPr>
        <w:pStyle w:val="BodyText"/>
      </w:pPr>
      <w:r>
        <w:rPr>
          <w:b/>
          <w:bCs/>
        </w:rPr>
        <w:t xml:space="preserve">Proof comes first. Support follows. Action becomes possible.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get-support-overview"/>
    <w:p>
      <w:pPr>
        <w:pStyle w:val="Heading2"/>
      </w:pPr>
      <w:r>
        <w:t xml:space="preserve">Get Support (Overview)</w:t>
      </w:r>
    </w:p>
    <w:bookmarkStart w:id="47" w:name="intro-top-of-page-4"/>
    <w:p>
      <w:pPr>
        <w:pStyle w:val="Heading3"/>
      </w:pPr>
      <w:r>
        <w:t xml:space="preserve">Intro (Top of Page)</w:t>
      </w:r>
    </w:p>
    <w:p>
      <w:pPr>
        <w:pStyle w:val="FirstParagraph"/>
      </w:pPr>
      <w:r>
        <w:rPr>
          <w:b/>
          <w:bCs/>
        </w:rPr>
        <w:t xml:space="preserve">If you’re here, you’re looking for help—and you’re in the right place.</w:t>
      </w:r>
    </w:p>
    <w:p>
      <w:pPr>
        <w:pStyle w:val="BodyText"/>
      </w:pPr>
      <w:r>
        <w:t xml:space="preserve">Deepfake harm can affect teens, adults, and families in different ways. That’s why DefendMyRep offers support paths designed for your specific situation.</w:t>
      </w:r>
    </w:p>
    <w:p>
      <w:pPr>
        <w:pStyle w:val="BodyText"/>
      </w:pPr>
      <w:r>
        <w:t xml:space="preserve">Whether you’re a teen who’s been targeted, a parent trying to protect your child, or an adult victim navigating serious personal or professional consequences, we’ll help you take the next step safely and confidently.</w:t>
      </w:r>
    </w:p>
    <w:p>
      <w:pPr>
        <w:pStyle w:val="BodyText"/>
      </w:pPr>
      <w:r>
        <w:rPr>
          <w:b/>
          <w:bCs/>
        </w:rPr>
        <w:t xml:space="preserve">Choose the path that fits your situation. We’ll guide you from there.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resources-including-advocacy-policy"/>
    <w:p>
      <w:pPr>
        <w:pStyle w:val="Heading2"/>
      </w:pPr>
      <w:r>
        <w:t xml:space="preserve">Resources (Including Advocacy &amp; Policy)</w:t>
      </w:r>
    </w:p>
    <w:bookmarkStart w:id="49" w:name="intro-top-of-page-5"/>
    <w:p>
      <w:pPr>
        <w:pStyle w:val="Heading3"/>
      </w:pPr>
      <w:r>
        <w:t xml:space="preserve">Intro (Top of Page)</w:t>
      </w:r>
    </w:p>
    <w:p>
      <w:pPr>
        <w:pStyle w:val="FirstParagraph"/>
      </w:pPr>
      <w:r>
        <w:rPr>
          <w:b/>
          <w:bCs/>
        </w:rPr>
        <w:t xml:space="preserve">Knowledge is protection—and action creates change.</w:t>
      </w:r>
    </w:p>
    <w:p>
      <w:pPr>
        <w:pStyle w:val="BodyText"/>
      </w:pPr>
      <w:r>
        <w:t xml:space="preserve">DefendMyRep’s resources are designed to help individuals, families, and communities understand deepfake harm, respond effectively, and work toward a safer digital future.</w:t>
      </w:r>
    </w:p>
    <w:p>
      <w:pPr>
        <w:pStyle w:val="BodyText"/>
      </w:pPr>
      <w:r>
        <w:t xml:space="preserve">Here you’ll find educational guides, practical tools, and advocacy efforts focused on prevention, awareness, and policy reform.</w:t>
      </w:r>
    </w:p>
    <w:p>
      <w:pPr>
        <w:pStyle w:val="BodyText"/>
      </w:pPr>
      <w:r>
        <w:rPr>
          <w:b/>
          <w:bCs/>
        </w:rPr>
        <w:t xml:space="preserve">Support the people affected today. Protect others tomorrow.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law-enforcement-support"/>
    <w:p>
      <w:pPr>
        <w:pStyle w:val="Heading2"/>
      </w:pPr>
      <w:r>
        <w:t xml:space="preserve">Law Enforcement Support</w:t>
      </w:r>
    </w:p>
    <w:bookmarkStart w:id="51" w:name="intro-top-of-page-6"/>
    <w:p>
      <w:pPr>
        <w:pStyle w:val="Heading3"/>
      </w:pPr>
      <w:r>
        <w:t xml:space="preserve">Intro (Top of Page)</w:t>
      </w:r>
    </w:p>
    <w:p>
      <w:pPr>
        <w:pStyle w:val="FirstParagraph"/>
      </w:pPr>
      <w:r>
        <w:rPr>
          <w:b/>
          <w:bCs/>
        </w:rPr>
        <w:t xml:space="preserve">Modern technology requires modern tools—and trusted partners.</w:t>
      </w:r>
    </w:p>
    <w:p>
      <w:pPr>
        <w:pStyle w:val="BodyText"/>
      </w:pPr>
      <w:r>
        <w:t xml:space="preserve">Deepfake sexual exploitation presents challenges that many agencies were never trained to handle. DefendMyRep serves as a specialized support resource for law enforcement agencies navigating AI-generated crimes.</w:t>
      </w:r>
    </w:p>
    <w:p>
      <w:pPr>
        <w:pStyle w:val="BodyText"/>
      </w:pPr>
      <w:r>
        <w:t xml:space="preserve">We provide verification, investigative guidance, and expert insight to help agencies act more quickly, confidently, and effectively in cases involving deepfake harm.</w:t>
      </w:r>
    </w:p>
    <w:p>
      <w:pPr>
        <w:pStyle w:val="BodyText"/>
      </w:pPr>
      <w:r>
        <w:rPr>
          <w:b/>
          <w:bCs/>
        </w:rPr>
        <w:t xml:space="preserve">When the tools don’t yet exist, we help bridge the gap.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about-us"/>
    <w:p>
      <w:pPr>
        <w:pStyle w:val="Heading2"/>
      </w:pPr>
      <w:r>
        <w:t xml:space="preserve">About Us</w:t>
      </w:r>
    </w:p>
    <w:bookmarkStart w:id="53" w:name="intro-top-of-page-7"/>
    <w:p>
      <w:pPr>
        <w:pStyle w:val="Heading3"/>
      </w:pPr>
      <w:r>
        <w:t xml:space="preserve">Intro (Top of Page)</w:t>
      </w:r>
    </w:p>
    <w:p>
      <w:pPr>
        <w:pStyle w:val="FirstParagraph"/>
      </w:pPr>
      <w:r>
        <w:rPr>
          <w:b/>
          <w:bCs/>
        </w:rPr>
        <w:t xml:space="preserve">DefendMyRep exists because the harm is real—and the response hasn’t caught up.</w:t>
      </w:r>
    </w:p>
    <w:p>
      <w:pPr>
        <w:pStyle w:val="BodyText"/>
      </w:pPr>
      <w:r>
        <w:t xml:space="preserve">Founded by</w:t>
      </w:r>
      <w:r>
        <w:t xml:space="preserve"> </w:t>
      </w:r>
      <w:r>
        <w:rPr>
          <w:b/>
          <w:bCs/>
        </w:rPr>
        <w:t xml:space="preserve">B. Harrison Smith</w:t>
      </w:r>
      <w:r>
        <w:t xml:space="preserve">, an educator, filmmaker, and AI expert, DefendMyRep was created to address the growing gap between rapidly advancing technology and the systems meant to protect people.</w:t>
      </w:r>
    </w:p>
    <w:p>
      <w:pPr>
        <w:pStyle w:val="BodyText"/>
      </w:pPr>
      <w:r>
        <w:t xml:space="preserve">Backed by a multidisciplinary team spanning AI, education, cybercrime law enforcement, legal expertise, technology, and trauma-informed support, we focus on one thing: helping people reclaim control when deepfake harm strikes.</w:t>
      </w:r>
    </w:p>
    <w:p>
      <w:pPr>
        <w:pStyle w:val="BodyText"/>
      </w:pPr>
      <w:r>
        <w:rPr>
          <w:b/>
          <w:bCs/>
        </w:rPr>
        <w:t xml:space="preserve">We don’t traffic in fear. We build clarity, protection, and power.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75" w:name="full-website-content-launch-package"/>
    <w:p>
      <w:pPr>
        <w:pStyle w:val="Heading1"/>
      </w:pPr>
      <w:r>
        <w:t xml:space="preserve">FULL WEBSITE CONTENT &amp; LAUNCH PACKAGE</w:t>
      </w:r>
    </w:p>
    <w:p>
      <w:r>
        <w:pict>
          <v:rect style="width:0;height:1.5pt" o:hralign="center" o:hrstd="t" o:hr="t"/>
        </w:pict>
      </w:r>
    </w:p>
    <w:bookmarkStart w:id="59" w:name="how-this-works-full-body-copy"/>
    <w:p>
      <w:pPr>
        <w:pStyle w:val="Heading2"/>
      </w:pPr>
      <w:r>
        <w:t xml:space="preserve">HOW THIS WORKS — FULL BODY COPY</w:t>
      </w:r>
    </w:p>
    <w:bookmarkStart w:id="56" w:name="step-1-verify-the-content"/>
    <w:p>
      <w:pPr>
        <w:pStyle w:val="Heading3"/>
      </w:pPr>
      <w:r>
        <w:t xml:space="preserve">Step 1: Verify the Content</w:t>
      </w:r>
    </w:p>
    <w:p>
      <w:pPr>
        <w:pStyle w:val="FirstParagraph"/>
      </w:pPr>
      <w:r>
        <w:t xml:space="preserve">Upload the image or video in question using our secure verification tool. This process is private, confidential, and designed to be completed quickly.</w:t>
      </w:r>
    </w:p>
    <w:p>
      <w:pPr>
        <w:pStyle w:val="BodyText"/>
      </w:pPr>
      <w:r>
        <w:t xml:space="preserve">Our technology analyzes whether the content was generated or manipulated using AI. Results are delivered with up to 99% accuracy.</w:t>
      </w:r>
    </w:p>
    <w:p>
      <w:pPr>
        <w:pStyle w:val="BodyText"/>
      </w:pPr>
      <w:r>
        <w:t xml:space="preserve">Verification gives you clarity—and evidence.</w:t>
      </w:r>
    </w:p>
    <w:p>
      <w:r>
        <w:pict>
          <v:rect style="width:0;height:1.5pt" o:hralign="center" o:hrstd="t" o:hr="t"/>
        </w:pict>
      </w:r>
    </w:p>
    <w:bookmarkEnd w:id="56"/>
    <w:bookmarkStart w:id="57" w:name="step-2-understand-your-options"/>
    <w:p>
      <w:pPr>
        <w:pStyle w:val="Heading3"/>
      </w:pPr>
      <w:r>
        <w:t xml:space="preserve">Step 2: Understand Your Options</w:t>
      </w:r>
    </w:p>
    <w:p>
      <w:pPr>
        <w:pStyle w:val="FirstParagraph"/>
      </w:pPr>
      <w:r>
        <w:t xml:space="preserve">Once you have proof, we help you understand what that proof means and how it can be used. This includes:</w:t>
      </w:r>
      <w:r>
        <w:t xml:space="preserve"> </w:t>
      </w:r>
      <w:r>
        <w:t xml:space="preserve">- Talking to family members or trusted adults</w:t>
      </w:r>
      <w:r>
        <w:t xml:space="preserve"> </w:t>
      </w:r>
      <w:r>
        <w:t xml:space="preserve">- Communicating with schools or employers</w:t>
      </w:r>
      <w:r>
        <w:t xml:space="preserve"> </w:t>
      </w:r>
      <w:r>
        <w:t xml:space="preserve">- Documenting evidence</w:t>
      </w:r>
      <w:r>
        <w:t xml:space="preserve"> </w:t>
      </w:r>
      <w:r>
        <w:t xml:space="preserve">- Preparing for legal or investigative steps</w:t>
      </w:r>
    </w:p>
    <w:p>
      <w:pPr>
        <w:pStyle w:val="BodyText"/>
      </w:pPr>
      <w:r>
        <w:t xml:space="preserve">You decide how far to go. We support you either way.</w:t>
      </w:r>
    </w:p>
    <w:p>
      <w:r>
        <w:pict>
          <v:rect style="width:0;height:1.5pt" o:hralign="center" o:hrstd="t" o:hr="t"/>
        </w:pict>
      </w:r>
    </w:p>
    <w:bookmarkEnd w:id="57"/>
    <w:bookmarkStart w:id="58" w:name="step-3-take-back-control"/>
    <w:p>
      <w:pPr>
        <w:pStyle w:val="Heading3"/>
      </w:pPr>
      <w:r>
        <w:t xml:space="preserve">Step 3: Take Back Control</w:t>
      </w:r>
    </w:p>
    <w:p>
      <w:pPr>
        <w:pStyle w:val="FirstParagraph"/>
      </w:pPr>
      <w:r>
        <w:t xml:space="preserve">Deepfake harm thrives on silence and confusion. Verification allows victims to reclaim their voice, reduce fear, and stop speculation.</w:t>
      </w:r>
    </w:p>
    <w:p>
      <w:pPr>
        <w:pStyle w:val="BodyText"/>
      </w:pPr>
      <w:r>
        <w:t xml:space="preserve">Our resources help you move forward with confidence, dignity, and support.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get-support-overview-body-copy"/>
    <w:p>
      <w:pPr>
        <w:pStyle w:val="Heading2"/>
      </w:pPr>
      <w:r>
        <w:t xml:space="preserve">GET SUPPORT — OVERVIEW BODY COPY</w:t>
      </w:r>
    </w:p>
    <w:p>
      <w:pPr>
        <w:pStyle w:val="FirstParagraph"/>
      </w:pPr>
      <w:r>
        <w:t xml:space="preserve">DefendMyRep offers tailored support depending on who you are and what you’re facing.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Teens:</w:t>
      </w:r>
      <w:r>
        <w:t xml:space="preserve"> </w:t>
      </w:r>
      <w:r>
        <w:t xml:space="preserve">Safe, judgment-free guidance designed to help young victims understand what’s happening and get help without fear.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Parents:</w:t>
      </w:r>
      <w:r>
        <w:t xml:space="preserve"> </w:t>
      </w:r>
      <w:r>
        <w:t xml:space="preserve">Clear, calm resources to help you protect and support your child without escalating harm.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Adult Victims:</w:t>
      </w:r>
      <w:r>
        <w:t xml:space="preserve"> </w:t>
      </w:r>
      <w:r>
        <w:t xml:space="preserve">Tools and guidance for navigating professional, relational, and reputational impact.</w:t>
      </w:r>
    </w:p>
    <w:p>
      <w:pPr>
        <w:pStyle w:val="FirstParagraph"/>
      </w:pPr>
      <w:r>
        <w:t xml:space="preserve">Each path begins with the same foundation: truth, protection, and empowerment.</w:t>
      </w:r>
    </w:p>
    <w:p>
      <w:r>
        <w:pict>
          <v:rect style="width:0;height:1.5pt" o:hralign="center" o:hrstd="t" o:hr="t"/>
        </w:pict>
      </w:r>
    </w:p>
    <w:bookmarkEnd w:id="60"/>
    <w:bookmarkStart w:id="64" w:name="Xd815a62b4f7c586b2e919ab07391ffc7fc47696"/>
    <w:p>
      <w:pPr>
        <w:pStyle w:val="Heading2"/>
      </w:pPr>
      <w:r>
        <w:t xml:space="preserve">RESOURCES — BODY COPY (INCLUDING ADVOCACY &amp; POLICY)</w:t>
      </w:r>
    </w:p>
    <w:bookmarkStart w:id="61" w:name="education-prevention"/>
    <w:p>
      <w:pPr>
        <w:pStyle w:val="Heading3"/>
      </w:pPr>
      <w:r>
        <w:t xml:space="preserve">Education &amp; Prevention</w:t>
      </w:r>
    </w:p>
    <w:p>
      <w:pPr>
        <w:pStyle w:val="FirstParagraph"/>
      </w:pPr>
      <w:r>
        <w:t xml:space="preserve">We provide educational materials for families, schools, and communities to help people recognize deepfake harm before it escalates.</w:t>
      </w:r>
    </w:p>
    <w:bookmarkEnd w:id="61"/>
    <w:bookmarkStart w:id="62" w:name="victim-resources"/>
    <w:p>
      <w:pPr>
        <w:pStyle w:val="Heading3"/>
      </w:pPr>
      <w:r>
        <w:t xml:space="preserve">Victim Resources</w:t>
      </w:r>
    </w:p>
    <w:p>
      <w:pPr>
        <w:pStyle w:val="FirstParagraph"/>
      </w:pPr>
      <w:r>
        <w:t xml:space="preserve">Guides, scripts, and checklists designed to help victims respond safely and confidently.</w:t>
      </w:r>
    </w:p>
    <w:bookmarkEnd w:id="62"/>
    <w:bookmarkStart w:id="63" w:name="advocacy-policy"/>
    <w:p>
      <w:pPr>
        <w:pStyle w:val="Heading3"/>
      </w:pPr>
      <w:r>
        <w:t xml:space="preserve">Advocacy &amp; Policy</w:t>
      </w:r>
    </w:p>
    <w:p>
      <w:pPr>
        <w:pStyle w:val="FirstParagraph"/>
      </w:pPr>
      <w:r>
        <w:t xml:space="preserve">Deepfake sexual exploitation exposes gaps in existing laws and protections.</w:t>
      </w:r>
    </w:p>
    <w:p>
      <w:pPr>
        <w:pStyle w:val="BodyText"/>
      </w:pPr>
      <w:r>
        <w:t xml:space="preserve">DefendMyRep advocates for:</w:t>
      </w:r>
      <w:r>
        <w:t xml:space="preserve"> </w:t>
      </w:r>
      <w:r>
        <w:t xml:space="preserve">- Clear legal definitions of AI-generated sexual exploitation</w:t>
      </w:r>
      <w:r>
        <w:t xml:space="preserve"> </w:t>
      </w:r>
      <w:r>
        <w:t xml:space="preserve">- Faster takedown mechanisms</w:t>
      </w:r>
      <w:r>
        <w:t xml:space="preserve"> </w:t>
      </w:r>
      <w:r>
        <w:t xml:space="preserve">- Stronger protections for minors</w:t>
      </w:r>
      <w:r>
        <w:t xml:space="preserve"> </w:t>
      </w:r>
      <w:r>
        <w:t xml:space="preserve">- Victim-centered reporting and response systems</w:t>
      </w:r>
    </w:p>
    <w:p>
      <w:pPr>
        <w:pStyle w:val="BodyText"/>
      </w:pPr>
      <w:r>
        <w:t xml:space="preserve">Our approach is nonpartisan and focused on safety, accountability, and modernization.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6" w:name="law-enforcement-support-one-pager-copy"/>
    <w:p>
      <w:pPr>
        <w:pStyle w:val="Heading2"/>
      </w:pPr>
      <w:r>
        <w:t xml:space="preserve">LAW ENFORCEMENT SUPPORT — ONE-PAGER COPY</w:t>
      </w:r>
    </w:p>
    <w:bookmarkStart w:id="65" w:name="X729bddd100157ad83b022d9ca8201323d0890ae"/>
    <w:p>
      <w:pPr>
        <w:pStyle w:val="Heading3"/>
      </w:pPr>
      <w:r>
        <w:t xml:space="preserve">Supporting Agencies Facing AI-Generated Sexual Crimes</w:t>
      </w:r>
    </w:p>
    <w:p>
      <w:pPr>
        <w:pStyle w:val="FirstParagraph"/>
      </w:pPr>
      <w:r>
        <w:t xml:space="preserve">Deepfake sexual exploitation cases are increasing rapidly, yet many agencies lack specialized tools or training to investigate them.</w:t>
      </w:r>
    </w:p>
    <w:p>
      <w:pPr>
        <w:pStyle w:val="BodyText"/>
      </w:pPr>
      <w:r>
        <w:t xml:space="preserve">DefendMyRep provides:</w:t>
      </w:r>
      <w:r>
        <w:t xml:space="preserve"> </w:t>
      </w:r>
      <w:r>
        <w:t xml:space="preserve">- AI-based content verification</w:t>
      </w:r>
      <w:r>
        <w:t xml:space="preserve"> </w:t>
      </w:r>
      <w:r>
        <w:t xml:space="preserve">- Evidence documentation support</w:t>
      </w:r>
      <w:r>
        <w:t xml:space="preserve"> </w:t>
      </w:r>
      <w:r>
        <w:t xml:space="preserve">- Expert consultation</w:t>
      </w:r>
      <w:r>
        <w:t xml:space="preserve"> </w:t>
      </w:r>
      <w:r>
        <w:t xml:space="preserve">- Guidance on victim-centered response</w:t>
      </w:r>
    </w:p>
    <w:p>
      <w:pPr>
        <w:pStyle w:val="BodyText"/>
      </w:pPr>
      <w:r>
        <w:t xml:space="preserve">We act as a force multiplier—supporting agencies without replacing existing authority or protocols.</w:t>
      </w:r>
    </w:p>
    <w:p>
      <w:pPr>
        <w:pStyle w:val="BodyText"/>
      </w:pPr>
      <w:r>
        <w:t xml:space="preserve">Our goal is simple: help law enforcement act faster, with clarity and confidence, while minimizing additional harm to victims.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press-media-language"/>
    <w:p>
      <w:pPr>
        <w:pStyle w:val="Heading2"/>
      </w:pPr>
      <w:r>
        <w:t xml:space="preserve">PRESS &amp; MEDIA LANGUAGE</w:t>
      </w:r>
    </w:p>
    <w:bookmarkStart w:id="67" w:name="short-description"/>
    <w:p>
      <w:pPr>
        <w:pStyle w:val="Heading3"/>
      </w:pPr>
      <w:r>
        <w:t xml:space="preserve">Short Description</w:t>
      </w:r>
    </w:p>
    <w:p>
      <w:pPr>
        <w:pStyle w:val="FirstParagraph"/>
      </w:pPr>
      <w:r>
        <w:t xml:space="preserve">DefendMyRep is a digital platform helping victims of deepfake sexual exploitation verify fake content, regain control, and pursue justice—especially for minors and their families.</w:t>
      </w:r>
    </w:p>
    <w:p>
      <w:r>
        <w:pict>
          <v:rect style="width:0;height:1.5pt" o:hralign="center" o:hrstd="t" o:hr="t"/>
        </w:pict>
      </w:r>
    </w:p>
    <w:bookmarkEnd w:id="67"/>
    <w:bookmarkStart w:id="68" w:name="founder-boilerplate"/>
    <w:p>
      <w:pPr>
        <w:pStyle w:val="Heading3"/>
      </w:pPr>
      <w:r>
        <w:t xml:space="preserve">Founder Boilerplate</w:t>
      </w:r>
    </w:p>
    <w:p>
      <w:pPr>
        <w:pStyle w:val="FirstParagraph"/>
      </w:pPr>
      <w:r>
        <w:t xml:space="preserve">Founded by B. Harrison Smith, an educator, filmmaker, and AI expert, DefendMyRep was created to address the growing harm caused by AI-generated sexual exploitation and the lack of clear recourse for victims.</w:t>
      </w:r>
    </w:p>
    <w:p>
      <w:r>
        <w:pict>
          <v:rect style="width:0;height:1.5pt" o:hralign="center" o:hrstd="t" o:hr="t"/>
        </w:pict>
      </w:r>
    </w:p>
    <w:bookmarkEnd w:id="68"/>
    <w:bookmarkStart w:id="69" w:name="media-angle-options"/>
    <w:p>
      <w:pPr>
        <w:pStyle w:val="Heading3"/>
      </w:pPr>
      <w:r>
        <w:t xml:space="preserve">Media Angle Options</w:t>
      </w:r>
    </w:p>
    <w:p>
      <w:pPr>
        <w:pStyle w:val="Compact"/>
        <w:numPr>
          <w:ilvl w:val="0"/>
          <w:numId w:val="1006"/>
        </w:numPr>
      </w:pPr>
      <w:r>
        <w:t xml:space="preserve">The rise of deepfake sexual abuse and its impact on minors</w:t>
      </w:r>
    </w:p>
    <w:p>
      <w:pPr>
        <w:pStyle w:val="Compact"/>
        <w:numPr>
          <w:ilvl w:val="0"/>
          <w:numId w:val="1006"/>
        </w:numPr>
      </w:pPr>
      <w:r>
        <w:t xml:space="preserve">Why verification is the missing link in victim protection</w:t>
      </w:r>
    </w:p>
    <w:p>
      <w:pPr>
        <w:pStyle w:val="Compact"/>
        <w:numPr>
          <w:ilvl w:val="0"/>
          <w:numId w:val="1006"/>
        </w:numPr>
      </w:pPr>
      <w:r>
        <w:t xml:space="preserve">How communities can respond proactively to AI harm</w:t>
      </w:r>
    </w:p>
    <w:p>
      <w:pPr>
        <w:pStyle w:val="Compact"/>
        <w:numPr>
          <w:ilvl w:val="0"/>
          <w:numId w:val="1006"/>
        </w:numPr>
      </w:pPr>
      <w:r>
        <w:t xml:space="preserve">Modernizing laws for modern technology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Xcf867908d058b644af6d304474a2ca62756f6e1"/>
    <w:p>
      <w:pPr>
        <w:pStyle w:val="Heading2"/>
      </w:pPr>
      <w:r>
        <w:t xml:space="preserve">POLICY &amp; ADVOCACY MESSAGING (BIPARTISAN-SAFE)</w:t>
      </w:r>
    </w:p>
    <w:p>
      <w:pPr>
        <w:pStyle w:val="FirstParagraph"/>
      </w:pPr>
      <w:r>
        <w:t xml:space="preserve">Technology evolves faster than policy—but safety must remain constant.</w:t>
      </w:r>
    </w:p>
    <w:p>
      <w:pPr>
        <w:pStyle w:val="BodyText"/>
      </w:pPr>
      <w:r>
        <w:t xml:space="preserve">DefendMyRep supports:</w:t>
      </w:r>
      <w:r>
        <w:t xml:space="preserve"> </w:t>
      </w:r>
      <w:r>
        <w:t xml:space="preserve">- Protecting children and vulnerable individuals</w:t>
      </w:r>
      <w:r>
        <w:t xml:space="preserve"> </w:t>
      </w:r>
      <w:r>
        <w:t xml:space="preserve">- Updating laws to reflect modern threats</w:t>
      </w:r>
      <w:r>
        <w:t xml:space="preserve"> </w:t>
      </w:r>
      <w:r>
        <w:t xml:space="preserve">- Holding perpetrators accountable</w:t>
      </w:r>
      <w:r>
        <w:t xml:space="preserve"> </w:t>
      </w:r>
      <w:r>
        <w:t xml:space="preserve">- Supporting victims without stigma</w:t>
      </w:r>
    </w:p>
    <w:p>
      <w:pPr>
        <w:pStyle w:val="BodyText"/>
      </w:pPr>
      <w:r>
        <w:t xml:space="preserve">This is not a partisan issue. It is a human one.</w:t>
      </w:r>
    </w:p>
    <w:p>
      <w:r>
        <w:pict>
          <v:rect style="width:0;height:1.5pt" o:hralign="center" o:hrstd="t" o:hr="t"/>
        </w:pict>
      </w:r>
    </w:p>
    <w:bookmarkEnd w:id="71"/>
    <w:bookmarkStart w:id="74" w:name="launch-ready-sitemap-ux-flow"/>
    <w:p>
      <w:pPr>
        <w:pStyle w:val="Heading2"/>
      </w:pPr>
      <w:r>
        <w:t xml:space="preserve">LAUNCH-READY SITEMAP &amp; UX FLOW</w:t>
      </w:r>
    </w:p>
    <w:bookmarkStart w:id="72" w:name="primary-navigation"/>
    <w:p>
      <w:pPr>
        <w:pStyle w:val="Heading3"/>
      </w:pPr>
      <w:r>
        <w:t xml:space="preserve">Primary Navigation</w:t>
      </w:r>
    </w:p>
    <w:p>
      <w:pPr>
        <w:pStyle w:val="Compact"/>
        <w:numPr>
          <w:ilvl w:val="0"/>
          <w:numId w:val="1007"/>
        </w:numPr>
      </w:pPr>
      <w:r>
        <w:t xml:space="preserve">Verify</w:t>
      </w:r>
    </w:p>
    <w:p>
      <w:pPr>
        <w:pStyle w:val="Compact"/>
        <w:numPr>
          <w:ilvl w:val="0"/>
          <w:numId w:val="1007"/>
        </w:numPr>
      </w:pPr>
      <w:r>
        <w:t xml:space="preserve">Get Support</w:t>
      </w:r>
    </w:p>
    <w:p>
      <w:pPr>
        <w:pStyle w:val="Compact"/>
        <w:numPr>
          <w:ilvl w:val="1"/>
          <w:numId w:val="1008"/>
        </w:numPr>
      </w:pPr>
      <w:r>
        <w:t xml:space="preserve">For Teens</w:t>
      </w:r>
    </w:p>
    <w:p>
      <w:pPr>
        <w:pStyle w:val="Compact"/>
        <w:numPr>
          <w:ilvl w:val="1"/>
          <w:numId w:val="1008"/>
        </w:numPr>
      </w:pPr>
      <w:r>
        <w:t xml:space="preserve">For Parents</w:t>
      </w:r>
    </w:p>
    <w:p>
      <w:pPr>
        <w:pStyle w:val="Compact"/>
        <w:numPr>
          <w:ilvl w:val="1"/>
          <w:numId w:val="1008"/>
        </w:numPr>
      </w:pPr>
      <w:r>
        <w:t xml:space="preserve">For Adult Victims</w:t>
      </w:r>
    </w:p>
    <w:p>
      <w:pPr>
        <w:pStyle w:val="Compact"/>
        <w:numPr>
          <w:ilvl w:val="0"/>
          <w:numId w:val="1007"/>
        </w:numPr>
      </w:pPr>
      <w:r>
        <w:t xml:space="preserve">How This Works</w:t>
      </w:r>
    </w:p>
    <w:p>
      <w:pPr>
        <w:pStyle w:val="Compact"/>
        <w:numPr>
          <w:ilvl w:val="0"/>
          <w:numId w:val="1007"/>
        </w:numPr>
      </w:pPr>
      <w:r>
        <w:t xml:space="preserve">Resources</w:t>
      </w:r>
    </w:p>
    <w:p>
      <w:pPr>
        <w:pStyle w:val="Compact"/>
        <w:numPr>
          <w:ilvl w:val="0"/>
          <w:numId w:val="1007"/>
        </w:numPr>
      </w:pPr>
      <w:r>
        <w:t xml:space="preserve">About Us</w:t>
      </w:r>
    </w:p>
    <w:p>
      <w:r>
        <w:pict>
          <v:rect style="width:0;height:1.5pt" o:hralign="center" o:hrstd="t" o:hr="t"/>
        </w:pict>
      </w:r>
    </w:p>
    <w:bookmarkEnd w:id="72"/>
    <w:bookmarkStart w:id="73" w:name="user-flows"/>
    <w:p>
      <w:pPr>
        <w:pStyle w:val="Heading3"/>
      </w:pPr>
      <w:r>
        <w:t xml:space="preserve">User Flows</w:t>
      </w:r>
    </w:p>
    <w:p>
      <w:pPr>
        <w:pStyle w:val="FirstParagraph"/>
      </w:pPr>
      <w:r>
        <w:rPr>
          <w:b/>
          <w:bCs/>
        </w:rPr>
        <w:t xml:space="preserve">Victim Flow:</w:t>
      </w:r>
      <w:r>
        <w:t xml:space="preserve"> </w:t>
      </w:r>
      <w:r>
        <w:t xml:space="preserve">Homepage → Verify → Results → Support Path → Resources</w:t>
      </w:r>
    </w:p>
    <w:p>
      <w:pPr>
        <w:pStyle w:val="BodyText"/>
      </w:pPr>
      <w:r>
        <w:rPr>
          <w:b/>
          <w:bCs/>
        </w:rPr>
        <w:t xml:space="preserve">Parent Flow:</w:t>
      </w:r>
      <w:r>
        <w:t xml:space="preserve"> </w:t>
      </w:r>
      <w:r>
        <w:t xml:space="preserve">Homepage → Get Support → For Parents → Verify → Resources</w:t>
      </w:r>
    </w:p>
    <w:p>
      <w:pPr>
        <w:pStyle w:val="BodyText"/>
      </w:pPr>
      <w:r>
        <w:rPr>
          <w:b/>
          <w:bCs/>
        </w:rPr>
        <w:t xml:space="preserve">Awareness Flow:</w:t>
      </w:r>
      <w:r>
        <w:t xml:space="preserve"> </w:t>
      </w:r>
      <w:r>
        <w:t xml:space="preserve">Homepage → Resources → Advocacy &amp; Policy → About Us</w:t>
      </w:r>
    </w:p>
    <w:p>
      <w:pPr>
        <w:pStyle w:val="BodyText"/>
      </w:pPr>
      <w:r>
        <w:rPr>
          <w:b/>
          <w:bCs/>
        </w:rPr>
        <w:t xml:space="preserve">Law Enforcement Flow:</w:t>
      </w:r>
      <w:r>
        <w:t xml:space="preserve"> </w:t>
      </w:r>
      <w:r>
        <w:t xml:space="preserve">Homepage → Law Enforcement Support → Contact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document is designed to function as a single source of truth for design, development, messaging, and launch.</w:t>
      </w:r>
    </w:p>
    <w:bookmarkEnd w:id="73"/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2026-01-22T18:25:15Z</dcterms:created>
  <dcterms:modified xsi:type="dcterms:W3CDTF">2026-01-22T18:25:15Z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