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ESCRITURAS Y TRÁMITES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Mandato general o especial (poder)</w:t>
      </w:r>
    </w:p>
    <w:p>
      <w:pPr>
        <w:spacing w:after="200" w:before="120"/>
        <w:jc w:val="center"/>
      </w:pPr>
      <w:r>
        <w:rPr>
          <w:b/>
          <w:bCs/>
        </w:rPr>
        <w:t xml:space="preserve">MANDATO</w:t>
      </w:r>
    </w:p>
    <w:p>
      <w:pPr>
        <w:spacing w:after="140"/>
        <w:jc w:val="both"/>
      </w:pPr>
      <w:r>
        <w:rPr>
          <w:b w:val="false"/>
          <w:bCs w:val="false"/>
        </w:rPr>
        <w:t xml:space="preserve">En </w:t>
      </w:r>
      <w:r>
        <w:rPr>
          <w:b/>
          <w:bCs/>
          <w:color w:val="B25A2E"/>
        </w:rPr>
        <w:t xml:space="preserve">{{CIUDAD}}</w:t>
      </w:r>
      <w:r>
        <w:rPr>
          <w:b w:val="false"/>
          <w:bCs w:val="false"/>
        </w:rPr>
        <w:t xml:space="preserve">, a </w:t>
      </w:r>
      <w:r>
        <w:rPr>
          <w:b/>
          <w:bCs/>
          <w:color w:val="B25A2E"/>
        </w:rPr>
        <w:t xml:space="preserve">{{FECHA}}</w:t>
      </w:r>
      <w:r>
        <w:rPr>
          <w:b w:val="false"/>
          <w:bCs w:val="false"/>
        </w:rPr>
        <w:t xml:space="preserve">, comparece: don(ña) </w:t>
      </w:r>
      <w:r>
        <w:rPr>
          <w:b/>
          <w:bCs/>
          <w:color w:val="B25A2E"/>
        </w:rPr>
        <w:t xml:space="preserve">{{NOMBRE_MANDANTE}}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{{RUT_MANDANTE}}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{{DOMICILIO_MANDANTE}}</w:t>
      </w:r>
      <w:r>
        <w:rPr>
          <w:b w:val="false"/>
          <w:bCs w:val="false"/>
        </w:rPr>
        <w:t xml:space="preserve">, en adelante el "mandante", quien expone: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PRIMERO: Por el presente instrumento, el mandante confiere mandato a don(ña) </w:t>
      </w:r>
      <w:r>
        <w:rPr>
          <w:b/>
          <w:bCs/>
          <w:color w:val="B25A2E"/>
        </w:rPr>
        <w:t xml:space="preserve">{{NOMBRE_MANDATARIO}}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{{RUT_MANDATARIO}}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{{DOMICILIO_MANDATARIO}}</w:t>
      </w:r>
      <w:r>
        <w:rPr>
          <w:b w:val="false"/>
          <w:bCs w:val="false"/>
        </w:rPr>
        <w:t xml:space="preserve">, en adelante el "mandatario", quien acepta.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SEGUNDO: El mandato tiene por objeto: </w:t>
      </w:r>
      <w:r>
        <w:rPr>
          <w:b/>
          <w:bCs/>
          <w:color w:val="B25A2E"/>
        </w:rPr>
        <w:t xml:space="preserve">{{OBJETO}}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TERCERO: Para el cumplimiento del encargo, el mandante otorga al mandatario las siguientes facultades: </w:t>
      </w:r>
      <w:r>
        <w:rPr>
          <w:b/>
          <w:bCs/>
          <w:color w:val="B25A2E"/>
        </w:rPr>
        <w:t xml:space="preserve">{{FACULTADES}}</w:t>
      </w:r>
      <w:r>
        <w:rPr>
          <w:b w:val="false"/>
          <w:bCs w:val="false"/>
        </w:rPr>
        <w:t xml:space="preserve">. Tratándose de actuaciones judiciales, se entienden conferidas las facultades de ambos incisos del artículo 7° del Código de Procedimiento Civil.</w:t>
      </w:r>
    </w:p>
    <w:p>
      <w:pPr>
        <w:spacing w:after="140"/>
        <w:jc w:val="both"/>
      </w:pPr>
      <w:r>
        <w:rPr>
          <w:b w:val="false"/>
          <w:bCs w:val="false"/>
        </w:rPr>
        <w:t xml:space="preserve">CUARTO: El presente mandato se regirá por las normas del Título XXIX del Libro IV del Código Civil y permanecerá vigente hasta su revocación o el cumplimiento total del encargo.</w:t>
      </w:r>
    </w:p>
    <w:p>
      <w:pPr>
        <w:spacing w:after="160"/>
      </w:pPr>
      <w:r>
        <w:t xml:space="preserve"/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{{NOMBRE_MANDANTE}}</w:t>
      </w:r>
      <w:r>
        <w:rPr>
          <w:b w:val="false"/>
          <w:bCs w:val="false"/>
        </w:rPr>
        <w:t xml:space="preserve">                                   </w:t>
      </w:r>
      <w:r>
        <w:rPr>
          <w:b/>
          <w:bCs/>
          <w:color w:val="B25A2E"/>
        </w:rPr>
        <w:t xml:space="preserve">{{NOMBRE_MANDATARIO}}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2026-06-11T23:24:40.397Z</dcterms:created>
  <dcterms:modified xsi:type="dcterms:W3CDTF">2026-06-11T23:24:40.397Z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