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front and back cover of booklet"/>
      </w:tblPr>
      <w:tblGrid>
        <w:gridCol w:w="6449"/>
        <w:gridCol w:w="1238"/>
        <w:gridCol w:w="732"/>
        <w:gridCol w:w="5693"/>
      </w:tblGrid>
      <w:tr w:rsidR="00196D5C" w:rsidRPr="001F3459" w14:paraId="301A4A08" w14:textId="77777777" w:rsidTr="0062779A">
        <w:trPr>
          <w:trHeight w:hRule="exact" w:val="10152"/>
        </w:trPr>
        <w:tc>
          <w:tcPr>
            <w:tcW w:w="6346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ack cover layout"/>
            </w:tblPr>
            <w:tblGrid>
              <w:gridCol w:w="6449"/>
            </w:tblGrid>
            <w:tr w:rsidR="00E008F7" w:rsidRPr="001F3459" w14:paraId="4BED65F4" w14:textId="77777777">
              <w:trPr>
                <w:trHeight w:val="7920"/>
              </w:trPr>
              <w:tc>
                <w:tcPr>
                  <w:tcW w:w="5000" w:type="pct"/>
                </w:tcPr>
                <w:p w14:paraId="3436BF55" w14:textId="77777777" w:rsidR="004332AB" w:rsidRPr="00203655" w:rsidRDefault="00ED620F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2"/>
                      <w:szCs w:val="22"/>
                      <w:lang w:eastAsia="en-US"/>
                    </w:rPr>
                  </w:pPr>
                  <w:r w:rsidRPr="00203655">
                    <w:rPr>
                      <w:rFonts w:ascii="Calibri" w:hAnsi="Calibri"/>
                      <w:noProof/>
                      <w:color w:val="auto"/>
                      <w:sz w:val="22"/>
                      <w:szCs w:val="22"/>
                      <w:lang w:eastAsia="en-US"/>
                    </w:rPr>
                    <w:t>We also accept the following</w:t>
                  </w:r>
                  <w:r w:rsidR="00C36FE7" w:rsidRPr="00203655">
                    <w:rPr>
                      <w:rFonts w:ascii="Calibri" w:hAnsi="Calibri"/>
                      <w:noProof/>
                      <w:color w:val="auto"/>
                      <w:sz w:val="22"/>
                      <w:szCs w:val="22"/>
                      <w:lang w:eastAsia="en-US"/>
                    </w:rPr>
                    <w:t xml:space="preserve"> free</w:t>
                  </w:r>
                  <w:r w:rsidRPr="00203655">
                    <w:rPr>
                      <w:rFonts w:ascii="Calibri" w:hAnsi="Calibri"/>
                      <w:noProof/>
                      <w:color w:val="auto"/>
                      <w:sz w:val="22"/>
                      <w:szCs w:val="22"/>
                      <w:lang w:eastAsia="en-US"/>
                    </w:rPr>
                    <w:t xml:space="preserve"> for Recycling:</w:t>
                  </w:r>
                </w:p>
                <w:p w14:paraId="3356EA35" w14:textId="77777777" w:rsidR="002700C8" w:rsidRPr="00850FD4" w:rsidRDefault="00282F81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</w:pPr>
                  <w:r w:rsidRPr="00850FD4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Batteries</w:t>
                  </w:r>
                </w:p>
                <w:p w14:paraId="2863D44A" w14:textId="77777777" w:rsidR="00ED620F" w:rsidRPr="00203655" w:rsidRDefault="00282F81" w:rsidP="00AB1644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  <w:r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Wet Cell (</w:t>
                  </w:r>
                  <w:r w:rsidR="002700C8"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A</w:t>
                  </w:r>
                  <w:r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utomotive,</w:t>
                  </w:r>
                  <w:r w:rsidR="002700C8"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 Lawn M</w:t>
                  </w:r>
                  <w:r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ower</w:t>
                  </w:r>
                  <w:r w:rsidR="002700C8"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, Motorcycle)</w:t>
                  </w:r>
                </w:p>
                <w:p w14:paraId="655794F3" w14:textId="4D85962F" w:rsidR="00DE035D" w:rsidRDefault="00DE035D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All </w:t>
                  </w:r>
                  <w:r w:rsidR="002700C8"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Household and Rechargeable </w:t>
                  </w:r>
                </w:p>
                <w:p w14:paraId="18D3D6FA" w14:textId="306365C7" w:rsidR="00562337" w:rsidRPr="00B06ADB" w:rsidRDefault="00DE035D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8"/>
                      <w:szCs w:val="28"/>
                      <w:u w:val="single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Lithium Ion </w:t>
                  </w:r>
                  <w:r w:rsidR="002700C8" w:rsidRPr="00203655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terminals must be taped with clear tape</w:t>
                  </w:r>
                </w:p>
                <w:p w14:paraId="11EB0239" w14:textId="77777777" w:rsidR="002700C8" w:rsidRPr="00850FD4" w:rsidRDefault="002700C8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</w:pPr>
                  <w:r w:rsidRPr="00850FD4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Scrap Metal</w:t>
                  </w:r>
                </w:p>
                <w:p w14:paraId="7FC11088" w14:textId="77777777" w:rsidR="00562337" w:rsidRPr="00B06ADB" w:rsidRDefault="002700C8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8"/>
                      <w:szCs w:val="28"/>
                      <w:u w:val="single"/>
                      <w:lang w:eastAsia="en-US"/>
                    </w:rPr>
                  </w:pPr>
                  <w:r w:rsidRPr="003F4162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Any scrap metal and appliances not containing Freon</w:t>
                  </w:r>
                </w:p>
                <w:p w14:paraId="2CA42AB7" w14:textId="77777777" w:rsidR="002700C8" w:rsidRPr="00850FD4" w:rsidRDefault="002700C8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</w:pPr>
                  <w:r w:rsidRPr="00850FD4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Used Motor Oil and Antifreeze</w:t>
                  </w:r>
                </w:p>
                <w:p w14:paraId="31078B51" w14:textId="77777777" w:rsidR="00562337" w:rsidRPr="00B06ADB" w:rsidRDefault="002700C8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8"/>
                      <w:szCs w:val="28"/>
                      <w:u w:val="single"/>
                      <w:lang w:eastAsia="en-US"/>
                    </w:rPr>
                  </w:pPr>
                  <w:r w:rsidRPr="00B06ADB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Used motor oil and antifreeze,</w:t>
                  </w:r>
                  <w:r w:rsidRPr="00B06ADB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B06ADB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Maximum 5 gallons per resident per day</w:t>
                  </w:r>
                </w:p>
                <w:p w14:paraId="09787E4B" w14:textId="77777777" w:rsidR="002700C8" w:rsidRPr="00850FD4" w:rsidRDefault="002700C8" w:rsidP="002700C8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</w:pPr>
                  <w:r w:rsidRPr="00850FD4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Electronics</w:t>
                  </w:r>
                  <w:r w:rsidR="00C96090" w:rsidRPr="00850FD4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 xml:space="preserve"> and Fluorescent Bulbs</w:t>
                  </w:r>
                </w:p>
                <w:p w14:paraId="6E91AAE1" w14:textId="77777777" w:rsidR="00562337" w:rsidRPr="00B06ADB" w:rsidRDefault="00AB1644" w:rsidP="00AB1644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8"/>
                      <w:szCs w:val="28"/>
                      <w:u w:val="single"/>
                      <w:lang w:eastAsia="en-US"/>
                    </w:rPr>
                  </w:pPr>
                  <w:r w:rsidRPr="00B06ADB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All Electronics no </w:t>
                  </w:r>
                  <w:r w:rsidR="00094192" w:rsidRPr="00B06ADB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limit, Fluorescent bulbs Limit 2</w:t>
                  </w:r>
                  <w:r w:rsidRPr="00B06ADB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 per resident per day</w:t>
                  </w:r>
                </w:p>
                <w:p w14:paraId="597922D0" w14:textId="77777777" w:rsidR="00DE035D" w:rsidRPr="00850FD4" w:rsidRDefault="00DE035D" w:rsidP="00DE035D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</w:pPr>
                  <w:r w:rsidRPr="00850FD4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Paint</w:t>
                  </w:r>
                </w:p>
                <w:p w14:paraId="1739785B" w14:textId="77777777" w:rsidR="00DE035D" w:rsidRDefault="00DE035D" w:rsidP="00DE035D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Chenango County, in a partnership with PaintCare, is able to accept all </w:t>
                  </w:r>
                </w:p>
                <w:p w14:paraId="12CAF907" w14:textId="7D69A141" w:rsidR="00DE035D" w:rsidRDefault="00DE035D" w:rsidP="00DE035D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paints, stains, and shellacs in their original container for recycling.  Check out </w:t>
                  </w:r>
                </w:p>
                <w:p w14:paraId="1327D52E" w14:textId="2432F167" w:rsidR="003F4162" w:rsidRDefault="00DE035D" w:rsidP="00DE035D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  <w:r w:rsidRPr="00631A86"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>www.paintcare.org/products</w:t>
                  </w:r>
                  <w:r>
                    <w:rPr>
                      <w:rFonts w:ascii="Calibri" w:hAnsi="Calibri"/>
                      <w:noProof/>
                      <w:color w:val="auto"/>
                      <w:lang w:eastAsia="en-US"/>
                    </w:rPr>
                    <w:t xml:space="preserve"> for a complete list of acceptable materials</w:t>
                  </w:r>
                </w:p>
                <w:p w14:paraId="7A29FE6E" w14:textId="77777777" w:rsidR="00D60BF2" w:rsidRDefault="00D60BF2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</w:p>
                <w:p w14:paraId="3812AF0F" w14:textId="77777777" w:rsidR="003F4162" w:rsidRDefault="003F4162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8"/>
                      <w:szCs w:val="28"/>
                      <w:u w:val="single"/>
                      <w:lang w:eastAsia="en-US"/>
                    </w:rPr>
                  </w:pPr>
                  <w:r w:rsidRPr="003F4162">
                    <w:rPr>
                      <w:rFonts w:ascii="Calibri" w:hAnsi="Calibri"/>
                      <w:b/>
                      <w:noProof/>
                      <w:color w:val="auto"/>
                      <w:sz w:val="28"/>
                      <w:szCs w:val="28"/>
                      <w:u w:val="single"/>
                      <w:lang w:eastAsia="en-US"/>
                    </w:rPr>
                    <w:t>Items Not Accepted For Recycling</w:t>
                  </w:r>
                </w:p>
                <w:p w14:paraId="3FD297E8" w14:textId="77777777" w:rsidR="00850FD4" w:rsidRDefault="00850FD4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lang w:eastAsia="en-US"/>
                    </w:rPr>
                  </w:pPr>
                  <w:r>
                    <w:rPr>
                      <w:rFonts w:ascii="Calibri" w:hAnsi="Calibri"/>
                      <w:b/>
                      <w:noProof/>
                      <w:color w:val="auto"/>
                      <w:lang w:eastAsia="en-US"/>
                    </w:rPr>
                    <w:t>(can be accepted as garbage)</w:t>
                  </w:r>
                </w:p>
                <w:p w14:paraId="0D1A87BC" w14:textId="77777777" w:rsidR="00D60BF2" w:rsidRPr="00850FD4" w:rsidRDefault="007D3EA1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lang w:eastAsia="en-US"/>
                    </w:rPr>
                  </w:pPr>
                  <w:r>
                    <w:rPr>
                      <w:rFonts w:ascii="Calibri" w:hAnsi="Calibri"/>
                      <w:b/>
                      <w:noProof/>
                      <w:color w:val="auto"/>
                      <w:lang w:eastAsia="en-US"/>
                    </w:rPr>
                    <w:t>**</w:t>
                  </w:r>
                  <w:r w:rsidR="00D60BF2">
                    <w:rPr>
                      <w:rFonts w:ascii="Calibri" w:hAnsi="Calibri"/>
                      <w:b/>
                      <w:noProof/>
                      <w:color w:val="auto"/>
                      <w:lang w:eastAsia="en-US"/>
                    </w:rPr>
                    <w:t>NOT A COMPLETE LIST</w:t>
                  </w:r>
                  <w:r>
                    <w:rPr>
                      <w:rFonts w:ascii="Calibri" w:hAnsi="Calibri"/>
                      <w:b/>
                      <w:noProof/>
                      <w:color w:val="auto"/>
                      <w:lang w:eastAsia="en-US"/>
                    </w:rPr>
                    <w:t>**</w:t>
                  </w:r>
                </w:p>
                <w:p w14:paraId="4DD5F2B7" w14:textId="77777777" w:rsidR="003F4162" w:rsidRDefault="003F4162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Cer</w:t>
                  </w:r>
                  <w:r w:rsidR="00BE43C2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a</w:t>
                  </w:r>
                  <w:r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mics, Light Bulbs, Crystal, Drinking Glasses, </w:t>
                  </w:r>
                  <w:r w:rsidR="00850FD4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Household </w:t>
                  </w:r>
                  <w:r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Dishes,</w:t>
                  </w:r>
                  <w:r w:rsidR="00850FD4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 P</w:t>
                  </w:r>
                  <w:r w:rsidR="00E54B86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yr</w:t>
                  </w:r>
                  <w:r w:rsidR="00850FD4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ex,</w:t>
                  </w:r>
                  <w:r w:rsidR="00A50685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 Plastic Lined Bags, Mirror Glass, Plastic Film, Styrofoam, Window Glass</w:t>
                  </w:r>
                  <w:r w:rsidR="00850FD4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, Soda or Beer Boxes, Waxy or Plastic Coated Boxes</w:t>
                  </w:r>
                  <w:r w:rsidR="00D60BF2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, Diapers, Potato Chip Bags, Candy Wrappers, Rubber Bands, CD’s, Hoses, Latex Gloves, Utensils, PVC Pipe, Used Tissues/Paper Towels, P</w:t>
                  </w:r>
                  <w:r w:rsidR="005436BC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re</w:t>
                  </w:r>
                  <w:r w:rsidR="00D60BF2"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  <w:t>scription/Non-prescription Drugs</w:t>
                  </w:r>
                </w:p>
                <w:p w14:paraId="23CD31E5" w14:textId="77777777" w:rsidR="00D60BF2" w:rsidRDefault="00D60BF2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sz w:val="24"/>
                      <w:szCs w:val="24"/>
                      <w:lang w:eastAsia="en-US"/>
                    </w:rPr>
                  </w:pPr>
                </w:p>
                <w:p w14:paraId="11FFE8C0" w14:textId="32BF815B" w:rsidR="00D60BF2" w:rsidRPr="00530B2E" w:rsidRDefault="00530B2E" w:rsidP="00DE035D">
                  <w:pPr>
                    <w:spacing w:after="0" w:line="240" w:lineRule="auto"/>
                    <w:jc w:val="center"/>
                    <w:rPr>
                      <w:rFonts w:ascii="Calibri" w:hAnsi="Calibri"/>
                      <w:i/>
                      <w:iCs/>
                      <w:noProof/>
                      <w:color w:val="auto"/>
                      <w:sz w:val="24"/>
                      <w:szCs w:val="24"/>
                      <w:lang w:eastAsia="en-US"/>
                    </w:rPr>
                  </w:pPr>
                  <w:r w:rsidRPr="00530B2E">
                    <w:rPr>
                      <w:rFonts w:ascii="Calibri" w:hAnsi="Calibri"/>
                      <w:i/>
                      <w:iCs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Residential Permits are </w:t>
                  </w:r>
                  <w:r w:rsidRPr="00DE035D">
                    <w:rPr>
                      <w:rFonts w:ascii="Calibri" w:hAnsi="Calibri"/>
                      <w:b/>
                      <w:bCs/>
                      <w:i/>
                      <w:iCs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Free</w:t>
                  </w:r>
                  <w:r w:rsidRPr="00530B2E">
                    <w:rPr>
                      <w:rFonts w:ascii="Calibri" w:hAnsi="Calibri"/>
                      <w:i/>
                      <w:iCs/>
                      <w:noProof/>
                      <w:color w:val="auto"/>
                      <w:sz w:val="24"/>
                      <w:szCs w:val="24"/>
                      <w:lang w:eastAsia="en-US"/>
                    </w:rPr>
                    <w:t xml:space="preserve"> and availble at all facilities.</w:t>
                  </w:r>
                </w:p>
                <w:p w14:paraId="2190B6F6" w14:textId="77777777" w:rsidR="003F4162" w:rsidRDefault="003F4162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noProof/>
                      <w:color w:val="auto"/>
                      <w:lang w:eastAsia="en-US"/>
                    </w:rPr>
                  </w:pPr>
                </w:p>
                <w:p w14:paraId="47C7D176" w14:textId="77777777" w:rsidR="003F4162" w:rsidRDefault="00D60BF2" w:rsidP="00F96789">
                  <w:pPr>
                    <w:spacing w:after="0" w:line="240" w:lineRule="auto"/>
                    <w:jc w:val="center"/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</w:pPr>
                  <w:r w:rsidRPr="00D60BF2"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ALL LOADS MUST BE COVERED PER NEW YORK STATE LAW</w:t>
                  </w:r>
                </w:p>
                <w:p w14:paraId="57BB6A64" w14:textId="77777777" w:rsidR="002700C8" w:rsidRPr="004332AB" w:rsidRDefault="00D60BF2" w:rsidP="00D60BF2">
                  <w:pPr>
                    <w:spacing w:after="0" w:line="240" w:lineRule="auto"/>
                    <w:jc w:val="center"/>
                    <w:rPr>
                      <w:rFonts w:ascii="Calibri" w:hAnsi="Calibri"/>
                      <w:sz w:val="24"/>
                      <w:szCs w:val="24"/>
                    </w:rPr>
                  </w:pPr>
                  <w:r>
                    <w:rPr>
                      <w:rFonts w:ascii="Calibri" w:hAnsi="Calibri"/>
                      <w:b/>
                      <w:noProof/>
                      <w:color w:val="auto"/>
                      <w:sz w:val="24"/>
                      <w:szCs w:val="24"/>
                      <w:u w:val="single"/>
                      <w:lang w:eastAsia="en-US"/>
                    </w:rPr>
                    <w:t>UNCOVERED LOADS WILL BE REJECTED</w:t>
                  </w:r>
                </w:p>
              </w:tc>
            </w:tr>
            <w:tr w:rsidR="00E008F7" w:rsidRPr="001F3459" w14:paraId="7A310111" w14:textId="77777777">
              <w:trPr>
                <w:trHeight w:val="2232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6346" w:type="dxa"/>
                    <w:tblCellMar>
                      <w:left w:w="0" w:type="dxa"/>
                      <w:right w:w="144" w:type="dxa"/>
                    </w:tblCellMar>
                    <w:tblLook w:val="04A0" w:firstRow="1" w:lastRow="0" w:firstColumn="1" w:lastColumn="0" w:noHBand="0" w:noVBand="1"/>
                    <w:tblDescription w:val="Logo and contact info"/>
                  </w:tblPr>
                  <w:tblGrid>
                    <w:gridCol w:w="2160"/>
                    <w:gridCol w:w="4186"/>
                  </w:tblGrid>
                  <w:tr w:rsidR="00196D5C" w:rsidRPr="001F3459" w14:paraId="02104293" w14:textId="77777777" w:rsidTr="003F4162">
                    <w:tc>
                      <w:tcPr>
                        <w:tcW w:w="2160" w:type="dxa"/>
                        <w:vAlign w:val="bottom"/>
                      </w:tcPr>
                      <w:p w14:paraId="6D6D237F" w14:textId="4578AD1C" w:rsidR="009D2335" w:rsidRPr="001F3459" w:rsidRDefault="00196D5C">
                        <w:pPr>
                          <w:pStyle w:val="NoSpacing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noProof/>
                          </w:rPr>
                          <w:drawing>
                            <wp:inline distT="0" distB="0" distL="0" distR="0" wp14:anchorId="4195F605" wp14:editId="138967AD">
                              <wp:extent cx="891635" cy="1047222"/>
                              <wp:effectExtent l="0" t="0" r="3810" b="635"/>
                              <wp:docPr id="1928952309" name="Graphic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28952309" name="Graphic 1928952309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4727" cy="10978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186" w:type="dxa"/>
                        <w:vAlign w:val="bottom"/>
                      </w:tcPr>
                      <w:p w14:paraId="0EF7A185" w14:textId="33FD6CF5" w:rsidR="003F4162" w:rsidRPr="00F844C3" w:rsidRDefault="003F4162" w:rsidP="003F4162">
                        <w:pPr>
                          <w:pStyle w:val="NoSpacing"/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</w:pPr>
                        <w:r w:rsidRPr="003F4162"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  <w:t xml:space="preserve">For a more detailed breakdown of our </w:t>
                        </w:r>
                        <w:proofErr w:type="gramStart"/>
                        <w:r w:rsidRPr="003F4162"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  <w:t>Recycling</w:t>
                        </w:r>
                        <w:proofErr w:type="gramEnd"/>
                        <w:r w:rsidRPr="003F4162"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  <w:t xml:space="preserve"> program, and a complete list of our rules and regulations check out our website @ </w:t>
                        </w:r>
                        <w:r w:rsidR="00F844C3" w:rsidRPr="00F844C3">
                          <w:rPr>
                            <w:rFonts w:ascii="Calibri" w:hAnsi="Calibri" w:cs="Calibri"/>
                            <w:b/>
                            <w:bCs/>
                            <w:color w:val="00B050"/>
                          </w:rPr>
                          <w:t>co.chenango.ny.us/waste-management</w:t>
                        </w:r>
                        <w:r w:rsidR="00F844C3">
                          <w:rPr>
                            <w:color w:val="00B050"/>
                          </w:rPr>
                          <w:t xml:space="preserve"> </w:t>
                        </w:r>
                      </w:p>
                      <w:p w14:paraId="4CFC31D3" w14:textId="77777777" w:rsidR="009D2335" w:rsidRPr="001F3459" w:rsidRDefault="003F4162" w:rsidP="003F4162">
                        <w:pPr>
                          <w:pStyle w:val="NoSpacing"/>
                          <w:rPr>
                            <w:rFonts w:ascii="Calibri" w:hAnsi="Calibri"/>
                          </w:rPr>
                        </w:pPr>
                        <w:r w:rsidRPr="003F4162"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  <w:t xml:space="preserve">Or call the </w:t>
                        </w:r>
                        <w:r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  <w:t>R</w:t>
                        </w:r>
                        <w:r w:rsidRPr="003F4162">
                          <w:rPr>
                            <w:rFonts w:ascii="Calibri" w:eastAsiaTheme="majorEastAsia" w:hAnsi="Calibri" w:cstheme="majorBidi"/>
                            <w:b/>
                            <w:bCs/>
                            <w:color w:val="00B050"/>
                          </w:rPr>
                          <w:t>ecycling office @ (607) 337-1792</w:t>
                        </w:r>
                      </w:p>
                    </w:tc>
                  </w:tr>
                </w:tbl>
                <w:p w14:paraId="44D6A97D" w14:textId="77777777" w:rsidR="009D2335" w:rsidRPr="001F3459" w:rsidRDefault="009D2335">
                  <w:pPr>
                    <w:pStyle w:val="NoSpacing"/>
                    <w:rPr>
                      <w:rFonts w:ascii="Calibri" w:hAnsi="Calibri"/>
                    </w:rPr>
                  </w:pPr>
                </w:p>
              </w:tc>
            </w:tr>
          </w:tbl>
          <w:p w14:paraId="4502E628" w14:textId="77777777" w:rsidR="009D2335" w:rsidRPr="001F3459" w:rsidRDefault="009D2335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1282" w:type="dxa"/>
          </w:tcPr>
          <w:p w14:paraId="1B446579" w14:textId="77777777" w:rsidR="009D2335" w:rsidRPr="001F3459" w:rsidRDefault="009D2335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758" w:type="dxa"/>
          </w:tcPr>
          <w:p w14:paraId="29F59DBD" w14:textId="18D1693F" w:rsidR="009D2335" w:rsidRPr="001F3459" w:rsidRDefault="009D2335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5726" w:type="dxa"/>
          </w:tcPr>
          <w:p w14:paraId="4EB119C6" w14:textId="77777777" w:rsidR="009D2335" w:rsidRPr="00E01B33" w:rsidRDefault="00AD57B5" w:rsidP="00AD57B5">
            <w:pPr>
              <w:pStyle w:val="NoSpacing"/>
              <w:jc w:val="center"/>
              <w:rPr>
                <w:rFonts w:ascii="Calibri" w:hAnsi="Calibri"/>
                <w:sz w:val="48"/>
                <w:szCs w:val="48"/>
              </w:rPr>
            </w:pPr>
            <w:r w:rsidRPr="00E01B33">
              <w:rPr>
                <w:rFonts w:ascii="Calibri" w:hAnsi="Calibri"/>
                <w:color w:val="00B050"/>
                <w:sz w:val="48"/>
                <w:szCs w:val="48"/>
              </w:rPr>
              <w:t>Chenango County Department of Public Works</w:t>
            </w:r>
          </w:p>
          <w:p w14:paraId="023112E3" w14:textId="60EFA2CA" w:rsidR="00D84D90" w:rsidRPr="00196D5C" w:rsidRDefault="00196D5C" w:rsidP="00196D5C">
            <w:pPr>
              <w:pStyle w:val="NoSpacing"/>
              <w:jc w:val="center"/>
              <w:rPr>
                <w:rFonts w:ascii="Calibri" w:hAnsi="Calibri"/>
                <w:sz w:val="52"/>
                <w:szCs w:val="52"/>
              </w:rPr>
            </w:pPr>
            <w:r>
              <w:rPr>
                <w:rFonts w:ascii="Calibri" w:hAnsi="Calibri"/>
                <w:noProof/>
              </w:rPr>
              <w:drawing>
                <wp:inline distT="0" distB="0" distL="0" distR="0" wp14:anchorId="077F49DF" wp14:editId="34109ECF">
                  <wp:extent cx="1413164" cy="1659756"/>
                  <wp:effectExtent l="0" t="0" r="0" b="0"/>
                  <wp:docPr id="88811712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117123" name="Graphic 888117123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744" cy="169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E42B1" w14:textId="77777777" w:rsidR="00D84D90" w:rsidRPr="001F3459" w:rsidRDefault="00D84D90" w:rsidP="00AD57B5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</w:p>
          <w:p w14:paraId="4B414AEE" w14:textId="77777777" w:rsidR="00D84D90" w:rsidRPr="001F3459" w:rsidRDefault="00D84D90" w:rsidP="00D84D90">
            <w:pPr>
              <w:pStyle w:val="NoSpacing"/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</w:pPr>
            <w:r w:rsidRPr="001F3459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 xml:space="preserve">North Norwich </w:t>
            </w:r>
            <w:r w:rsidR="00E762BF" w:rsidRPr="001F3459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>Facility</w:t>
            </w:r>
            <w:r w:rsidR="00E762BF" w:rsidRPr="001F3459">
              <w:rPr>
                <w:rFonts w:ascii="Calibri" w:hAnsi="Calibri"/>
                <w:b/>
                <w:color w:val="00B050"/>
                <w:sz w:val="28"/>
                <w:szCs w:val="28"/>
              </w:rPr>
              <w:t xml:space="preserve">                </w:t>
            </w:r>
            <w:r w:rsidR="00E762BF" w:rsidRPr="001F3459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 xml:space="preserve">Brisben </w:t>
            </w:r>
            <w:r w:rsidR="00597D95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>F</w:t>
            </w:r>
            <w:r w:rsidR="00E762BF" w:rsidRPr="001F3459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>acility</w:t>
            </w:r>
          </w:p>
          <w:p w14:paraId="22E47A02" w14:textId="77777777" w:rsidR="003D51EC" w:rsidRPr="00B06ADB" w:rsidRDefault="00D84D90" w:rsidP="00D84D90">
            <w:pPr>
              <w:pStyle w:val="NoSpacing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6701 NYS 12                                            177</w:t>
            </w:r>
            <w:r w:rsidR="00AB1644"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 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Coutermarsh Rd Norwich, NY                                            Greene, NY </w:t>
            </w:r>
          </w:p>
          <w:p w14:paraId="322967A2" w14:textId="77777777" w:rsidR="00D84D90" w:rsidRPr="00B06ADB" w:rsidRDefault="00D84D90" w:rsidP="00D84D90">
            <w:pPr>
              <w:pStyle w:val="NoSpacing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(607) 337-1815                                       (607) 656-7718</w:t>
            </w:r>
          </w:p>
          <w:p w14:paraId="79798192" w14:textId="77777777" w:rsidR="00D84D90" w:rsidRPr="00B06ADB" w:rsidRDefault="00D84D90" w:rsidP="00D84D90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  <w:u w:val="single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  <w:u w:val="single"/>
              </w:rPr>
              <w:t>Hours of Operation</w:t>
            </w:r>
          </w:p>
          <w:p w14:paraId="456CC86E" w14:textId="77777777" w:rsidR="00D84D90" w:rsidRPr="00B06ADB" w:rsidRDefault="00D84D90" w:rsidP="00D84D90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Monday: 8:00 AM - 12:00 PM</w:t>
            </w:r>
          </w:p>
          <w:p w14:paraId="795210AE" w14:textId="77777777" w:rsidR="00D84D90" w:rsidRPr="00B06ADB" w:rsidRDefault="00D84D90" w:rsidP="00D84D90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Tuesday thru Saturday: 8:00 AM - 4:00 PM</w:t>
            </w:r>
          </w:p>
          <w:p w14:paraId="5C56D28E" w14:textId="77777777" w:rsidR="00D84D90" w:rsidRPr="001F3459" w:rsidRDefault="00D84D90" w:rsidP="00D84D90">
            <w:pPr>
              <w:pStyle w:val="NoSpacing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09D8686E" w14:textId="77777777" w:rsidR="00D84D90" w:rsidRPr="001F3459" w:rsidRDefault="00D84D90" w:rsidP="00D84D90">
            <w:pPr>
              <w:pStyle w:val="NoSpacing"/>
              <w:jc w:val="center"/>
              <w:rPr>
                <w:rFonts w:ascii="Calibri" w:hAnsi="Calibri"/>
                <w:b/>
                <w:sz w:val="28"/>
                <w:szCs w:val="28"/>
                <w:u w:val="single"/>
              </w:rPr>
            </w:pPr>
            <w:r w:rsidRPr="001F3459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>Pharsalia Landfill</w:t>
            </w:r>
          </w:p>
          <w:p w14:paraId="4E2B0B71" w14:textId="77777777" w:rsidR="00E762BF" w:rsidRDefault="00E762BF" w:rsidP="00D84D90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439 County Route 47 Norwich, NY</w:t>
            </w:r>
          </w:p>
          <w:p w14:paraId="6462D2D4" w14:textId="77777777" w:rsidR="00077549" w:rsidRPr="00B06ADB" w:rsidRDefault="00077549" w:rsidP="00D84D90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/>
                <w:color w:val="auto"/>
                <w:sz w:val="24"/>
                <w:szCs w:val="24"/>
              </w:rPr>
              <w:t>(607) 337-1769</w:t>
            </w:r>
          </w:p>
          <w:p w14:paraId="3E3EF49E" w14:textId="77777777" w:rsidR="00C37C8F" w:rsidRPr="00B06ADB" w:rsidRDefault="00C37C8F" w:rsidP="00C37C8F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  <w:u w:val="single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  <w:u w:val="single"/>
              </w:rPr>
              <w:t>Hours of Operation</w:t>
            </w:r>
          </w:p>
          <w:p w14:paraId="103B36EE" w14:textId="77777777" w:rsidR="00C37C8F" w:rsidRPr="00B06ADB" w:rsidRDefault="00C37C8F" w:rsidP="00C37C8F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Monday thru Friday: 8:00 AM – 4:00 PM</w:t>
            </w:r>
          </w:p>
          <w:p w14:paraId="4AB700A8" w14:textId="77777777" w:rsidR="00C37C8F" w:rsidRPr="00B06ADB" w:rsidRDefault="00C37C8F" w:rsidP="00C37C8F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Saturday (Residential use only): 8:00 AM – 12:00 PM</w:t>
            </w:r>
          </w:p>
          <w:p w14:paraId="69A10FB6" w14:textId="26497AD2" w:rsidR="00C37C8F" w:rsidRPr="00B06ADB" w:rsidRDefault="00FF6F5E" w:rsidP="00C37C8F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b/>
                <w:color w:val="auto"/>
                <w:sz w:val="24"/>
                <w:szCs w:val="24"/>
              </w:rPr>
              <w:t>*Cash or Check Only*</w:t>
            </w:r>
          </w:p>
          <w:p w14:paraId="62E49B6C" w14:textId="77777777" w:rsidR="00C37C8F" w:rsidRPr="00B06ADB" w:rsidRDefault="002A41A8" w:rsidP="00C37C8F">
            <w:pPr>
              <w:pStyle w:val="NoSpacing"/>
              <w:jc w:val="center"/>
              <w:rPr>
                <w:rFonts w:ascii="Calibri" w:hAnsi="Calibri"/>
                <w:b/>
                <w:color w:val="auto"/>
                <w:sz w:val="28"/>
                <w:szCs w:val="28"/>
              </w:rPr>
            </w:pPr>
            <w:r w:rsidRPr="00B06ADB">
              <w:rPr>
                <w:rFonts w:ascii="Calibri" w:hAnsi="Calibri"/>
                <w:b/>
                <w:color w:val="auto"/>
                <w:sz w:val="28"/>
                <w:szCs w:val="28"/>
              </w:rPr>
              <w:t xml:space="preserve">*All Sites Closed Sundays and Holidays* </w:t>
            </w:r>
          </w:p>
          <w:p w14:paraId="772B640F" w14:textId="77777777" w:rsidR="002A41A8" w:rsidRPr="001F3459" w:rsidRDefault="002A41A8" w:rsidP="00C37C8F">
            <w:pPr>
              <w:pStyle w:val="NoSpacing"/>
              <w:jc w:val="center"/>
              <w:rPr>
                <w:rFonts w:ascii="Calibri" w:hAnsi="Calibri"/>
                <w:b/>
                <w:sz w:val="28"/>
                <w:szCs w:val="28"/>
              </w:rPr>
            </w:pPr>
          </w:p>
          <w:p w14:paraId="56AA8DE2" w14:textId="77777777" w:rsidR="002A41A8" w:rsidRPr="001F3459" w:rsidRDefault="002A41A8" w:rsidP="002A41A8">
            <w:pPr>
              <w:pStyle w:val="NoSpacing"/>
              <w:rPr>
                <w:rFonts w:ascii="Calibri" w:hAnsi="Calibri"/>
                <w:b/>
                <w:color w:val="00B050"/>
                <w:sz w:val="28"/>
                <w:szCs w:val="28"/>
              </w:rPr>
            </w:pPr>
            <w:r w:rsidRPr="001F3459">
              <w:rPr>
                <w:rFonts w:ascii="Calibri" w:hAnsi="Calibri"/>
                <w:b/>
                <w:color w:val="00B050"/>
                <w:sz w:val="28"/>
                <w:szCs w:val="28"/>
              </w:rPr>
              <w:t xml:space="preserve">Main Office/Billing       </w:t>
            </w:r>
            <w:r w:rsidR="004332AB">
              <w:rPr>
                <w:rFonts w:ascii="Calibri" w:hAnsi="Calibri"/>
                <w:b/>
                <w:color w:val="00B050"/>
                <w:sz w:val="28"/>
                <w:szCs w:val="28"/>
              </w:rPr>
              <w:t xml:space="preserve">                  </w:t>
            </w:r>
            <w:r w:rsidRPr="001F3459">
              <w:rPr>
                <w:rFonts w:ascii="Calibri" w:hAnsi="Calibri"/>
                <w:b/>
                <w:color w:val="00B050"/>
                <w:sz w:val="28"/>
                <w:szCs w:val="28"/>
              </w:rPr>
              <w:t>Recycling Office</w:t>
            </w:r>
          </w:p>
          <w:p w14:paraId="6811E972" w14:textId="77777777" w:rsidR="002A41A8" w:rsidRPr="00B06ADB" w:rsidRDefault="002A41A8" w:rsidP="002A41A8">
            <w:pPr>
              <w:pStyle w:val="NoSpacing"/>
              <w:rPr>
                <w:rFonts w:ascii="Calibri" w:hAnsi="Calibri"/>
                <w:color w:val="auto"/>
                <w:sz w:val="28"/>
                <w:szCs w:val="28"/>
              </w:rPr>
            </w:pPr>
            <w:r w:rsidRPr="00B06ADB">
              <w:rPr>
                <w:rFonts w:ascii="Calibri" w:hAnsi="Calibri"/>
                <w:color w:val="auto"/>
                <w:sz w:val="28"/>
                <w:szCs w:val="28"/>
              </w:rPr>
              <w:t xml:space="preserve">(607) 337-1790                                 (607) 337-1792 </w:t>
            </w:r>
          </w:p>
          <w:p w14:paraId="1235AC29" w14:textId="77777777" w:rsidR="00C37C8F" w:rsidRPr="001F3459" w:rsidRDefault="00C37C8F" w:rsidP="00C37C8F">
            <w:pPr>
              <w:pStyle w:val="NoSpacing"/>
              <w:jc w:val="center"/>
              <w:rPr>
                <w:rFonts w:ascii="Calibri" w:hAnsi="Calibri"/>
                <w:sz w:val="24"/>
                <w:szCs w:val="24"/>
              </w:rPr>
            </w:pPr>
          </w:p>
        </w:tc>
      </w:tr>
      <w:tr w:rsidR="00196D5C" w:rsidRPr="001F3459" w14:paraId="41388091" w14:textId="77777777" w:rsidTr="0062779A">
        <w:trPr>
          <w:trHeight w:hRule="exact" w:val="10152"/>
        </w:trPr>
        <w:tc>
          <w:tcPr>
            <w:tcW w:w="6346" w:type="dxa"/>
          </w:tcPr>
          <w:p w14:paraId="7B96E407" w14:textId="77777777" w:rsidR="002A41A8" w:rsidRPr="001F3459" w:rsidRDefault="002A41A8" w:rsidP="002A41A8">
            <w:pPr>
              <w:pStyle w:val="Heading2"/>
              <w:spacing w:before="0"/>
              <w:jc w:val="center"/>
              <w:rPr>
                <w:rFonts w:ascii="Calibri" w:hAnsi="Calibri"/>
                <w:color w:val="00B050"/>
                <w:sz w:val="40"/>
                <w:szCs w:val="40"/>
              </w:rPr>
            </w:pPr>
            <w:r w:rsidRPr="001F3459">
              <w:rPr>
                <w:rFonts w:ascii="Calibri" w:hAnsi="Calibri"/>
                <w:color w:val="00B050"/>
                <w:sz w:val="40"/>
                <w:szCs w:val="40"/>
              </w:rPr>
              <w:lastRenderedPageBreak/>
              <w:t>Tipping Fee Schedule</w:t>
            </w:r>
          </w:p>
          <w:p w14:paraId="66B6D98D" w14:textId="1984C377" w:rsidR="002A41A8" w:rsidRPr="00B06ADB" w:rsidRDefault="001C4F12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Weighed MSW</w:t>
            </w:r>
            <w:r w:rsidR="00057F97">
              <w:rPr>
                <w:rFonts w:ascii="Calibri" w:hAnsi="Calibri"/>
                <w:color w:val="auto"/>
                <w:sz w:val="24"/>
                <w:szCs w:val="24"/>
              </w:rPr>
              <w:t xml:space="preserve"> 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($1</w:t>
            </w:r>
            <w:r w:rsidR="00B7730B">
              <w:rPr>
                <w:rFonts w:ascii="Calibri" w:hAnsi="Calibri"/>
                <w:color w:val="auto"/>
                <w:sz w:val="24"/>
                <w:szCs w:val="24"/>
              </w:rPr>
              <w:t>5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 Minimum Scale Charge)</w:t>
            </w:r>
            <w:r w:rsidR="00057F97">
              <w:rPr>
                <w:rFonts w:ascii="Calibri" w:hAnsi="Calibri"/>
                <w:color w:val="auto"/>
                <w:sz w:val="24"/>
                <w:szCs w:val="24"/>
              </w:rPr>
              <w:t xml:space="preserve"> …</w:t>
            </w:r>
            <w:r w:rsidR="00E01B33" w:rsidRPr="00B06ADB">
              <w:rPr>
                <w:rFonts w:ascii="Calibri" w:hAnsi="Calibri"/>
                <w:color w:val="auto"/>
                <w:sz w:val="24"/>
                <w:szCs w:val="24"/>
              </w:rPr>
              <w:t>……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……… $</w:t>
            </w:r>
            <w:r w:rsidR="00F844C3">
              <w:rPr>
                <w:rFonts w:ascii="Calibri" w:hAnsi="Calibri"/>
                <w:color w:val="auto"/>
                <w:sz w:val="24"/>
                <w:szCs w:val="24"/>
              </w:rPr>
              <w:t>75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/Ton</w:t>
            </w:r>
          </w:p>
          <w:p w14:paraId="0FC4DD8D" w14:textId="77777777" w:rsidR="00BB2F82" w:rsidRPr="00B06ADB" w:rsidRDefault="00BB2F82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(Non-Hazardous Solid Waste)</w:t>
            </w:r>
          </w:p>
          <w:p w14:paraId="0E743036" w14:textId="77777777" w:rsidR="00BB2F82" w:rsidRPr="00B06ADB" w:rsidRDefault="00BB2F82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Construction and Demolition Debris……………</w:t>
            </w:r>
            <w:r w:rsidR="00E01B33" w:rsidRPr="00B06ADB">
              <w:rPr>
                <w:rFonts w:ascii="Calibri" w:hAnsi="Calibri"/>
                <w:color w:val="auto"/>
                <w:sz w:val="24"/>
                <w:szCs w:val="24"/>
              </w:rPr>
              <w:t>………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…………$</w:t>
            </w:r>
            <w:r w:rsidR="00431824">
              <w:rPr>
                <w:rFonts w:ascii="Calibri" w:hAnsi="Calibri"/>
                <w:color w:val="auto"/>
                <w:sz w:val="24"/>
                <w:szCs w:val="24"/>
              </w:rPr>
              <w:t>85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/Ton</w:t>
            </w:r>
          </w:p>
          <w:p w14:paraId="1A6A2DC2" w14:textId="77777777" w:rsidR="00597D95" w:rsidRDefault="00431824" w:rsidP="00431824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color w:val="auto"/>
                <w:sz w:val="24"/>
                <w:szCs w:val="24"/>
              </w:rPr>
              <w:t>Mattresses and Box Springs………………………………………….$10/Unit</w:t>
            </w:r>
          </w:p>
          <w:p w14:paraId="766A3068" w14:textId="77777777" w:rsidR="00431824" w:rsidRPr="00B06ADB" w:rsidRDefault="00431824" w:rsidP="00431824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color w:val="auto"/>
                <w:sz w:val="24"/>
                <w:szCs w:val="24"/>
              </w:rPr>
              <w:t>Bulk Furniture (Couches, Chairs, Dressers, etc.)………………$8/Unit</w:t>
            </w:r>
          </w:p>
          <w:p w14:paraId="0202557C" w14:textId="77777777" w:rsidR="00431824" w:rsidRPr="00B06ADB" w:rsidRDefault="00431824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color w:val="auto"/>
                <w:sz w:val="24"/>
                <w:szCs w:val="24"/>
              </w:rPr>
              <w:t>Any Combination of Mattresses/Furniture/MSW…………..$85/Ton</w:t>
            </w:r>
          </w:p>
          <w:p w14:paraId="2F66C76D" w14:textId="77777777" w:rsidR="00F46328" w:rsidRPr="00B06ADB" w:rsidRDefault="00F46328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Car/Truck Tires…………………………………………</w:t>
            </w:r>
            <w:r w:rsidR="00E01B33" w:rsidRPr="00B06ADB">
              <w:rPr>
                <w:rFonts w:ascii="Calibri" w:hAnsi="Calibri"/>
                <w:color w:val="auto"/>
                <w:sz w:val="24"/>
                <w:szCs w:val="24"/>
              </w:rPr>
              <w:t>………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………...$3.50/Tire</w:t>
            </w:r>
          </w:p>
          <w:p w14:paraId="14FD744C" w14:textId="77777777" w:rsidR="00F46328" w:rsidRPr="00B06ADB" w:rsidRDefault="00F46328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(Up to 20” on or off Rim)</w:t>
            </w:r>
          </w:p>
          <w:p w14:paraId="5A6336F6" w14:textId="77777777" w:rsidR="00F46328" w:rsidRDefault="00B06ADB" w:rsidP="00BB2F82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>
              <w:rPr>
                <w:rFonts w:ascii="Calibri" w:hAnsi="Calibr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0CE573B" wp14:editId="0D9F930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201296</wp:posOffset>
                      </wp:positionV>
                      <wp:extent cx="4181475" cy="2495550"/>
                      <wp:effectExtent l="0" t="0" r="28575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1475" cy="2495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7767F8" w14:textId="77777777" w:rsidR="00C46BE1" w:rsidRDefault="00C46BE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CE57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-5.7pt;margin-top:15.85pt;width:329.25pt;height:19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" filled="f" strokeweight=".5pt">
                      <v:textbox>
                        <w:txbxContent>
                          <w:p w14:paraId="4D7767F8" w14:textId="77777777" w:rsidR="00C46BE1" w:rsidRDefault="00C46BE1"/>
                        </w:txbxContent>
                      </v:textbox>
                    </v:shape>
                  </w:pict>
                </mc:Fallback>
              </mc:AlternateContent>
            </w:r>
            <w:r w:rsidR="00F46328" w:rsidRPr="00B06ADB">
              <w:rPr>
                <w:rFonts w:ascii="Calibri" w:hAnsi="Calibri"/>
                <w:color w:val="auto"/>
                <w:sz w:val="24"/>
                <w:szCs w:val="24"/>
              </w:rPr>
              <w:t>Heavy Truck/Tractor/Equipment Tires………</w:t>
            </w:r>
            <w:r w:rsidR="00E01B33" w:rsidRPr="00B06ADB">
              <w:rPr>
                <w:rFonts w:ascii="Calibri" w:hAnsi="Calibri"/>
                <w:color w:val="auto"/>
                <w:sz w:val="24"/>
                <w:szCs w:val="24"/>
              </w:rPr>
              <w:t>……….</w:t>
            </w:r>
            <w:r w:rsidR="00F46328" w:rsidRPr="00B06ADB">
              <w:rPr>
                <w:rFonts w:ascii="Calibri" w:hAnsi="Calibri"/>
                <w:color w:val="auto"/>
                <w:sz w:val="24"/>
                <w:szCs w:val="24"/>
              </w:rPr>
              <w:t>…………$155/Ton</w:t>
            </w:r>
          </w:p>
          <w:p w14:paraId="2B4073C7" w14:textId="77777777" w:rsidR="00243D93" w:rsidRPr="001F3459" w:rsidRDefault="00243D93" w:rsidP="00243D93">
            <w:pPr>
              <w:spacing w:after="0" w:line="240" w:lineRule="auto"/>
              <w:jc w:val="center"/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</w:pPr>
            <w:r w:rsidRPr="001F3459">
              <w:rPr>
                <w:rFonts w:ascii="Calibri" w:hAnsi="Calibri"/>
                <w:b/>
                <w:color w:val="00B050"/>
                <w:sz w:val="28"/>
                <w:szCs w:val="28"/>
                <w:u w:val="single"/>
              </w:rPr>
              <w:t>Disposal at Pharsalia Landfill Only</w:t>
            </w:r>
          </w:p>
          <w:p w14:paraId="62A66F29" w14:textId="77777777" w:rsidR="000C62D8" w:rsidRPr="00B06ADB" w:rsidRDefault="00243D93" w:rsidP="000C62D8">
            <w:pPr>
              <w:spacing w:after="0" w:line="240" w:lineRule="auto"/>
              <w:jc w:val="center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Asbestos</w:t>
            </w:r>
          </w:p>
          <w:p w14:paraId="260357E1" w14:textId="77777777" w:rsidR="00243D93" w:rsidRPr="00B06ADB" w:rsidRDefault="000C62D8" w:rsidP="00243D93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Asbestos </w:t>
            </w:r>
            <w:r w:rsidR="00243D93" w:rsidRPr="00B06ADB">
              <w:rPr>
                <w:rFonts w:ascii="Calibri" w:hAnsi="Calibri"/>
                <w:b/>
                <w:color w:val="auto"/>
                <w:sz w:val="24"/>
                <w:szCs w:val="24"/>
                <w:u w:val="single"/>
              </w:rPr>
              <w:t>MUST</w:t>
            </w:r>
            <w:r w:rsidR="00243D93"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 be placed in appropriate bags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 or lined containers</w:t>
            </w:r>
            <w:r w:rsidR="00243D93"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 and taken to the Pharsalia Landfill with 24</w:t>
            </w:r>
            <w:r w:rsidR="00203655">
              <w:rPr>
                <w:rFonts w:ascii="Calibri" w:hAnsi="Calibri"/>
                <w:color w:val="auto"/>
                <w:sz w:val="24"/>
                <w:szCs w:val="24"/>
              </w:rPr>
              <w:t xml:space="preserve"> </w:t>
            </w:r>
            <w:r w:rsidR="00243D93" w:rsidRPr="00B06ADB">
              <w:rPr>
                <w:rFonts w:ascii="Calibri" w:hAnsi="Calibri"/>
                <w:color w:val="auto"/>
                <w:sz w:val="24"/>
                <w:szCs w:val="24"/>
              </w:rPr>
              <w:t>hours notice given to the scale operator.</w:t>
            </w:r>
            <w:r w:rsidR="00203655">
              <w:rPr>
                <w:rFonts w:ascii="Calibri" w:hAnsi="Calibri"/>
                <w:color w:val="auto"/>
                <w:sz w:val="24"/>
                <w:szCs w:val="24"/>
              </w:rPr>
              <w:t xml:space="preserve">  Bags a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re available for purchase at all sites.</w:t>
            </w:r>
          </w:p>
          <w:p w14:paraId="694F205D" w14:textId="77777777" w:rsidR="000C62D8" w:rsidRPr="00B06ADB" w:rsidRDefault="000C62D8" w:rsidP="00243D93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Asbestos Bags…………………………………………</w:t>
            </w:r>
            <w:r w:rsidR="00FD0802">
              <w:rPr>
                <w:rFonts w:ascii="Calibri" w:hAnsi="Calibri"/>
                <w:color w:val="auto"/>
                <w:sz w:val="24"/>
                <w:szCs w:val="24"/>
              </w:rPr>
              <w:t>.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………</w:t>
            </w:r>
            <w:r w:rsidR="00E01B33" w:rsidRPr="00B06ADB">
              <w:rPr>
                <w:rFonts w:ascii="Calibri" w:hAnsi="Calibri"/>
                <w:color w:val="auto"/>
                <w:sz w:val="24"/>
                <w:szCs w:val="24"/>
              </w:rPr>
              <w:t>……..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……$1.00/Bag</w:t>
            </w:r>
          </w:p>
          <w:p w14:paraId="1B997085" w14:textId="77777777" w:rsidR="000C62D8" w:rsidRPr="00B06ADB" w:rsidRDefault="000C62D8" w:rsidP="00243D93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(Bag only)</w:t>
            </w:r>
          </w:p>
          <w:p w14:paraId="687E64E6" w14:textId="77777777" w:rsidR="000C62D8" w:rsidRPr="00B06ADB" w:rsidRDefault="000C62D8" w:rsidP="00243D93">
            <w:pPr>
              <w:spacing w:after="0" w:line="240" w:lineRule="auto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Disposal of Asbestos…………………</w:t>
            </w:r>
            <w:r w:rsidR="00E01B33" w:rsidRPr="00B06ADB">
              <w:rPr>
                <w:rFonts w:ascii="Calibri" w:hAnsi="Calibri"/>
                <w:color w:val="auto"/>
                <w:sz w:val="24"/>
                <w:szCs w:val="24"/>
              </w:rPr>
              <w:t>…….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</w:t>
            </w:r>
            <w:r w:rsidR="00FD0802">
              <w:rPr>
                <w:rFonts w:ascii="Calibri" w:hAnsi="Calibri"/>
                <w:color w:val="auto"/>
                <w:sz w:val="24"/>
                <w:szCs w:val="24"/>
              </w:rPr>
              <w:t>.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</w:t>
            </w:r>
            <w:r w:rsidR="00FD0802">
              <w:rPr>
                <w:rFonts w:ascii="Calibri" w:hAnsi="Calibri"/>
                <w:color w:val="auto"/>
                <w:sz w:val="24"/>
                <w:szCs w:val="24"/>
              </w:rPr>
              <w:t>.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…..$</w:t>
            </w:r>
            <w:r w:rsidR="00022289">
              <w:rPr>
                <w:rFonts w:ascii="Calibri" w:hAnsi="Calibri"/>
                <w:color w:val="auto"/>
                <w:sz w:val="24"/>
                <w:szCs w:val="24"/>
              </w:rPr>
              <w:t>4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.00/Bag or $</w:t>
            </w:r>
            <w:r w:rsidR="00022289">
              <w:rPr>
                <w:rFonts w:ascii="Calibri" w:hAnsi="Calibri"/>
                <w:color w:val="auto"/>
                <w:sz w:val="24"/>
                <w:szCs w:val="24"/>
              </w:rPr>
              <w:t>85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/Ton</w:t>
            </w:r>
          </w:p>
          <w:p w14:paraId="53F1A970" w14:textId="77777777" w:rsidR="00607F8E" w:rsidRPr="00B06ADB" w:rsidRDefault="00607F8E" w:rsidP="00607F8E">
            <w:pPr>
              <w:spacing w:after="0" w:line="240" w:lineRule="auto"/>
              <w:jc w:val="center"/>
              <w:rPr>
                <w:rFonts w:ascii="Calibri" w:hAnsi="Calibri"/>
                <w:b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</w:rPr>
              <w:t>Sludge</w:t>
            </w:r>
          </w:p>
          <w:p w14:paraId="78FE1E60" w14:textId="77777777" w:rsidR="00607F8E" w:rsidRPr="00B06ADB" w:rsidRDefault="00607F8E" w:rsidP="00FD0802">
            <w:pPr>
              <w:spacing w:after="0" w:line="240" w:lineRule="auto"/>
              <w:jc w:val="center"/>
              <w:rPr>
                <w:rFonts w:ascii="Calibri" w:hAnsi="Calibri"/>
                <w:color w:val="auto"/>
                <w:sz w:val="24"/>
                <w:szCs w:val="24"/>
              </w:rPr>
            </w:pPr>
            <w:r w:rsidRPr="00B06ADB">
              <w:rPr>
                <w:rFonts w:ascii="Calibri" w:hAnsi="Calibri"/>
                <w:b/>
                <w:color w:val="auto"/>
                <w:sz w:val="24"/>
                <w:szCs w:val="24"/>
                <w:u w:val="single"/>
              </w:rPr>
              <w:t>ALL</w:t>
            </w: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 xml:space="preserve"> Sludge must have prior approval from the Department</w:t>
            </w:r>
            <w:r w:rsidR="00B06ADB">
              <w:rPr>
                <w:rFonts w:ascii="Calibri" w:hAnsi="Calibri"/>
                <w:color w:val="auto"/>
                <w:sz w:val="24"/>
                <w:szCs w:val="24"/>
              </w:rPr>
              <w:t>.</w:t>
            </w:r>
          </w:p>
          <w:p w14:paraId="47E05045" w14:textId="069260B7" w:rsidR="00F46328" w:rsidRPr="001F3459" w:rsidRDefault="00607F8E" w:rsidP="00BB2F8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  <w:r w:rsidRPr="00B06ADB">
              <w:rPr>
                <w:rFonts w:ascii="Calibri" w:hAnsi="Calibri"/>
                <w:color w:val="auto"/>
                <w:sz w:val="24"/>
                <w:szCs w:val="24"/>
              </w:rPr>
              <w:t>Solid or Semi-Solid Liquid Waste from Sewage or Water Treatment Plants and Non-Hazardous Industrial and</w:t>
            </w:r>
            <w:r w:rsidR="00B06ADB">
              <w:rPr>
                <w:rFonts w:ascii="Calibri" w:hAnsi="Calibri"/>
                <w:color w:val="auto"/>
                <w:sz w:val="24"/>
                <w:szCs w:val="24"/>
              </w:rPr>
              <w:t xml:space="preserve"> Commercial Sludge</w:t>
            </w:r>
            <w:r w:rsidR="00FD0802">
              <w:rPr>
                <w:rFonts w:ascii="Calibri" w:hAnsi="Calibri"/>
                <w:color w:val="auto"/>
                <w:sz w:val="24"/>
                <w:szCs w:val="24"/>
              </w:rPr>
              <w:t>………………………………………………………………………………$</w:t>
            </w:r>
            <w:r w:rsidR="00022289">
              <w:rPr>
                <w:rFonts w:ascii="Calibri" w:hAnsi="Calibri"/>
                <w:color w:val="auto"/>
                <w:sz w:val="24"/>
                <w:szCs w:val="24"/>
              </w:rPr>
              <w:t>7</w:t>
            </w:r>
            <w:r w:rsidR="00F844C3">
              <w:rPr>
                <w:rFonts w:ascii="Calibri" w:hAnsi="Calibri"/>
                <w:color w:val="auto"/>
                <w:sz w:val="24"/>
                <w:szCs w:val="24"/>
              </w:rPr>
              <w:t>5</w:t>
            </w:r>
            <w:r w:rsidR="00FD0802">
              <w:rPr>
                <w:rFonts w:ascii="Calibri" w:hAnsi="Calibri"/>
                <w:color w:val="auto"/>
                <w:sz w:val="24"/>
                <w:szCs w:val="24"/>
              </w:rPr>
              <w:t>/Ton</w:t>
            </w:r>
          </w:p>
          <w:p w14:paraId="0374499A" w14:textId="77777777" w:rsidR="00BB2F82" w:rsidRPr="001F3459" w:rsidRDefault="00BB2F82" w:rsidP="00BB2F8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1F3846F4" w14:textId="77777777" w:rsidR="00BB2F82" w:rsidRPr="001F3459" w:rsidRDefault="00BB2F82" w:rsidP="00BB2F82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4D06C659" w14:textId="77777777" w:rsidR="001C4F12" w:rsidRPr="001F3459" w:rsidRDefault="001C4F12" w:rsidP="001C4F12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17F417A8" w14:textId="77777777" w:rsidR="001C4F12" w:rsidRPr="001F3459" w:rsidRDefault="001C4F12" w:rsidP="001C4F12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  <w:p w14:paraId="0A3C3AE9" w14:textId="77777777" w:rsidR="002A41A8" w:rsidRPr="001F3459" w:rsidRDefault="002A41A8" w:rsidP="002A41A8">
            <w:pPr>
              <w:rPr>
                <w:rFonts w:ascii="Calibri" w:hAnsi="Calibri"/>
              </w:rPr>
            </w:pPr>
          </w:p>
        </w:tc>
        <w:tc>
          <w:tcPr>
            <w:tcW w:w="1282" w:type="dxa"/>
          </w:tcPr>
          <w:p w14:paraId="43ACBCEF" w14:textId="77777777" w:rsidR="00D84D90" w:rsidRPr="001F3459" w:rsidRDefault="00D84D90">
            <w:pPr>
              <w:pStyle w:val="NoSpacing"/>
              <w:rPr>
                <w:rFonts w:ascii="Calibri" w:hAnsi="Calibri"/>
              </w:rPr>
            </w:pPr>
          </w:p>
        </w:tc>
        <w:tc>
          <w:tcPr>
            <w:tcW w:w="758" w:type="dxa"/>
          </w:tcPr>
          <w:p w14:paraId="54D8F0D1" w14:textId="77777777" w:rsidR="00D84D90" w:rsidRPr="001F3459" w:rsidRDefault="00D84D90">
            <w:pPr>
              <w:pStyle w:val="NoSpacing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5726" w:type="dxa"/>
          </w:tcPr>
          <w:p w14:paraId="219B7385" w14:textId="77777777" w:rsidR="001F3459" w:rsidRDefault="001F3459" w:rsidP="00E01B33">
            <w:pPr>
              <w:pStyle w:val="NoSpacing"/>
              <w:jc w:val="center"/>
              <w:rPr>
                <w:rFonts w:ascii="Calibri" w:hAnsi="Calibri"/>
                <w:b/>
                <w:noProof/>
                <w:color w:val="00B050"/>
                <w:sz w:val="40"/>
                <w:szCs w:val="40"/>
                <w:lang w:eastAsia="en-US"/>
              </w:rPr>
            </w:pPr>
            <w:r w:rsidRPr="00C575D8">
              <w:rPr>
                <w:rFonts w:ascii="Calibri" w:hAnsi="Calibri"/>
                <w:b/>
                <w:noProof/>
                <w:color w:val="00B050"/>
                <w:sz w:val="40"/>
                <w:szCs w:val="40"/>
                <w:lang w:eastAsia="en-US"/>
              </w:rPr>
              <w:t>Source Separated Recycling</w:t>
            </w:r>
          </w:p>
          <w:p w14:paraId="63AB76E0" w14:textId="77777777" w:rsidR="004332AB" w:rsidRPr="00597D95" w:rsidRDefault="004332AB" w:rsidP="004332AB">
            <w:pPr>
              <w:pStyle w:val="NoSpacing"/>
              <w:rPr>
                <w:rFonts w:ascii="Calibri" w:hAnsi="Calibri"/>
                <w:b/>
                <w:noProof/>
                <w:color w:val="auto"/>
                <w:sz w:val="24"/>
                <w:szCs w:val="24"/>
                <w:lang w:eastAsia="en-US"/>
              </w:rPr>
            </w:pPr>
            <w:r w:rsidRPr="00597D95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All </w:t>
            </w:r>
            <w:r w:rsidRPr="00597D95">
              <w:rPr>
                <w:rFonts w:ascii="Calibri" w:hAnsi="Calibri"/>
                <w:b/>
                <w:noProof/>
                <w:color w:val="auto"/>
                <w:sz w:val="24"/>
                <w:szCs w:val="24"/>
                <w:u w:val="single"/>
                <w:lang w:eastAsia="en-US"/>
              </w:rPr>
              <w:t>Clean</w:t>
            </w:r>
            <w:r w:rsidRPr="00597D95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Recycling……..………………………</w:t>
            </w: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.</w:t>
            </w:r>
            <w:r w:rsidRPr="00597D95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…………………….</w:t>
            </w:r>
            <w:r w:rsidRPr="00597D95">
              <w:rPr>
                <w:rFonts w:ascii="Calibri" w:hAnsi="Calibri"/>
                <w:b/>
                <w:noProof/>
                <w:color w:val="auto"/>
                <w:sz w:val="24"/>
                <w:szCs w:val="24"/>
                <w:lang w:eastAsia="en-US"/>
              </w:rPr>
              <w:t>FREE</w:t>
            </w:r>
          </w:p>
          <w:p w14:paraId="43FC6D1B" w14:textId="77777777" w:rsidR="00EA7231" w:rsidRDefault="004332AB" w:rsidP="00E01B33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  <w:r w:rsidRPr="00597D95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(Recycling </w:t>
            </w:r>
            <w:r w:rsidRPr="00597D95">
              <w:rPr>
                <w:rFonts w:ascii="Calibri" w:hAnsi="Calibri"/>
                <w:b/>
                <w:noProof/>
                <w:color w:val="auto"/>
                <w:sz w:val="24"/>
                <w:szCs w:val="24"/>
                <w:u w:val="single"/>
                <w:lang w:eastAsia="en-US"/>
              </w:rPr>
              <w:t>MUST</w:t>
            </w:r>
            <w:r w:rsidRPr="00597D95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be separated by type)</w:t>
            </w:r>
          </w:p>
          <w:p w14:paraId="45F276B5" w14:textId="77777777" w:rsidR="004332AB" w:rsidRDefault="004332AB" w:rsidP="00E01B33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</w:p>
          <w:p w14:paraId="01C0C5B0" w14:textId="77777777" w:rsidR="0062779A" w:rsidRDefault="000924CA" w:rsidP="00C575D8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t>Plastics</w:t>
            </w:r>
            <w:r w:rsidR="00F96789"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t xml:space="preserve"> </w:t>
            </w:r>
          </w:p>
          <w:p w14:paraId="5B6CB2CC" w14:textId="77777777" w:rsidR="00F96789" w:rsidRPr="000924CA" w:rsidRDefault="00EC475C" w:rsidP="00F96789">
            <w:pPr>
              <w:pStyle w:val="NoSpacing"/>
              <w:rPr>
                <w:rFonts w:ascii="Calibri" w:hAnsi="Calibri"/>
                <w:b/>
                <w:noProof/>
                <w:color w:val="auto"/>
                <w:lang w:eastAsia="en-US"/>
              </w:rPr>
            </w:pPr>
            <w:r w:rsidRPr="00C575D8"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drawing>
                <wp:anchor distT="0" distB="0" distL="114300" distR="114300" simplePos="0" relativeHeight="251662336" behindDoc="1" locked="0" layoutInCell="1" allowOverlap="1" wp14:anchorId="5DFA0E64" wp14:editId="5D06F18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182880</wp:posOffset>
                  </wp:positionV>
                  <wp:extent cx="228600" cy="2743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200px-Resin-identification-code-1-PETE.svg[1]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24CA">
              <w:rPr>
                <w:rFonts w:ascii="Calibri" w:hAnsi="Calibri"/>
                <w:b/>
                <w:noProof/>
                <w:color w:val="auto"/>
                <w:lang w:eastAsia="en-US"/>
              </w:rPr>
              <w:t>All plastic MUST be clean</w:t>
            </w:r>
            <w:r w:rsidR="00597D95">
              <w:rPr>
                <w:rFonts w:ascii="Calibri" w:hAnsi="Calibri"/>
                <w:b/>
                <w:noProof/>
                <w:color w:val="auto"/>
                <w:lang w:eastAsia="en-US"/>
              </w:rPr>
              <w:t xml:space="preserve"> and sorted. Look for the symbol below</w:t>
            </w:r>
          </w:p>
          <w:p w14:paraId="74142F59" w14:textId="77777777" w:rsidR="00E008F7" w:rsidRDefault="00662B56" w:rsidP="00E01B33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        </w:t>
            </w:r>
            <w:r w:rsidR="00F96789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#1 PETE</w:t>
            </w: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Bottles and Tubs </w:t>
            </w:r>
          </w:p>
          <w:p w14:paraId="4569681C" w14:textId="77777777" w:rsidR="00662B56" w:rsidRDefault="00EC475C" w:rsidP="00E01B33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6E6DF5FB" wp14:editId="0B8281C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186055</wp:posOffset>
                  </wp:positionV>
                  <wp:extent cx="210312" cy="27432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20px-Recycle-resin-logos-lr_02[1]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CBE0E5" w14:textId="77777777" w:rsidR="00E008F7" w:rsidRDefault="00662B56" w:rsidP="00E01B33">
            <w:pPr>
              <w:pStyle w:val="NoSpacing"/>
              <w:rPr>
                <w:rFonts w:ascii="Calibri" w:hAnsi="Calibri"/>
                <w:b/>
                <w:noProof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      </w:t>
            </w:r>
            <w:r w:rsidR="00F96789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 #2 HDPE </w:t>
            </w: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Must be separated by Colored and Nat</w:t>
            </w:r>
            <w:r w:rsidR="00EC475C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u</w:t>
            </w:r>
            <w:r w:rsidR="00F96789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ral</w:t>
            </w:r>
          </w:p>
          <w:p w14:paraId="637FB284" w14:textId="77777777" w:rsidR="00662B56" w:rsidRDefault="00E008F7" w:rsidP="00E01B33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3360" behindDoc="1" locked="0" layoutInCell="1" allowOverlap="1" wp14:anchorId="28B8FF1E" wp14:editId="5C1FDD3E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182880</wp:posOffset>
                  </wp:positionV>
                  <wp:extent cx="228600" cy="27432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in-identification-code-5-PP.svg[1]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F05F93" w14:textId="77777777" w:rsidR="0062779A" w:rsidRDefault="00E008F7" w:rsidP="0062779A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        </w:t>
            </w:r>
            <w:r w:rsidR="00F96789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#5 PP</w:t>
            </w: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 Jugs/Tubs and Lids</w:t>
            </w:r>
          </w:p>
          <w:p w14:paraId="048F5A48" w14:textId="77777777" w:rsidR="00F96789" w:rsidRPr="00F96789" w:rsidRDefault="00F96789" w:rsidP="00F96789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u w:val="single"/>
                <w:lang w:eastAsia="en-US"/>
              </w:rPr>
            </w:pPr>
            <w:r w:rsidRPr="00F96789">
              <w:rPr>
                <w:rFonts w:ascii="Calibri" w:hAnsi="Calibri"/>
                <w:b/>
                <w:noProof/>
                <w:color w:val="auto"/>
                <w:lang w:eastAsia="en-US"/>
              </w:rPr>
              <w:t>All caps are garbage</w:t>
            </w:r>
          </w:p>
          <w:p w14:paraId="0A872166" w14:textId="77777777" w:rsidR="00E008F7" w:rsidRDefault="00C575D8" w:rsidP="00C575D8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</w:pPr>
            <w:r w:rsidRPr="00C575D8"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t>Paper</w:t>
            </w:r>
          </w:p>
          <w:p w14:paraId="7D190418" w14:textId="77777777" w:rsidR="00F36E33" w:rsidRDefault="00C575D8" w:rsidP="00C575D8">
            <w:pPr>
              <w:pStyle w:val="NoSpacing"/>
              <w:jc w:val="center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lang w:eastAsia="en-US"/>
              </w:rPr>
              <w:t>All Paper MUST be Clean and Dry</w:t>
            </w:r>
            <w:r w:rsidR="00F36E33" w:rsidRPr="00F36E33">
              <w:rPr>
                <w:rFonts w:ascii="Calibri" w:hAnsi="Calibri"/>
                <w:noProof/>
                <w:color w:val="auto"/>
                <w:lang w:eastAsia="en-US"/>
              </w:rPr>
              <w:t xml:space="preserve"> </w:t>
            </w:r>
          </w:p>
          <w:p w14:paraId="43BEF5D8" w14:textId="77777777" w:rsidR="00C575D8" w:rsidRPr="00C575D8" w:rsidRDefault="00F36E33" w:rsidP="00C575D8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lang w:eastAsia="en-US"/>
              </w:rPr>
            </w:pPr>
            <w:r w:rsidRPr="00F36E33">
              <w:rPr>
                <w:rFonts w:ascii="Calibri" w:hAnsi="Calibri"/>
                <w:b/>
                <w:noProof/>
                <w:color w:val="auto"/>
                <w:lang w:eastAsia="en-US"/>
              </w:rPr>
              <w:t xml:space="preserve">NO soiled, </w:t>
            </w:r>
            <w:r>
              <w:rPr>
                <w:rFonts w:ascii="Calibri" w:hAnsi="Calibri"/>
                <w:b/>
                <w:noProof/>
                <w:color w:val="auto"/>
                <w:lang w:eastAsia="en-US"/>
              </w:rPr>
              <w:t>waxy or plastic coated paper or boxes</w:t>
            </w:r>
          </w:p>
          <w:p w14:paraId="0FEA3351" w14:textId="77777777" w:rsidR="00C575D8" w:rsidRDefault="00E008F7" w:rsidP="00E008F7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Newsprint – </w:t>
            </w:r>
            <w:r w:rsidRPr="00C575D8">
              <w:rPr>
                <w:rFonts w:ascii="Calibri" w:hAnsi="Calibri"/>
                <w:noProof/>
                <w:color w:val="auto"/>
                <w:lang w:eastAsia="en-US"/>
              </w:rPr>
              <w:t xml:space="preserve">All Newsprint </w:t>
            </w:r>
            <w:r w:rsidRPr="00E008F7">
              <w:rPr>
                <w:rFonts w:ascii="Calibri" w:hAnsi="Calibri"/>
                <w:noProof/>
                <w:color w:val="auto"/>
                <w:lang w:eastAsia="en-US"/>
              </w:rPr>
              <w:t>(if it comes with the newspaper it can be recycle</w:t>
            </w:r>
            <w:r w:rsidR="00C575D8">
              <w:rPr>
                <w:rFonts w:ascii="Calibri" w:hAnsi="Calibri"/>
                <w:noProof/>
                <w:color w:val="auto"/>
                <w:lang w:eastAsia="en-US"/>
              </w:rPr>
              <w:t>d</w:t>
            </w:r>
            <w:r w:rsidRPr="00E008F7">
              <w:rPr>
                <w:rFonts w:ascii="Calibri" w:hAnsi="Calibri"/>
                <w:noProof/>
                <w:color w:val="auto"/>
                <w:lang w:eastAsia="en-US"/>
              </w:rPr>
              <w:t xml:space="preserve"> with the newspaper</w:t>
            </w:r>
            <w:r w:rsidR="00DE1578">
              <w:rPr>
                <w:rFonts w:ascii="Calibri" w:hAnsi="Calibri"/>
                <w:noProof/>
                <w:color w:val="auto"/>
                <w:lang w:eastAsia="en-US"/>
              </w:rPr>
              <w:t>,</w:t>
            </w:r>
            <w:r w:rsidR="00C575D8">
              <w:rPr>
                <w:rFonts w:ascii="Calibri" w:hAnsi="Calibri"/>
                <w:noProof/>
                <w:color w:val="auto"/>
                <w:lang w:eastAsia="en-US"/>
              </w:rPr>
              <w:t xml:space="preserve"> also Phone books with covers removed</w:t>
            </w:r>
            <w:r w:rsidRPr="00E008F7">
              <w:rPr>
                <w:rFonts w:ascii="Calibri" w:hAnsi="Calibri"/>
                <w:noProof/>
                <w:color w:val="auto"/>
                <w:lang w:eastAsia="en-US"/>
              </w:rPr>
              <w:t>)</w:t>
            </w:r>
          </w:p>
          <w:p w14:paraId="26BF67B8" w14:textId="77777777" w:rsidR="00F36E33" w:rsidRDefault="00C575D8" w:rsidP="00E008F7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>Corrugated Cardboard/Boxboard</w:t>
            </w:r>
            <w:r w:rsidR="00F36E33"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 – </w:t>
            </w:r>
            <w:r w:rsidR="00F36E33" w:rsidRPr="00F36E33">
              <w:rPr>
                <w:rFonts w:ascii="Calibri" w:hAnsi="Calibri"/>
                <w:noProof/>
                <w:color w:val="auto"/>
                <w:lang w:eastAsia="en-US"/>
              </w:rPr>
              <w:t>must have all packaging</w:t>
            </w:r>
            <w:r w:rsidR="004332AB">
              <w:rPr>
                <w:rFonts w:ascii="Calibri" w:hAnsi="Calibri"/>
                <w:noProof/>
                <w:color w:val="auto"/>
                <w:lang w:eastAsia="en-US"/>
              </w:rPr>
              <w:t xml:space="preserve"> </w:t>
            </w:r>
          </w:p>
          <w:p w14:paraId="17FAC7A7" w14:textId="652385DD" w:rsidR="004332AB" w:rsidRDefault="004332AB" w:rsidP="00E008F7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 w:rsidRPr="004332AB">
              <w:rPr>
                <w:rFonts w:ascii="Calibri" w:hAnsi="Calibri"/>
                <w:noProof/>
                <w:color w:val="auto"/>
                <w:lang w:eastAsia="en-US"/>
              </w:rPr>
              <w:t>removed, please break down all boxes</w:t>
            </w:r>
            <w:r w:rsidR="00F844C3">
              <w:rPr>
                <w:rFonts w:ascii="Calibri" w:hAnsi="Calibri"/>
                <w:noProof/>
                <w:color w:val="auto"/>
                <w:lang w:eastAsia="en-US"/>
              </w:rPr>
              <w:t>, Brown Paper Bags</w:t>
            </w:r>
          </w:p>
          <w:p w14:paraId="0ACA01ED" w14:textId="77777777" w:rsidR="00ED620F" w:rsidRPr="00F36E33" w:rsidRDefault="00F36E33" w:rsidP="00E008F7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Junk Mail -  </w:t>
            </w:r>
            <w:r w:rsidR="00203655">
              <w:rPr>
                <w:rFonts w:ascii="Calibri" w:hAnsi="Calibri"/>
                <w:noProof/>
                <w:color w:val="auto"/>
                <w:lang w:eastAsia="en-US"/>
              </w:rPr>
              <w:t>Ads, Maga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zines, Catalogs, Envelopes, Coupons, Greeting Cards, Computer/Copy/Fax paper, Shredded Paper</w:t>
            </w:r>
          </w:p>
          <w:p w14:paraId="02B893AE" w14:textId="77777777" w:rsidR="00E008F7" w:rsidRDefault="00823036" w:rsidP="00823036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</w:pPr>
            <w:r w:rsidRPr="00823036"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t>Glass</w:t>
            </w:r>
          </w:p>
          <w:p w14:paraId="7E061E9F" w14:textId="77777777" w:rsidR="00823036" w:rsidRPr="00823036" w:rsidRDefault="00823036" w:rsidP="00823036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lang w:eastAsia="en-US"/>
              </w:rPr>
              <w:t>MUST be CLEAN bottle or jar with lids Removed</w:t>
            </w:r>
          </w:p>
          <w:p w14:paraId="4BD1C49B" w14:textId="77777777" w:rsidR="00ED620F" w:rsidRDefault="00823036" w:rsidP="00823036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Glass Containers – </w:t>
            </w:r>
            <w:r w:rsidRPr="00823036">
              <w:rPr>
                <w:rFonts w:ascii="Calibri" w:hAnsi="Calibri"/>
                <w:noProof/>
                <w:color w:val="auto"/>
                <w:lang w:eastAsia="en-US"/>
              </w:rPr>
              <w:t>Food or Beverage Jar or Bottle S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eparated</w:t>
            </w:r>
            <w:r w:rsidRPr="00823036">
              <w:rPr>
                <w:rFonts w:ascii="Calibri" w:hAnsi="Calibri"/>
                <w:noProof/>
                <w:color w:val="auto"/>
                <w:lang w:eastAsia="en-US"/>
              </w:rPr>
              <w:t xml:space="preserve"> by Color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 (Clear, Brown,Green/Blue)</w:t>
            </w:r>
          </w:p>
          <w:p w14:paraId="49704F0A" w14:textId="77777777" w:rsidR="00823036" w:rsidRDefault="00823036" w:rsidP="00823036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t>Metal Food Cans</w:t>
            </w:r>
          </w:p>
          <w:p w14:paraId="74951F93" w14:textId="77777777" w:rsidR="00823036" w:rsidRDefault="00823036" w:rsidP="00823036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lang w:eastAsia="en-US"/>
              </w:rPr>
              <w:t>All Metal Food/Beverage Cans MUST be Clean</w:t>
            </w:r>
          </w:p>
          <w:p w14:paraId="17E94EA7" w14:textId="77777777" w:rsidR="00A02409" w:rsidRDefault="00823036" w:rsidP="00823036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Tin Cans –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Any </w:t>
            </w:r>
            <w:r w:rsidR="00A02409">
              <w:rPr>
                <w:rFonts w:ascii="Calibri" w:hAnsi="Calibri"/>
                <w:b/>
                <w:noProof/>
                <w:color w:val="auto"/>
                <w:lang w:eastAsia="en-US"/>
              </w:rPr>
              <w:t>Steel/T</w:t>
            </w:r>
            <w:r w:rsidRPr="00A02409">
              <w:rPr>
                <w:rFonts w:ascii="Calibri" w:hAnsi="Calibri"/>
                <w:b/>
                <w:noProof/>
                <w:color w:val="auto"/>
                <w:lang w:eastAsia="en-US"/>
              </w:rPr>
              <w:t>in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 </w:t>
            </w:r>
            <w:r w:rsidR="00A02409">
              <w:rPr>
                <w:rFonts w:ascii="Calibri" w:hAnsi="Calibri"/>
                <w:noProof/>
                <w:color w:val="auto"/>
                <w:lang w:eastAsia="en-US"/>
              </w:rPr>
              <w:t>food</w:t>
            </w:r>
            <w:r>
              <w:rPr>
                <w:rFonts w:ascii="Calibri" w:hAnsi="Calibri"/>
                <w:b/>
                <w:noProof/>
                <w:color w:val="auto"/>
                <w:lang w:eastAsia="en-US"/>
              </w:rPr>
              <w:t xml:space="preserve">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Can</w:t>
            </w:r>
            <w:r w:rsidR="00B06ADB">
              <w:rPr>
                <w:rFonts w:ascii="Calibri" w:hAnsi="Calibri"/>
                <w:noProof/>
                <w:color w:val="auto"/>
                <w:lang w:eastAsia="en-US"/>
              </w:rPr>
              <w:t>s</w:t>
            </w:r>
            <w:r w:rsidR="00A02409">
              <w:rPr>
                <w:rFonts w:ascii="Calibri" w:hAnsi="Calibri"/>
                <w:noProof/>
                <w:color w:val="auto"/>
                <w:lang w:eastAsia="en-US"/>
              </w:rPr>
              <w:t xml:space="preserve"> or metal caps from jars (dogfood/soup/sauce) </w:t>
            </w:r>
            <w:r w:rsidR="00A02409" w:rsidRPr="00A02409">
              <w:rPr>
                <w:rFonts w:ascii="Calibri" w:hAnsi="Calibri"/>
                <w:b/>
                <w:noProof/>
                <w:color w:val="auto"/>
                <w:lang w:eastAsia="en-US"/>
              </w:rPr>
              <w:t>NO Aerosal Cans</w:t>
            </w:r>
          </w:p>
          <w:p w14:paraId="6C7B2712" w14:textId="77777777" w:rsidR="00A02409" w:rsidRDefault="00A02409" w:rsidP="00823036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  <w:t xml:space="preserve">Aluminum –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Any </w:t>
            </w:r>
            <w:r w:rsidRPr="00A02409">
              <w:rPr>
                <w:rFonts w:ascii="Calibri" w:hAnsi="Calibri"/>
                <w:b/>
                <w:noProof/>
                <w:color w:val="auto"/>
                <w:lang w:eastAsia="en-US"/>
              </w:rPr>
              <w:t>Aluminum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 f</w:t>
            </w:r>
            <w:r w:rsidR="0062779A">
              <w:rPr>
                <w:rFonts w:ascii="Calibri" w:hAnsi="Calibri"/>
                <w:noProof/>
                <w:color w:val="auto"/>
                <w:lang w:eastAsia="en-US"/>
              </w:rPr>
              <w:t>ood/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beverage cans</w:t>
            </w:r>
            <w:r w:rsidR="0062779A">
              <w:rPr>
                <w:rFonts w:ascii="Calibri" w:hAnsi="Calibri"/>
                <w:noProof/>
                <w:color w:val="auto"/>
                <w:lang w:eastAsia="en-US"/>
              </w:rPr>
              <w:t>/CLEAN Foil/Trays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                         (Cat food/beer/soda/</w:t>
            </w:r>
            <w:r w:rsidR="00B06ADB">
              <w:rPr>
                <w:rFonts w:ascii="Calibri" w:hAnsi="Calibri"/>
                <w:noProof/>
                <w:color w:val="auto"/>
                <w:lang w:eastAsia="en-US"/>
              </w:rPr>
              <w:t>Tea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 xml:space="preserve">) </w:t>
            </w:r>
            <w:r w:rsidR="00C36FE7" w:rsidRPr="00A02409">
              <w:rPr>
                <w:rFonts w:ascii="Calibri" w:hAnsi="Calibri"/>
                <w:b/>
                <w:noProof/>
                <w:color w:val="auto"/>
                <w:lang w:eastAsia="en-US"/>
              </w:rPr>
              <w:t>NO Aerosal Cans</w:t>
            </w:r>
          </w:p>
          <w:p w14:paraId="4B96C58A" w14:textId="77777777" w:rsidR="000924CA" w:rsidRDefault="000924CA" w:rsidP="000924CA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</w:pPr>
            <w:r w:rsidRPr="000924CA">
              <w:rPr>
                <w:rFonts w:ascii="Calibri" w:hAnsi="Calibri"/>
                <w:b/>
                <w:noProof/>
                <w:color w:val="auto"/>
                <w:sz w:val="28"/>
                <w:szCs w:val="28"/>
                <w:u w:val="single"/>
                <w:lang w:eastAsia="en-US"/>
              </w:rPr>
              <w:t>Leaves, Yard Waste and Brush</w:t>
            </w:r>
          </w:p>
          <w:p w14:paraId="72251D77" w14:textId="77777777" w:rsidR="00C46BE1" w:rsidRPr="00C46BE1" w:rsidRDefault="00C46BE1" w:rsidP="000924CA">
            <w:pPr>
              <w:pStyle w:val="NoSpacing"/>
              <w:jc w:val="center"/>
              <w:rPr>
                <w:rFonts w:ascii="Calibri" w:hAnsi="Calibri"/>
                <w:b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b/>
                <w:noProof/>
                <w:color w:val="auto"/>
                <w:lang w:eastAsia="en-US"/>
              </w:rPr>
              <w:t>NO PLASTIC, MASONRY OR LUMBER</w:t>
            </w:r>
          </w:p>
          <w:p w14:paraId="14E8525F" w14:textId="77777777" w:rsidR="0062779A" w:rsidRDefault="00C46BE1" w:rsidP="00597D95">
            <w:pPr>
              <w:pStyle w:val="NoSpacing"/>
              <w:jc w:val="center"/>
              <w:rPr>
                <w:rFonts w:ascii="Calibri" w:hAnsi="Calibri"/>
                <w:noProof/>
                <w:color w:val="auto"/>
                <w:lang w:eastAsia="en-US"/>
              </w:rPr>
            </w:pPr>
            <w:r>
              <w:rPr>
                <w:rFonts w:ascii="Calibri" w:hAnsi="Calibri"/>
                <w:noProof/>
                <w:color w:val="auto"/>
                <w:lang w:eastAsia="en-US"/>
              </w:rPr>
              <w:t>l</w:t>
            </w:r>
            <w:r w:rsidR="000924CA" w:rsidRPr="000924CA">
              <w:rPr>
                <w:rFonts w:ascii="Calibri" w:hAnsi="Calibri"/>
                <w:noProof/>
                <w:color w:val="auto"/>
                <w:lang w:eastAsia="en-US"/>
              </w:rPr>
              <w:t xml:space="preserve">eaves,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p</w:t>
            </w:r>
            <w:r w:rsidR="000924CA" w:rsidRPr="000924CA">
              <w:rPr>
                <w:rFonts w:ascii="Calibri" w:hAnsi="Calibri"/>
                <w:noProof/>
                <w:color w:val="auto"/>
                <w:lang w:eastAsia="en-US"/>
              </w:rPr>
              <w:t xml:space="preserve">ine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needles/c</w:t>
            </w:r>
            <w:r w:rsidR="000924CA" w:rsidRPr="000924CA">
              <w:rPr>
                <w:rFonts w:ascii="Calibri" w:hAnsi="Calibri"/>
                <w:noProof/>
                <w:color w:val="auto"/>
                <w:lang w:eastAsia="en-US"/>
              </w:rPr>
              <w:t xml:space="preserve">ones,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w</w:t>
            </w:r>
            <w:r w:rsidR="000924CA" w:rsidRPr="000924CA">
              <w:rPr>
                <w:rFonts w:ascii="Calibri" w:hAnsi="Calibri"/>
                <w:noProof/>
                <w:color w:val="auto"/>
                <w:lang w:eastAsia="en-US"/>
              </w:rPr>
              <w:t xml:space="preserve">ood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c</w:t>
            </w:r>
            <w:r w:rsidR="000924CA" w:rsidRPr="000924CA">
              <w:rPr>
                <w:rFonts w:ascii="Calibri" w:hAnsi="Calibri"/>
                <w:noProof/>
                <w:color w:val="auto"/>
                <w:lang w:eastAsia="en-US"/>
              </w:rPr>
              <w:t>hips,</w:t>
            </w:r>
            <w:r w:rsidR="000924CA">
              <w:rPr>
                <w:rFonts w:ascii="Calibri" w:hAnsi="Calibri"/>
                <w:noProof/>
                <w:color w:val="auto"/>
                <w:lang w:eastAsia="en-US"/>
              </w:rPr>
              <w:t xml:space="preserve">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w</w:t>
            </w:r>
            <w:r w:rsidR="000924CA">
              <w:rPr>
                <w:rFonts w:ascii="Calibri" w:hAnsi="Calibri"/>
                <w:noProof/>
                <w:color w:val="auto"/>
                <w:lang w:eastAsia="en-US"/>
              </w:rPr>
              <w:t xml:space="preserve">eeds, </w:t>
            </w:r>
            <w:r>
              <w:rPr>
                <w:rFonts w:ascii="Calibri" w:hAnsi="Calibri"/>
                <w:noProof/>
                <w:color w:val="auto"/>
                <w:lang w:eastAsia="en-US"/>
              </w:rPr>
              <w:t>r</w:t>
            </w:r>
            <w:r w:rsidR="000924CA">
              <w:rPr>
                <w:rFonts w:ascii="Calibri" w:hAnsi="Calibri"/>
                <w:noProof/>
                <w:color w:val="auto"/>
                <w:lang w:eastAsia="en-US"/>
              </w:rPr>
              <w:t>emains of garden plants, old hay and brush under 4” in diameter</w:t>
            </w:r>
          </w:p>
          <w:p w14:paraId="2FACCEF8" w14:textId="77777777" w:rsidR="00597D95" w:rsidRPr="00597D95" w:rsidRDefault="00597D95" w:rsidP="00597D95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</w:p>
          <w:p w14:paraId="138CCC60" w14:textId="77777777" w:rsidR="00C46BE1" w:rsidRDefault="00C46BE1" w:rsidP="00823036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</w:p>
          <w:p w14:paraId="1B892EE8" w14:textId="77777777" w:rsidR="00C46BE1" w:rsidRPr="00A02409" w:rsidRDefault="00C46BE1" w:rsidP="00823036">
            <w:pPr>
              <w:pStyle w:val="NoSpacing"/>
              <w:rPr>
                <w:rFonts w:ascii="Calibri" w:hAnsi="Calibri"/>
                <w:noProof/>
                <w:color w:val="auto"/>
                <w:lang w:eastAsia="en-US"/>
              </w:rPr>
            </w:pPr>
          </w:p>
          <w:p w14:paraId="78D93E50" w14:textId="77777777" w:rsidR="00823036" w:rsidRPr="00E01B33" w:rsidRDefault="00823036" w:rsidP="00E008F7">
            <w:pPr>
              <w:pStyle w:val="NoSpacing"/>
              <w:rPr>
                <w:rFonts w:ascii="Calibri" w:hAnsi="Calibri"/>
                <w:noProof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2FA91E1B" w14:textId="77777777" w:rsidR="009D2335" w:rsidRPr="001F3459" w:rsidRDefault="009D2335" w:rsidP="00FD0802">
      <w:pPr>
        <w:pStyle w:val="NoSpacing"/>
        <w:rPr>
          <w:rFonts w:ascii="Calibri" w:hAnsi="Calibri"/>
        </w:rPr>
      </w:pPr>
    </w:p>
    <w:sectPr w:rsidR="009D2335" w:rsidRPr="001F3459" w:rsidSect="00A74349">
      <w:pgSz w:w="15840" w:h="12240" w:orient="landscape" w:code="1"/>
      <w:pgMar w:top="1224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84C6A8A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num w:numId="1" w16cid:durableId="2054503779">
    <w:abstractNumId w:val="0"/>
  </w:num>
  <w:num w:numId="2" w16cid:durableId="56865898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B5"/>
    <w:rsid w:val="00022289"/>
    <w:rsid w:val="00057F97"/>
    <w:rsid w:val="00077549"/>
    <w:rsid w:val="000924CA"/>
    <w:rsid w:val="00094192"/>
    <w:rsid w:val="000C62D8"/>
    <w:rsid w:val="001401DA"/>
    <w:rsid w:val="00196D5C"/>
    <w:rsid w:val="001C4F12"/>
    <w:rsid w:val="001F3459"/>
    <w:rsid w:val="00203655"/>
    <w:rsid w:val="00243D93"/>
    <w:rsid w:val="002700C8"/>
    <w:rsid w:val="00282F81"/>
    <w:rsid w:val="002A41A8"/>
    <w:rsid w:val="002E3098"/>
    <w:rsid w:val="00363198"/>
    <w:rsid w:val="003D51EC"/>
    <w:rsid w:val="003F4162"/>
    <w:rsid w:val="00431824"/>
    <w:rsid w:val="004332AB"/>
    <w:rsid w:val="004D7EC8"/>
    <w:rsid w:val="00530B2E"/>
    <w:rsid w:val="005436BC"/>
    <w:rsid w:val="00562337"/>
    <w:rsid w:val="0057522A"/>
    <w:rsid w:val="00597D95"/>
    <w:rsid w:val="005B1CB8"/>
    <w:rsid w:val="005C0985"/>
    <w:rsid w:val="00607F8E"/>
    <w:rsid w:val="0062779A"/>
    <w:rsid w:val="00656DB0"/>
    <w:rsid w:val="00662B56"/>
    <w:rsid w:val="007D3EA1"/>
    <w:rsid w:val="00823036"/>
    <w:rsid w:val="00850FD4"/>
    <w:rsid w:val="00867AB1"/>
    <w:rsid w:val="008D7CC1"/>
    <w:rsid w:val="008F16E9"/>
    <w:rsid w:val="0090744D"/>
    <w:rsid w:val="009D2335"/>
    <w:rsid w:val="00A02409"/>
    <w:rsid w:val="00A15FA8"/>
    <w:rsid w:val="00A50685"/>
    <w:rsid w:val="00A74349"/>
    <w:rsid w:val="00AB1644"/>
    <w:rsid w:val="00AD57B5"/>
    <w:rsid w:val="00B0321A"/>
    <w:rsid w:val="00B06ADB"/>
    <w:rsid w:val="00B7730B"/>
    <w:rsid w:val="00BB2F82"/>
    <w:rsid w:val="00BE43C2"/>
    <w:rsid w:val="00C36FE7"/>
    <w:rsid w:val="00C37C8F"/>
    <w:rsid w:val="00C46BE1"/>
    <w:rsid w:val="00C575D8"/>
    <w:rsid w:val="00C96090"/>
    <w:rsid w:val="00D60BF2"/>
    <w:rsid w:val="00D84D90"/>
    <w:rsid w:val="00D95962"/>
    <w:rsid w:val="00DE035D"/>
    <w:rsid w:val="00DE1578"/>
    <w:rsid w:val="00E008F7"/>
    <w:rsid w:val="00E01B33"/>
    <w:rsid w:val="00E54B86"/>
    <w:rsid w:val="00E679D0"/>
    <w:rsid w:val="00E762BF"/>
    <w:rsid w:val="00EA7231"/>
    <w:rsid w:val="00EC475C"/>
    <w:rsid w:val="00ED620F"/>
    <w:rsid w:val="00EE53A3"/>
    <w:rsid w:val="00F36E33"/>
    <w:rsid w:val="00F46328"/>
    <w:rsid w:val="00F844C3"/>
    <w:rsid w:val="00F96789"/>
    <w:rsid w:val="00FD0802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B4FEE"/>
  <w15:chartTrackingRefBased/>
  <w15:docId w15:val="{7D9A64E3-398B-4440-85E3-FF12C8F9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9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198"/>
    <w:pPr>
      <w:keepNext/>
      <w:keepLines/>
      <w:spacing w:before="480" w:after="120"/>
      <w:contextualSpacing/>
      <w:outlineLvl w:val="1"/>
    </w:pPr>
    <w:rPr>
      <w:rFonts w:asciiTheme="majorHAnsi" w:eastAsiaTheme="majorEastAsia" w:hAnsiTheme="majorHAnsi" w:cstheme="majorBidi"/>
      <w:b/>
      <w:bCs/>
      <w:color w:val="75540F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198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75540F" w:themeColor="accent1" w:themeShade="80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63198"/>
    <w:rPr>
      <w:rFonts w:asciiTheme="majorHAnsi" w:eastAsiaTheme="majorEastAsia" w:hAnsiTheme="majorHAnsi" w:cstheme="majorBidi"/>
      <w:b/>
      <w:bCs/>
      <w:color w:val="75540F" w:themeColor="accent1" w:themeShade="8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rsid w:val="00363198"/>
    <w:pPr>
      <w:spacing w:before="120" w:after="0" w:line="240" w:lineRule="auto"/>
      <w:contextualSpacing/>
    </w:pPr>
    <w:rPr>
      <w:b/>
      <w:bCs/>
      <w:caps/>
      <w:color w:val="75540F" w:themeColor="accent1" w:themeShade="80"/>
      <w:sz w:val="40"/>
      <w:szCs w:val="40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5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rsid w:val="00363198"/>
    <w:rPr>
      <w:rFonts w:asciiTheme="majorHAnsi" w:eastAsiaTheme="majorEastAsia" w:hAnsiTheme="majorHAnsi" w:cstheme="majorBidi"/>
      <w:b/>
      <w:bCs/>
      <w:color w:val="75540F" w:themeColor="accent1" w:themeShade="80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pPr>
      <w:outlineLvl w:val="9"/>
    </w:pPr>
  </w:style>
  <w:style w:type="paragraph" w:styleId="TOC2">
    <w:name w:val="toc 2"/>
    <w:basedOn w:val="TOC1"/>
    <w:next w:val="Normal"/>
    <w:autoRedefine/>
    <w:uiPriority w:val="10"/>
    <w:unhideWhenUsed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unhideWhenUsed/>
    <w:qFormat/>
    <w:pPr>
      <w:tabs>
        <w:tab w:val="right" w:leader="dot" w:pos="6120"/>
      </w:tabs>
      <w:spacing w:after="100"/>
    </w:p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Theme="majorHAnsi" w:eastAsiaTheme="majorEastAsia" w:hAnsiTheme="majorHAnsi" w:cstheme="majorBidi"/>
    </w:rPr>
  </w:style>
  <w:style w:type="character" w:customStyle="1" w:styleId="TOCNumbers">
    <w:name w:val="TOC Numbers"/>
    <w:basedOn w:val="DefaultParagraphFont"/>
    <w:uiPriority w:val="11"/>
    <w:qFormat/>
    <w:rsid w:val="00363198"/>
    <w:rPr>
      <w:b/>
      <w:bCs/>
      <w:color w:val="75540F" w:themeColor="accent1" w:themeShade="80"/>
      <w:sz w:val="28"/>
      <w:szCs w:val="28"/>
    </w:rPr>
  </w:style>
  <w:style w:type="character" w:styleId="PageNumber">
    <w:name w:val="page number"/>
    <w:basedOn w:val="DefaultParagraphFont"/>
    <w:uiPriority w:val="12"/>
    <w:unhideWhenUsed/>
    <w:qFormat/>
    <w:rsid w:val="00363198"/>
    <w:rPr>
      <w:b/>
      <w:bCs/>
      <w:color w:val="75540F" w:themeColor="accent1" w:themeShade="80"/>
    </w:rPr>
  </w:style>
  <w:style w:type="paragraph" w:styleId="Quote">
    <w:name w:val="Quote"/>
    <w:basedOn w:val="Normal"/>
    <w:next w:val="Normal"/>
    <w:link w:val="QuoteChar"/>
    <w:uiPriority w:val="2"/>
    <w:unhideWhenUsed/>
    <w:qFormat/>
    <w:pPr>
      <w:pBdr>
        <w:top w:val="single" w:sz="8" w:space="10" w:color="E3A625" w:themeColor="accent1"/>
        <w:left w:val="single" w:sz="8" w:space="14" w:color="FFFFFF" w:themeColor="background1"/>
        <w:bottom w:val="single" w:sz="8" w:space="10" w:color="E3A625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1">
    <w:name w:val="Calendar 1"/>
    <w:basedOn w:val="Table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Caption">
    <w:name w:val="caption"/>
    <w:basedOn w:val="Normal"/>
    <w:next w:val="Normal"/>
    <w:uiPriority w:val="35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2337"/>
    <w:rPr>
      <w:color w:val="4F8797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sv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endricks\AppData\Roaming\Microsoft\Templates\Booklet.dotx" TargetMode="External"/></Relationships>
</file>

<file path=word/theme/theme1.xml><?xml version="1.0" encoding="utf-8"?>
<a:theme xmlns:a="http://schemas.openxmlformats.org/drawingml/2006/main" name="Office Theme">
  <a:themeElements>
    <a:clrScheme name="Booklet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E3A625"/>
      </a:accent1>
      <a:accent2>
        <a:srgbClr val="6D7483"/>
      </a:accent2>
      <a:accent3>
        <a:srgbClr val="D16349"/>
      </a:accent3>
      <a:accent4>
        <a:srgbClr val="4F8797"/>
      </a:accent4>
      <a:accent5>
        <a:srgbClr val="7F6C60"/>
      </a:accent5>
      <a:accent6>
        <a:srgbClr val="638865"/>
      </a:accent6>
      <a:hlink>
        <a:srgbClr val="4F8797"/>
      </a:hlink>
      <a:folHlink>
        <a:srgbClr val="6D748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79 Rexford St
Norwich, NY 13815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877044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2013-02-05T18:33:00+00:00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1673189</Value>
    </PublishStatusLookup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TP104009677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MLASeventhEditionOfficeOnline.xsl" StyleName="MLA" Version="7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43FFF-DB4D-48F9-9B06-D3ECC1826E47}">
  <ds:schemaRefs>
    <ds:schemaRef ds:uri="http://purl.org/dc/dcmitype/"/>
    <ds:schemaRef ds:uri="http://purl.org/dc/elements/1.1/"/>
    <ds:schemaRef ds:uri="http://schemas.microsoft.com/office/2006/metadata/properties"/>
    <ds:schemaRef ds:uri="4873beb7-5857-4685-be1f-d57550cc96cc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0B419A4-A49B-4AB2-9300-8DAC9AA1D6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D46CAE-DA2F-4612-9C3B-811642B87E5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D3C91CA-9AA6-4AB3-BC66-B18F43E63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Booklet.dotx</Template>
  <TotalTime>1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Chenango County DPW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Hendricks, Dustin</dc:creator>
  <cp:keywords/>
  <dc:description/>
  <cp:lastModifiedBy>Blackman, David</cp:lastModifiedBy>
  <cp:revision>2</cp:revision>
  <cp:lastPrinted>2023-04-10T12:39:00Z</cp:lastPrinted>
  <dcterms:created xsi:type="dcterms:W3CDTF">2024-01-17T16:12:00Z</dcterms:created>
  <dcterms:modified xsi:type="dcterms:W3CDTF">2024-01-17T16:12:00Z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