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D9D2" w14:textId="77777777" w:rsidR="00FF4409" w:rsidRDefault="003937C4" w:rsidP="00FF4409">
      <w:pPr>
        <w:widowControl/>
        <w:shd w:val="clear" w:color="auto" w:fill="FFFFFF"/>
        <w:spacing w:line="375" w:lineRule="atLeast"/>
        <w:ind w:firstLineChars="700" w:firstLine="2520"/>
        <w:jc w:val="left"/>
        <w:outlineLvl w:val="1"/>
        <w:rPr>
          <w:rFonts w:ascii="微软雅黑" w:eastAsia="微软雅黑" w:hAnsi="微软雅黑" w:cs="宋体"/>
          <w:color w:val="181E33"/>
          <w:kern w:val="0"/>
          <w:sz w:val="36"/>
          <w:szCs w:val="36"/>
        </w:rPr>
      </w:pPr>
      <w:r w:rsidRPr="003937C4">
        <w:rPr>
          <w:rFonts w:ascii="微软雅黑" w:eastAsia="微软雅黑" w:hAnsi="微软雅黑" w:cs="宋体" w:hint="eastAsia"/>
          <w:color w:val="181E33"/>
          <w:kern w:val="0"/>
          <w:sz w:val="36"/>
          <w:szCs w:val="36"/>
        </w:rPr>
        <w:t>Web GIS系统设计开题报告</w:t>
      </w:r>
    </w:p>
    <w:p w14:paraId="63D8500B" w14:textId="23596785" w:rsidR="001601B9" w:rsidRPr="001601B9" w:rsidRDefault="00FF4409" w:rsidP="00FF4409">
      <w:pPr>
        <w:widowControl/>
        <w:shd w:val="clear" w:color="auto" w:fill="FFFFFF"/>
        <w:spacing w:line="375" w:lineRule="atLeast"/>
        <w:jc w:val="left"/>
        <w:outlineLvl w:val="1"/>
        <w:rPr>
          <w:rFonts w:ascii="宋体" w:eastAsia="宋体" w:hAnsi="宋体" w:cs="宋体" w:hint="eastAsia"/>
          <w:color w:val="181E33"/>
          <w:kern w:val="0"/>
          <w:sz w:val="24"/>
          <w:szCs w:val="24"/>
        </w:rPr>
      </w:pPr>
      <w:r>
        <w:rPr>
          <w:rFonts w:ascii="宋体" w:eastAsia="宋体" w:hAnsi="宋体" w:cs="宋体" w:hint="eastAsia"/>
          <w:color w:val="181E33"/>
          <w:kern w:val="0"/>
          <w:sz w:val="24"/>
          <w:szCs w:val="24"/>
        </w:rPr>
        <w:t>小组成员：蒋宇</w:t>
      </w:r>
      <w:r w:rsidR="007F6DC8">
        <w:t>1850103</w:t>
      </w:r>
      <w:r>
        <w:rPr>
          <w:rFonts w:ascii="宋体" w:eastAsia="宋体" w:hAnsi="宋体" w:cs="宋体" w:hint="eastAsia"/>
          <w:color w:val="181E33"/>
          <w:kern w:val="0"/>
          <w:sz w:val="24"/>
          <w:szCs w:val="24"/>
        </w:rPr>
        <w:t xml:space="preserve"> 刘鑫鹏</w:t>
      </w:r>
      <w:r w:rsidR="001601B9">
        <w:rPr>
          <w:rFonts w:ascii="宋体" w:eastAsia="宋体" w:hAnsi="宋体" w:cs="宋体" w:hint="eastAsia"/>
          <w:color w:val="181E33"/>
          <w:kern w:val="0"/>
          <w:sz w:val="24"/>
          <w:szCs w:val="24"/>
        </w:rPr>
        <w:t>1</w:t>
      </w:r>
      <w:r w:rsidR="001601B9">
        <w:rPr>
          <w:rFonts w:ascii="宋体" w:eastAsia="宋体" w:hAnsi="宋体" w:cs="宋体"/>
          <w:color w:val="181E33"/>
          <w:kern w:val="0"/>
          <w:sz w:val="24"/>
          <w:szCs w:val="24"/>
        </w:rPr>
        <w:t>8050606</w:t>
      </w:r>
      <w:r>
        <w:rPr>
          <w:rFonts w:ascii="宋体" w:eastAsia="宋体" w:hAnsi="宋体" w:cs="宋体" w:hint="eastAsia"/>
          <w:color w:val="181E33"/>
          <w:kern w:val="0"/>
          <w:sz w:val="24"/>
          <w:szCs w:val="24"/>
        </w:rPr>
        <w:t xml:space="preserve"> 丁</w:t>
      </w:r>
      <w:proofErr w:type="gramStart"/>
      <w:r>
        <w:rPr>
          <w:rFonts w:ascii="宋体" w:eastAsia="宋体" w:hAnsi="宋体" w:cs="宋体" w:hint="eastAsia"/>
          <w:color w:val="181E33"/>
          <w:kern w:val="0"/>
          <w:sz w:val="24"/>
          <w:szCs w:val="24"/>
        </w:rPr>
        <w:t>浩</w:t>
      </w:r>
      <w:proofErr w:type="gramEnd"/>
      <w:r w:rsidR="001601B9">
        <w:t>18050802</w:t>
      </w:r>
    </w:p>
    <w:p w14:paraId="1504C209" w14:textId="4305F706" w:rsidR="003937C4" w:rsidRDefault="003937C4" w:rsidP="003937C4">
      <w:pPr>
        <w:pStyle w:val="a7"/>
        <w:widowControl/>
        <w:numPr>
          <w:ilvl w:val="0"/>
          <w:numId w:val="1"/>
        </w:numPr>
        <w:shd w:val="clear" w:color="auto" w:fill="FFFFFF"/>
        <w:spacing w:line="375" w:lineRule="atLeast"/>
        <w:ind w:firstLineChars="0"/>
        <w:jc w:val="left"/>
        <w:outlineLvl w:val="1"/>
        <w:rPr>
          <w:rFonts w:ascii="宋体" w:eastAsia="宋体" w:hAnsi="宋体" w:cs="宋体"/>
          <w:color w:val="181E33"/>
          <w:kern w:val="0"/>
          <w:sz w:val="24"/>
          <w:szCs w:val="24"/>
        </w:rPr>
      </w:pPr>
      <w:r w:rsidRPr="003937C4">
        <w:rPr>
          <w:rFonts w:ascii="宋体" w:eastAsia="宋体" w:hAnsi="宋体" w:cs="宋体" w:hint="eastAsia"/>
          <w:color w:val="181E33"/>
          <w:kern w:val="0"/>
          <w:sz w:val="24"/>
          <w:szCs w:val="24"/>
        </w:rPr>
        <w:t>选题意义</w:t>
      </w:r>
      <w:r>
        <w:rPr>
          <w:rFonts w:ascii="宋体" w:eastAsia="宋体" w:hAnsi="宋体" w:cs="宋体" w:hint="eastAsia"/>
          <w:color w:val="181E33"/>
          <w:kern w:val="0"/>
          <w:sz w:val="24"/>
          <w:szCs w:val="24"/>
        </w:rPr>
        <w:t>：</w:t>
      </w:r>
    </w:p>
    <w:p w14:paraId="56E28150" w14:textId="226566CD" w:rsidR="003937C4" w:rsidRPr="001D4A08" w:rsidRDefault="001D4A08" w:rsidP="001D4A08">
      <w:pPr>
        <w:widowControl/>
        <w:shd w:val="clear" w:color="auto" w:fill="FFFFFF"/>
        <w:spacing w:line="375" w:lineRule="atLeast"/>
        <w:ind w:firstLineChars="200" w:firstLine="480"/>
        <w:jc w:val="left"/>
        <w:outlineLvl w:val="1"/>
        <w:rPr>
          <w:rFonts w:ascii="宋体" w:eastAsia="宋体" w:hAnsi="宋体" w:cs="宋体"/>
          <w:color w:val="181E33"/>
          <w:kern w:val="0"/>
          <w:sz w:val="24"/>
          <w:szCs w:val="24"/>
        </w:rPr>
      </w:pPr>
      <w:r w:rsidRPr="001D4A08">
        <w:rPr>
          <w:rFonts w:ascii="宋体" w:eastAsia="宋体" w:hAnsi="宋体" w:cs="宋体" w:hint="eastAsia"/>
          <w:color w:val="181E33"/>
          <w:kern w:val="0"/>
          <w:sz w:val="24"/>
          <w:szCs w:val="24"/>
        </w:rPr>
        <w:t>国家</w:t>
      </w:r>
      <w:r w:rsidRPr="001D4A08">
        <w:rPr>
          <w:rFonts w:ascii="宋体" w:eastAsia="宋体" w:hAnsi="宋体" w:cs="宋体"/>
          <w:color w:val="181E33"/>
          <w:kern w:val="0"/>
          <w:sz w:val="24"/>
          <w:szCs w:val="24"/>
        </w:rPr>
        <w:t>AAAAA级旅游景区，即5A级景区，为中华人民共和国旅游景区质量等级划分的景区级别，共分为五级，从高到低依次为AAAAA、AAAA、AAA、AA、A级五级。5A级为中国旅游景区最高等级，代表着中国世界级精品的旅游风景区等级。2007年5月22日，国家旅游局在其官方网站发布通知公告，经全国旅游景区质量等级评定委员会委派地评定小组现场验收，全国旅游景区质量等级评定委员会审核批准，决定批准北京市故宫博物院等66家景区为国家5A级旅游景区。各省级旅游景区评定机构在指定期限内向国家旅游局推荐的5A级旅游景区创建试点单位数量达到106家，在最后评定中，有66家成为国家AAAAA级旅游景区。</w:t>
      </w:r>
      <w:r w:rsidR="003937C4" w:rsidRPr="003937C4">
        <w:rPr>
          <w:rFonts w:ascii="宋体" w:eastAsia="宋体" w:hAnsi="宋体" w:cs="宋体" w:hint="eastAsia"/>
          <w:color w:val="181E33"/>
          <w:kern w:val="0"/>
          <w:sz w:val="24"/>
          <w:szCs w:val="24"/>
        </w:rPr>
        <w:t>随着我国人民生活水平不断提高，外出旅游</w:t>
      </w:r>
      <w:r>
        <w:rPr>
          <w:rFonts w:ascii="宋体" w:eastAsia="宋体" w:hAnsi="宋体" w:cs="宋体" w:hint="eastAsia"/>
          <w:color w:val="181E33"/>
          <w:kern w:val="0"/>
          <w:sz w:val="24"/>
          <w:szCs w:val="24"/>
        </w:rPr>
        <w:t>尤其是去5</w:t>
      </w:r>
      <w:r>
        <w:rPr>
          <w:rFonts w:ascii="宋体" w:eastAsia="宋体" w:hAnsi="宋体" w:cs="宋体"/>
          <w:color w:val="181E33"/>
          <w:kern w:val="0"/>
          <w:sz w:val="24"/>
          <w:szCs w:val="24"/>
        </w:rPr>
        <w:t>A</w:t>
      </w:r>
      <w:r>
        <w:rPr>
          <w:rFonts w:ascii="宋体" w:eastAsia="宋体" w:hAnsi="宋体" w:cs="宋体" w:hint="eastAsia"/>
          <w:color w:val="181E33"/>
          <w:kern w:val="0"/>
          <w:sz w:val="24"/>
          <w:szCs w:val="24"/>
        </w:rPr>
        <w:t>景点</w:t>
      </w:r>
      <w:r w:rsidR="00F828E0">
        <w:rPr>
          <w:rFonts w:ascii="宋体" w:eastAsia="宋体" w:hAnsi="宋体" w:cs="宋体" w:hint="eastAsia"/>
          <w:color w:val="181E33"/>
          <w:kern w:val="0"/>
          <w:sz w:val="24"/>
          <w:szCs w:val="24"/>
        </w:rPr>
        <w:t>旅游</w:t>
      </w:r>
      <w:r w:rsidR="003937C4" w:rsidRPr="003937C4">
        <w:rPr>
          <w:rFonts w:ascii="宋体" w:eastAsia="宋体" w:hAnsi="宋体" w:cs="宋体" w:hint="eastAsia"/>
          <w:color w:val="181E33"/>
          <w:kern w:val="0"/>
          <w:sz w:val="24"/>
          <w:szCs w:val="24"/>
        </w:rPr>
        <w:t>越来越成为度假方式的第一选择。快节奏的生活使人们不再满足于传统旅游方式的低效率，一方面人们希望在出门前就能全面了解与旅游相关的各种信息，并且可以享受到各种方便快捷的服务;另一方面，旅游企业需要及时向潜在的旅客群体提供丰富的旅游景点信息，根据客户的需求提供各种相关服务，一个旅游企业对客户需求的满足程度从根本上决定了它在激烈的旅游业竞争中能否获得较多的生存发展机会</w:t>
      </w:r>
      <w:r w:rsidR="00EC6FC4">
        <w:rPr>
          <w:rFonts w:ascii="宋体" w:eastAsia="宋体" w:hAnsi="宋体" w:cs="宋体" w:hint="eastAsia"/>
          <w:color w:val="181E33"/>
          <w:kern w:val="0"/>
          <w:sz w:val="24"/>
          <w:szCs w:val="24"/>
        </w:rPr>
        <w:t>。</w:t>
      </w:r>
      <w:r w:rsidR="00A752BA" w:rsidRPr="00A752BA">
        <w:rPr>
          <w:rFonts w:ascii="宋体" w:eastAsia="宋体" w:hAnsi="宋体" w:cs="宋体" w:hint="eastAsia"/>
          <w:color w:val="181E33"/>
          <w:kern w:val="0"/>
          <w:sz w:val="24"/>
          <w:szCs w:val="24"/>
        </w:rPr>
        <w:t>计算机技术的发展和普及以及人们旅游观念、旅游方式的转变，传统的旅游地图已远不能满足人们多层次的需求</w:t>
      </w:r>
      <w:r w:rsidR="00A752BA">
        <w:rPr>
          <w:rFonts w:ascii="宋体" w:eastAsia="宋体" w:hAnsi="宋体" w:cs="宋体" w:hint="eastAsia"/>
          <w:color w:val="181E33"/>
          <w:kern w:val="0"/>
          <w:sz w:val="24"/>
          <w:szCs w:val="24"/>
        </w:rPr>
        <w:t>，因此构建5</w:t>
      </w:r>
      <w:r w:rsidR="001601B9">
        <w:rPr>
          <w:rFonts w:ascii="宋体" w:eastAsia="宋体" w:hAnsi="宋体" w:cs="宋体"/>
          <w:color w:val="181E33"/>
          <w:kern w:val="0"/>
          <w:sz w:val="24"/>
          <w:szCs w:val="24"/>
        </w:rPr>
        <w:t>A</w:t>
      </w:r>
      <w:r w:rsidR="00A752BA">
        <w:rPr>
          <w:rFonts w:ascii="宋体" w:eastAsia="宋体" w:hAnsi="宋体" w:cs="宋体" w:hint="eastAsia"/>
          <w:color w:val="181E33"/>
          <w:kern w:val="0"/>
          <w:sz w:val="24"/>
          <w:szCs w:val="24"/>
        </w:rPr>
        <w:t>级景区的网络信息系统</w:t>
      </w:r>
      <w:r w:rsidR="001601B9">
        <w:rPr>
          <w:rFonts w:ascii="宋体" w:eastAsia="宋体" w:hAnsi="宋体" w:cs="宋体" w:hint="eastAsia"/>
          <w:color w:val="181E33"/>
          <w:kern w:val="0"/>
          <w:sz w:val="24"/>
          <w:szCs w:val="24"/>
        </w:rPr>
        <w:t>就显得</w:t>
      </w:r>
      <w:r w:rsidR="00A752BA">
        <w:rPr>
          <w:rFonts w:ascii="宋体" w:eastAsia="宋体" w:hAnsi="宋体" w:cs="宋体" w:hint="eastAsia"/>
          <w:color w:val="181E33"/>
          <w:kern w:val="0"/>
          <w:sz w:val="24"/>
          <w:szCs w:val="24"/>
        </w:rPr>
        <w:t>非常有必要</w:t>
      </w:r>
      <w:r w:rsidR="001601B9">
        <w:rPr>
          <w:rFonts w:ascii="宋体" w:eastAsia="宋体" w:hAnsi="宋体" w:cs="宋体" w:hint="eastAsia"/>
          <w:color w:val="181E33"/>
          <w:kern w:val="0"/>
          <w:sz w:val="24"/>
          <w:szCs w:val="24"/>
        </w:rPr>
        <w:t>了</w:t>
      </w:r>
      <w:r w:rsidR="00A752BA">
        <w:rPr>
          <w:rFonts w:ascii="宋体" w:eastAsia="宋体" w:hAnsi="宋体" w:cs="宋体" w:hint="eastAsia"/>
          <w:color w:val="181E33"/>
          <w:kern w:val="0"/>
          <w:sz w:val="24"/>
          <w:szCs w:val="24"/>
        </w:rPr>
        <w:t>。</w:t>
      </w:r>
    </w:p>
    <w:p w14:paraId="03340CA9" w14:textId="5A5FC558" w:rsidR="00EC6FC4" w:rsidRDefault="00EC6FC4" w:rsidP="00EC6FC4">
      <w:pPr>
        <w:pStyle w:val="a7"/>
        <w:widowControl/>
        <w:numPr>
          <w:ilvl w:val="0"/>
          <w:numId w:val="1"/>
        </w:numPr>
        <w:shd w:val="clear" w:color="auto" w:fill="FFFFFF"/>
        <w:spacing w:line="375" w:lineRule="atLeast"/>
        <w:ind w:firstLineChars="0"/>
        <w:jc w:val="left"/>
        <w:outlineLvl w:val="1"/>
        <w:rPr>
          <w:rFonts w:ascii="宋体" w:eastAsia="宋体" w:hAnsi="宋体" w:cs="宋体"/>
          <w:color w:val="181E33"/>
          <w:kern w:val="0"/>
          <w:sz w:val="24"/>
          <w:szCs w:val="24"/>
        </w:rPr>
      </w:pPr>
      <w:r w:rsidRPr="00EC6FC4">
        <w:rPr>
          <w:rFonts w:ascii="宋体" w:eastAsia="宋体" w:hAnsi="宋体" w:cs="宋体" w:hint="eastAsia"/>
          <w:color w:val="181E33"/>
          <w:kern w:val="0"/>
          <w:sz w:val="24"/>
          <w:szCs w:val="24"/>
        </w:rPr>
        <w:t>系统介绍：</w:t>
      </w:r>
    </w:p>
    <w:p w14:paraId="2722A48D" w14:textId="35A4DB7A" w:rsidR="00F828E0" w:rsidRPr="00F828E0" w:rsidRDefault="00AA7528" w:rsidP="00F828E0">
      <w:pPr>
        <w:pStyle w:val="a7"/>
        <w:widowControl/>
        <w:shd w:val="clear" w:color="auto" w:fill="FFFFFF"/>
        <w:spacing w:line="375" w:lineRule="atLeast"/>
        <w:ind w:left="480" w:firstLine="480"/>
        <w:jc w:val="left"/>
        <w:outlineLvl w:val="1"/>
        <w:rPr>
          <w:rFonts w:ascii="宋体" w:eastAsia="宋体" w:hAnsi="宋体" w:cs="宋体" w:hint="eastAsia"/>
          <w:color w:val="181E33"/>
          <w:kern w:val="0"/>
          <w:sz w:val="24"/>
          <w:szCs w:val="24"/>
        </w:rPr>
      </w:pPr>
      <w:r>
        <w:rPr>
          <w:rFonts w:ascii="宋体" w:eastAsia="宋体" w:hAnsi="宋体" w:cs="宋体" w:hint="eastAsia"/>
          <w:color w:val="181E33"/>
          <w:kern w:val="0"/>
          <w:sz w:val="24"/>
          <w:szCs w:val="24"/>
        </w:rPr>
        <w:t>国家5</w:t>
      </w:r>
      <w:r>
        <w:rPr>
          <w:rFonts w:ascii="宋体" w:eastAsia="宋体" w:hAnsi="宋体" w:cs="宋体"/>
          <w:color w:val="181E33"/>
          <w:kern w:val="0"/>
          <w:sz w:val="24"/>
          <w:szCs w:val="24"/>
        </w:rPr>
        <w:t>A</w:t>
      </w:r>
      <w:r>
        <w:rPr>
          <w:rFonts w:ascii="宋体" w:eastAsia="宋体" w:hAnsi="宋体" w:cs="宋体" w:hint="eastAsia"/>
          <w:color w:val="181E33"/>
          <w:kern w:val="0"/>
          <w:sz w:val="24"/>
          <w:szCs w:val="24"/>
        </w:rPr>
        <w:t>级景区的名单并不是一成不变的，每年都会进行评选，对已经评上的5</w:t>
      </w:r>
      <w:r>
        <w:rPr>
          <w:rFonts w:ascii="宋体" w:eastAsia="宋体" w:hAnsi="宋体" w:cs="宋体"/>
          <w:color w:val="181E33"/>
          <w:kern w:val="0"/>
          <w:sz w:val="24"/>
          <w:szCs w:val="24"/>
        </w:rPr>
        <w:t>A</w:t>
      </w:r>
      <w:r>
        <w:rPr>
          <w:rFonts w:ascii="宋体" w:eastAsia="宋体" w:hAnsi="宋体" w:cs="宋体" w:hint="eastAsia"/>
          <w:color w:val="181E33"/>
          <w:kern w:val="0"/>
          <w:sz w:val="24"/>
          <w:szCs w:val="24"/>
        </w:rPr>
        <w:t>级景区也会每年进行考核，如果出现不满足要求的情况，会对其进行降级。因此</w:t>
      </w:r>
      <w:r w:rsidR="000533A3">
        <w:rPr>
          <w:rFonts w:ascii="宋体" w:eastAsia="宋体" w:hAnsi="宋体" w:cs="宋体" w:hint="eastAsia"/>
          <w:color w:val="181E33"/>
          <w:kern w:val="0"/>
          <w:sz w:val="24"/>
          <w:szCs w:val="24"/>
        </w:rPr>
        <w:t>，本系统收集了2</w:t>
      </w:r>
      <w:r w:rsidR="000533A3">
        <w:rPr>
          <w:rFonts w:ascii="宋体" w:eastAsia="宋体" w:hAnsi="宋体" w:cs="宋体"/>
          <w:color w:val="181E33"/>
          <w:kern w:val="0"/>
          <w:sz w:val="24"/>
          <w:szCs w:val="24"/>
        </w:rPr>
        <w:t>015</w:t>
      </w:r>
      <w:r w:rsidR="000533A3">
        <w:rPr>
          <w:rFonts w:ascii="宋体" w:eastAsia="宋体" w:hAnsi="宋体" w:cs="宋体" w:hint="eastAsia"/>
          <w:color w:val="181E33"/>
          <w:kern w:val="0"/>
          <w:sz w:val="24"/>
          <w:szCs w:val="24"/>
        </w:rPr>
        <w:t>年至2</w:t>
      </w:r>
      <w:r w:rsidR="000533A3">
        <w:rPr>
          <w:rFonts w:ascii="宋体" w:eastAsia="宋体" w:hAnsi="宋体" w:cs="宋体"/>
          <w:color w:val="181E33"/>
          <w:kern w:val="0"/>
          <w:sz w:val="24"/>
          <w:szCs w:val="24"/>
        </w:rPr>
        <w:t>019</w:t>
      </w:r>
      <w:r w:rsidR="000533A3">
        <w:rPr>
          <w:rFonts w:ascii="宋体" w:eastAsia="宋体" w:hAnsi="宋体" w:cs="宋体" w:hint="eastAsia"/>
          <w:color w:val="181E33"/>
          <w:kern w:val="0"/>
          <w:sz w:val="24"/>
          <w:szCs w:val="24"/>
        </w:rPr>
        <w:t>年5年的浙江、西藏、内蒙古、广西、陕西2省3自治区的5</w:t>
      </w:r>
      <w:r w:rsidR="000533A3">
        <w:rPr>
          <w:rFonts w:ascii="宋体" w:eastAsia="宋体" w:hAnsi="宋体" w:cs="宋体"/>
          <w:color w:val="181E33"/>
          <w:kern w:val="0"/>
          <w:sz w:val="24"/>
          <w:szCs w:val="24"/>
        </w:rPr>
        <w:t>A</w:t>
      </w:r>
      <w:r w:rsidR="000533A3">
        <w:rPr>
          <w:rFonts w:ascii="宋体" w:eastAsia="宋体" w:hAnsi="宋体" w:cs="宋体" w:hint="eastAsia"/>
          <w:color w:val="181E33"/>
          <w:kern w:val="0"/>
          <w:sz w:val="24"/>
          <w:szCs w:val="24"/>
        </w:rPr>
        <w:t>级景区数据和资料。</w:t>
      </w:r>
    </w:p>
    <w:p w14:paraId="16F10A1D" w14:textId="2BCF840C" w:rsidR="004A7EBF" w:rsidRPr="00EC6FC4" w:rsidRDefault="004A7EBF" w:rsidP="004A7EBF">
      <w:pPr>
        <w:pStyle w:val="a7"/>
        <w:widowControl/>
        <w:shd w:val="clear" w:color="auto" w:fill="FFFFFF"/>
        <w:spacing w:line="375" w:lineRule="atLeast"/>
        <w:ind w:left="480" w:firstLineChars="0" w:firstLine="0"/>
        <w:jc w:val="left"/>
        <w:outlineLvl w:val="1"/>
        <w:rPr>
          <w:rFonts w:ascii="宋体" w:eastAsia="宋体" w:hAnsi="宋体" w:cs="宋体"/>
          <w:color w:val="181E33"/>
          <w:kern w:val="0"/>
          <w:sz w:val="24"/>
          <w:szCs w:val="24"/>
        </w:rPr>
      </w:pPr>
      <w:r w:rsidRPr="004A7EBF">
        <w:rPr>
          <w:rFonts w:ascii="宋体" w:eastAsia="宋体" w:hAnsi="宋体" w:cs="宋体" w:hint="eastAsia"/>
          <w:color w:val="181E33"/>
          <w:kern w:val="0"/>
          <w:sz w:val="24"/>
          <w:szCs w:val="24"/>
        </w:rPr>
        <w:t xml:space="preserve">   </w:t>
      </w:r>
      <w:r w:rsidR="000533A3">
        <w:rPr>
          <w:rFonts w:ascii="宋体" w:eastAsia="宋体" w:hAnsi="宋体" w:cs="宋体" w:hint="eastAsia"/>
          <w:color w:val="181E33"/>
          <w:kern w:val="0"/>
          <w:sz w:val="24"/>
          <w:szCs w:val="24"/>
        </w:rPr>
        <w:t>基于这些收集的数据，</w:t>
      </w:r>
      <w:r w:rsidRPr="004A7EBF">
        <w:rPr>
          <w:rFonts w:ascii="宋体" w:eastAsia="宋体" w:hAnsi="宋体" w:cs="宋体" w:hint="eastAsia"/>
          <w:color w:val="181E33"/>
          <w:kern w:val="0"/>
          <w:sz w:val="24"/>
          <w:szCs w:val="24"/>
        </w:rPr>
        <w:t>对</w:t>
      </w:r>
      <w:r>
        <w:rPr>
          <w:rFonts w:ascii="宋体" w:eastAsia="宋体" w:hAnsi="宋体" w:cs="宋体" w:hint="eastAsia"/>
          <w:color w:val="181E33"/>
          <w:kern w:val="0"/>
          <w:sz w:val="24"/>
          <w:szCs w:val="24"/>
        </w:rPr>
        <w:t>5</w:t>
      </w:r>
      <w:r>
        <w:rPr>
          <w:rFonts w:ascii="宋体" w:eastAsia="宋体" w:hAnsi="宋体" w:cs="宋体"/>
          <w:color w:val="181E33"/>
          <w:kern w:val="0"/>
          <w:sz w:val="24"/>
          <w:szCs w:val="24"/>
        </w:rPr>
        <w:t>A</w:t>
      </w:r>
      <w:r>
        <w:rPr>
          <w:rFonts w:ascii="宋体" w:eastAsia="宋体" w:hAnsi="宋体" w:cs="宋体" w:hint="eastAsia"/>
          <w:color w:val="181E33"/>
          <w:kern w:val="0"/>
          <w:sz w:val="24"/>
          <w:szCs w:val="24"/>
        </w:rPr>
        <w:t>景区</w:t>
      </w:r>
      <w:r w:rsidR="000533A3">
        <w:rPr>
          <w:rFonts w:ascii="宋体" w:eastAsia="宋体" w:hAnsi="宋体" w:cs="宋体" w:hint="eastAsia"/>
          <w:color w:val="181E33"/>
          <w:kern w:val="0"/>
          <w:sz w:val="24"/>
          <w:szCs w:val="24"/>
        </w:rPr>
        <w:t>地点、客流量等</w:t>
      </w:r>
      <w:r w:rsidRPr="004A7EBF">
        <w:rPr>
          <w:rFonts w:ascii="宋体" w:eastAsia="宋体" w:hAnsi="宋体" w:cs="宋体" w:hint="eastAsia"/>
          <w:color w:val="181E33"/>
          <w:kern w:val="0"/>
          <w:sz w:val="24"/>
          <w:szCs w:val="24"/>
        </w:rPr>
        <w:t>信息进行查询、管理</w:t>
      </w:r>
      <w:r w:rsidR="005D374A">
        <w:rPr>
          <w:rFonts w:ascii="宋体" w:eastAsia="宋体" w:hAnsi="宋体" w:cs="宋体" w:hint="eastAsia"/>
          <w:color w:val="181E33"/>
          <w:kern w:val="0"/>
          <w:sz w:val="24"/>
          <w:szCs w:val="24"/>
        </w:rPr>
        <w:t>和</w:t>
      </w:r>
      <w:r w:rsidRPr="004A7EBF">
        <w:rPr>
          <w:rFonts w:ascii="宋体" w:eastAsia="宋体" w:hAnsi="宋体" w:cs="宋体" w:hint="eastAsia"/>
          <w:color w:val="181E33"/>
          <w:kern w:val="0"/>
          <w:sz w:val="24"/>
          <w:szCs w:val="24"/>
        </w:rPr>
        <w:t>分析。</w:t>
      </w:r>
      <w:r w:rsidR="005D374A">
        <w:rPr>
          <w:rFonts w:ascii="宋体" w:eastAsia="宋体" w:hAnsi="宋体" w:cs="宋体" w:hint="eastAsia"/>
          <w:color w:val="181E33"/>
          <w:kern w:val="0"/>
          <w:sz w:val="24"/>
          <w:szCs w:val="24"/>
        </w:rPr>
        <w:t>网络地理系统网页中，使用了卫星图和交通线路图两种作为底图同步对景区进行精确的定位。</w:t>
      </w:r>
      <w:r w:rsidRPr="004A7EBF">
        <w:rPr>
          <w:rFonts w:ascii="宋体" w:eastAsia="宋体" w:hAnsi="宋体" w:cs="宋体" w:hint="eastAsia"/>
          <w:color w:val="181E33"/>
          <w:kern w:val="0"/>
          <w:sz w:val="24"/>
          <w:szCs w:val="24"/>
        </w:rPr>
        <w:t>系统建设的目的在于为广大游客提供</w:t>
      </w:r>
      <w:r w:rsidR="005D374A">
        <w:rPr>
          <w:rFonts w:ascii="宋体" w:eastAsia="宋体" w:hAnsi="宋体" w:cs="宋体" w:hint="eastAsia"/>
          <w:color w:val="181E33"/>
          <w:kern w:val="0"/>
          <w:sz w:val="24"/>
          <w:szCs w:val="24"/>
        </w:rPr>
        <w:t>较为详细</w:t>
      </w:r>
      <w:r w:rsidRPr="004A7EBF">
        <w:rPr>
          <w:rFonts w:ascii="宋体" w:eastAsia="宋体" w:hAnsi="宋体" w:cs="宋体" w:hint="eastAsia"/>
          <w:color w:val="181E33"/>
          <w:kern w:val="0"/>
          <w:sz w:val="24"/>
          <w:szCs w:val="24"/>
        </w:rPr>
        <w:t>的旅游信息和为景区管理人员提供科学的旅游规划和管理功能</w:t>
      </w:r>
      <w:r>
        <w:rPr>
          <w:rFonts w:ascii="宋体" w:eastAsia="宋体" w:hAnsi="宋体" w:cs="宋体" w:hint="eastAsia"/>
          <w:color w:val="181E33"/>
          <w:kern w:val="0"/>
          <w:sz w:val="24"/>
          <w:szCs w:val="24"/>
        </w:rPr>
        <w:t>。</w:t>
      </w:r>
    </w:p>
    <w:p w14:paraId="0BE334AF" w14:textId="10E01D89" w:rsidR="00EC6FC4" w:rsidRPr="00EC6FC4" w:rsidRDefault="00EC6FC4" w:rsidP="00EC6FC4">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t>三</w:t>
      </w:r>
      <w:r w:rsidR="00637857">
        <w:rPr>
          <w:rFonts w:ascii="宋体" w:eastAsia="宋体" w:hAnsi="宋体" w:cs="宋体" w:hint="eastAsia"/>
          <w:color w:val="181E33"/>
          <w:kern w:val="0"/>
          <w:sz w:val="24"/>
          <w:szCs w:val="24"/>
        </w:rPr>
        <w:t>、功能设计：</w:t>
      </w:r>
    </w:p>
    <w:p w14:paraId="0B2A067D" w14:textId="42B06D23" w:rsidR="0044283C" w:rsidRPr="005D374A" w:rsidRDefault="005D374A" w:rsidP="005D374A">
      <w:pPr>
        <w:widowControl/>
        <w:shd w:val="clear" w:color="auto" w:fill="FFFFFF"/>
        <w:spacing w:line="375" w:lineRule="atLeast"/>
        <w:jc w:val="left"/>
        <w:outlineLvl w:val="1"/>
        <w:rPr>
          <w:rFonts w:ascii="宋体" w:eastAsia="宋体" w:hAnsi="宋体" w:cs="宋体"/>
          <w:color w:val="181E33"/>
          <w:kern w:val="0"/>
          <w:sz w:val="24"/>
          <w:szCs w:val="24"/>
        </w:rPr>
      </w:pPr>
      <w:r w:rsidRPr="007D0F16">
        <w:rPr>
          <w:rFonts w:ascii="宋体" w:eastAsia="宋体" w:hAnsi="宋体" w:cs="宋体"/>
          <w:color w:val="181E33"/>
          <w:kern w:val="0"/>
          <w:sz w:val="24"/>
          <w:szCs w:val="24"/>
        </w:rPr>
        <w:t>1.</w:t>
      </w:r>
      <w:r w:rsidR="008B2269" w:rsidRPr="007D0F16">
        <w:rPr>
          <w:rFonts w:ascii="宋体" w:eastAsia="宋体" w:hAnsi="宋体" w:cs="宋体" w:hint="eastAsia"/>
          <w:color w:val="181E33"/>
          <w:kern w:val="0"/>
          <w:sz w:val="24"/>
          <w:szCs w:val="24"/>
        </w:rPr>
        <w:t>查询功能</w:t>
      </w:r>
    </w:p>
    <w:p w14:paraId="21B5F324" w14:textId="54F5A2D9" w:rsidR="008440D0" w:rsidRPr="005D374A" w:rsidRDefault="008B2269" w:rsidP="008B2269">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t>（1）</w:t>
      </w:r>
      <w:r w:rsidR="008440D0" w:rsidRPr="005D374A">
        <w:rPr>
          <w:rFonts w:ascii="宋体" w:eastAsia="宋体" w:hAnsi="宋体" w:cs="宋体"/>
          <w:color w:val="181E33"/>
          <w:kern w:val="0"/>
          <w:sz w:val="24"/>
          <w:szCs w:val="24"/>
        </w:rPr>
        <w:t xml:space="preserve">点击地名出现当地旅游景点 </w:t>
      </w:r>
    </w:p>
    <w:p w14:paraId="3BF77733" w14:textId="2B7B318B" w:rsidR="008440D0" w:rsidRPr="005D374A" w:rsidRDefault="007D0F16" w:rsidP="007D0F16">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t>（2）</w:t>
      </w:r>
      <w:r w:rsidR="008440D0" w:rsidRPr="005D374A">
        <w:rPr>
          <w:rFonts w:ascii="宋体" w:eastAsia="宋体" w:hAnsi="宋体" w:cs="宋体"/>
          <w:color w:val="181E33"/>
          <w:kern w:val="0"/>
          <w:sz w:val="24"/>
          <w:szCs w:val="24"/>
        </w:rPr>
        <w:t xml:space="preserve">选择合适标签，例如，距离，价格等等选出几个满足顾客要求的地方，顾客点击可以查看旅游地点信息 </w:t>
      </w:r>
    </w:p>
    <w:p w14:paraId="40F6CB43" w14:textId="2799D6FB" w:rsidR="003937C4" w:rsidRPr="005D374A" w:rsidRDefault="007D0F16" w:rsidP="007D0F16">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lastRenderedPageBreak/>
        <w:t>（3）</w:t>
      </w:r>
      <w:r w:rsidR="008440D0" w:rsidRPr="005D374A">
        <w:rPr>
          <w:rFonts w:ascii="宋体" w:eastAsia="宋体" w:hAnsi="宋体" w:cs="宋体"/>
          <w:color w:val="181E33"/>
          <w:kern w:val="0"/>
          <w:sz w:val="24"/>
          <w:szCs w:val="24"/>
        </w:rPr>
        <w:t>用户选择完地点之后需要填写出游时间，系统根据出游时间给用户做出游行程规划</w:t>
      </w:r>
    </w:p>
    <w:p w14:paraId="6690C8A8" w14:textId="10913855" w:rsidR="0044283C" w:rsidRPr="003937C4" w:rsidRDefault="007D0F16" w:rsidP="007D0F16">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t>（4）</w:t>
      </w:r>
      <w:r w:rsidR="0044283C" w:rsidRPr="005D374A">
        <w:rPr>
          <w:rFonts w:ascii="宋体" w:eastAsia="宋体" w:hAnsi="宋体" w:cs="宋体" w:hint="eastAsia"/>
          <w:color w:val="181E33"/>
          <w:kern w:val="0"/>
          <w:sz w:val="24"/>
          <w:szCs w:val="24"/>
        </w:rPr>
        <w:t>并且设置好闹钟和必带物品提醒用户</w:t>
      </w:r>
    </w:p>
    <w:p w14:paraId="2F88CA39" w14:textId="2926F825" w:rsidR="008C6922" w:rsidRDefault="007D0F16">
      <w:pPr>
        <w:rPr>
          <w:rFonts w:ascii="宋体" w:eastAsia="宋体" w:hAnsi="宋体" w:cs="宋体"/>
          <w:color w:val="181E33"/>
          <w:kern w:val="0"/>
          <w:sz w:val="24"/>
          <w:szCs w:val="24"/>
        </w:rPr>
      </w:pPr>
      <w:r>
        <w:rPr>
          <w:rFonts w:ascii="宋体" w:eastAsia="宋体" w:hAnsi="宋体" w:cs="宋体" w:hint="eastAsia"/>
          <w:color w:val="181E33"/>
          <w:kern w:val="0"/>
          <w:sz w:val="24"/>
          <w:szCs w:val="24"/>
        </w:rPr>
        <w:t>2</w:t>
      </w:r>
      <w:r>
        <w:rPr>
          <w:rFonts w:ascii="宋体" w:eastAsia="宋体" w:hAnsi="宋体" w:cs="宋体"/>
          <w:color w:val="181E33"/>
          <w:kern w:val="0"/>
          <w:sz w:val="24"/>
          <w:szCs w:val="24"/>
        </w:rPr>
        <w:t>.</w:t>
      </w:r>
      <w:r>
        <w:rPr>
          <w:rFonts w:ascii="宋体" w:eastAsia="宋体" w:hAnsi="宋体" w:cs="宋体" w:hint="eastAsia"/>
          <w:color w:val="181E33"/>
          <w:kern w:val="0"/>
          <w:sz w:val="24"/>
          <w:szCs w:val="24"/>
        </w:rPr>
        <w:t>放缩功能</w:t>
      </w:r>
    </w:p>
    <w:p w14:paraId="570A6454" w14:textId="6C0C9D80" w:rsidR="007D0F16" w:rsidRDefault="007D0F16" w:rsidP="00161883">
      <w:pPr>
        <w:ind w:firstLineChars="200" w:firstLine="480"/>
        <w:rPr>
          <w:rFonts w:ascii="宋体" w:eastAsia="宋体" w:hAnsi="宋体" w:cs="宋体"/>
          <w:color w:val="181E33"/>
          <w:kern w:val="0"/>
          <w:sz w:val="24"/>
          <w:szCs w:val="24"/>
        </w:rPr>
      </w:pPr>
      <w:r>
        <w:rPr>
          <w:rFonts w:ascii="宋体" w:eastAsia="宋体" w:hAnsi="宋体" w:cs="宋体" w:hint="eastAsia"/>
          <w:color w:val="181E33"/>
          <w:kern w:val="0"/>
          <w:sz w:val="24"/>
          <w:szCs w:val="24"/>
        </w:rPr>
        <w:t>放大、缩小、</w:t>
      </w:r>
      <w:r w:rsidR="00161883">
        <w:rPr>
          <w:rFonts w:ascii="宋体" w:eastAsia="宋体" w:hAnsi="宋体" w:cs="宋体" w:hint="eastAsia"/>
          <w:color w:val="181E33"/>
          <w:kern w:val="0"/>
          <w:sz w:val="24"/>
          <w:szCs w:val="24"/>
        </w:rPr>
        <w:t>复原</w:t>
      </w:r>
      <w:r w:rsidR="005D1E2F">
        <w:rPr>
          <w:rFonts w:ascii="宋体" w:eastAsia="宋体" w:hAnsi="宋体" w:cs="宋体" w:hint="eastAsia"/>
          <w:color w:val="181E33"/>
          <w:kern w:val="0"/>
          <w:sz w:val="24"/>
          <w:szCs w:val="24"/>
        </w:rPr>
        <w:t>、同步等</w:t>
      </w:r>
      <w:r w:rsidR="00161883">
        <w:rPr>
          <w:rFonts w:ascii="宋体" w:eastAsia="宋体" w:hAnsi="宋体" w:cs="宋体" w:hint="eastAsia"/>
          <w:color w:val="181E33"/>
          <w:kern w:val="0"/>
          <w:sz w:val="24"/>
          <w:szCs w:val="24"/>
        </w:rPr>
        <w:t>的基本的地图查询功能。</w:t>
      </w:r>
    </w:p>
    <w:p w14:paraId="3A31141B" w14:textId="0F66E6C7" w:rsidR="00161883" w:rsidRDefault="00161883" w:rsidP="00161883">
      <w:pPr>
        <w:rPr>
          <w:rFonts w:ascii="宋体" w:eastAsia="宋体" w:hAnsi="宋体" w:cs="宋体"/>
          <w:color w:val="181E33"/>
          <w:kern w:val="0"/>
          <w:sz w:val="24"/>
          <w:szCs w:val="24"/>
        </w:rPr>
      </w:pPr>
      <w:r>
        <w:rPr>
          <w:rFonts w:ascii="宋体" w:eastAsia="宋体" w:hAnsi="宋体" w:cs="宋体" w:hint="eastAsia"/>
          <w:color w:val="181E33"/>
          <w:kern w:val="0"/>
          <w:sz w:val="24"/>
          <w:szCs w:val="24"/>
        </w:rPr>
        <w:t>3</w:t>
      </w:r>
      <w:r>
        <w:rPr>
          <w:rFonts w:ascii="宋体" w:eastAsia="宋体" w:hAnsi="宋体" w:cs="宋体"/>
          <w:color w:val="181E33"/>
          <w:kern w:val="0"/>
          <w:sz w:val="24"/>
          <w:szCs w:val="24"/>
        </w:rPr>
        <w:t>.</w:t>
      </w:r>
      <w:r>
        <w:rPr>
          <w:rFonts w:ascii="宋体" w:eastAsia="宋体" w:hAnsi="宋体" w:cs="宋体" w:hint="eastAsia"/>
          <w:color w:val="181E33"/>
          <w:kern w:val="0"/>
          <w:sz w:val="24"/>
          <w:szCs w:val="24"/>
        </w:rPr>
        <w:t>分析功能</w:t>
      </w:r>
    </w:p>
    <w:p w14:paraId="79B010FE" w14:textId="6372F9BC" w:rsidR="00161883" w:rsidRDefault="00161883" w:rsidP="00161883">
      <w:pPr>
        <w:rPr>
          <w:rFonts w:ascii="宋体" w:eastAsia="宋体" w:hAnsi="宋体" w:cs="宋体"/>
          <w:color w:val="181E33"/>
          <w:kern w:val="0"/>
          <w:sz w:val="24"/>
          <w:szCs w:val="24"/>
        </w:rPr>
      </w:pPr>
      <w:r>
        <w:rPr>
          <w:rFonts w:ascii="宋体" w:eastAsia="宋体" w:hAnsi="宋体" w:cs="宋体" w:hint="eastAsia"/>
          <w:color w:val="181E33"/>
          <w:kern w:val="0"/>
          <w:sz w:val="24"/>
          <w:szCs w:val="24"/>
        </w:rPr>
        <w:t xml:space="preserve"> （1）对5年中每一年的景区客流量进行统计分析。</w:t>
      </w:r>
    </w:p>
    <w:p w14:paraId="4CE39DFA" w14:textId="5FC149A7" w:rsidR="00161883" w:rsidRDefault="00161883" w:rsidP="00161883">
      <w:pPr>
        <w:rPr>
          <w:rFonts w:ascii="宋体" w:eastAsia="宋体" w:hAnsi="宋体" w:cs="宋体"/>
          <w:color w:val="181E33"/>
          <w:kern w:val="0"/>
          <w:sz w:val="24"/>
          <w:szCs w:val="24"/>
        </w:rPr>
      </w:pPr>
      <w:r>
        <w:rPr>
          <w:rFonts w:ascii="宋体" w:eastAsia="宋体" w:hAnsi="宋体" w:cs="宋体" w:hint="eastAsia"/>
          <w:color w:val="181E33"/>
          <w:kern w:val="0"/>
          <w:sz w:val="24"/>
          <w:szCs w:val="24"/>
        </w:rPr>
        <w:t xml:space="preserve"> （2）热力图，</w:t>
      </w:r>
      <w:r w:rsidRPr="00161883">
        <w:rPr>
          <w:rFonts w:ascii="宋体" w:eastAsia="宋体" w:hAnsi="宋体" w:cs="宋体"/>
          <w:color w:val="181E33"/>
          <w:kern w:val="0"/>
          <w:sz w:val="24"/>
          <w:szCs w:val="24"/>
        </w:rPr>
        <w:t>以</w:t>
      </w:r>
      <w:hyperlink r:id="rId8" w:tgtFrame="_blank" w:history="1">
        <w:r w:rsidRPr="00161883">
          <w:rPr>
            <w:rFonts w:ascii="宋体" w:eastAsia="宋体" w:hAnsi="宋体" w:cs="宋体"/>
            <w:color w:val="181E33"/>
            <w:kern w:val="0"/>
            <w:sz w:val="24"/>
            <w:szCs w:val="24"/>
          </w:rPr>
          <w:t>特殊</w:t>
        </w:r>
      </w:hyperlink>
      <w:r w:rsidRPr="00161883">
        <w:rPr>
          <w:rFonts w:ascii="宋体" w:eastAsia="宋体" w:hAnsi="宋体" w:cs="宋体"/>
          <w:color w:val="181E33"/>
          <w:kern w:val="0"/>
          <w:sz w:val="24"/>
          <w:szCs w:val="24"/>
        </w:rPr>
        <w:t>高亮的形式显示</w:t>
      </w:r>
      <w:hyperlink r:id="rId9" w:tgtFrame="_blank" w:history="1">
        <w:r w:rsidRPr="00161883">
          <w:rPr>
            <w:rFonts w:ascii="宋体" w:eastAsia="宋体" w:hAnsi="宋体" w:cs="宋体"/>
            <w:color w:val="181E33"/>
            <w:kern w:val="0"/>
            <w:sz w:val="24"/>
            <w:szCs w:val="24"/>
          </w:rPr>
          <w:t>访客</w:t>
        </w:r>
      </w:hyperlink>
      <w:r w:rsidRPr="00161883">
        <w:rPr>
          <w:rFonts w:ascii="宋体" w:eastAsia="宋体" w:hAnsi="宋体" w:cs="宋体"/>
          <w:color w:val="181E33"/>
          <w:kern w:val="0"/>
          <w:sz w:val="24"/>
          <w:szCs w:val="24"/>
        </w:rPr>
        <w:t>热衷的页面区域。</w:t>
      </w:r>
    </w:p>
    <w:p w14:paraId="4F599335" w14:textId="496B8C6A" w:rsidR="00161883" w:rsidRDefault="00161883" w:rsidP="00161883">
      <w:pPr>
        <w:rPr>
          <w:rFonts w:ascii="宋体" w:eastAsia="宋体" w:hAnsi="宋体" w:cs="宋体" w:hint="eastAsia"/>
          <w:color w:val="181E33"/>
          <w:kern w:val="0"/>
          <w:sz w:val="24"/>
          <w:szCs w:val="24"/>
        </w:rPr>
      </w:pPr>
      <w:r>
        <w:rPr>
          <w:rFonts w:ascii="宋体" w:eastAsia="宋体" w:hAnsi="宋体" w:cs="宋体" w:hint="eastAsia"/>
          <w:color w:val="181E33"/>
          <w:kern w:val="0"/>
          <w:sz w:val="24"/>
          <w:szCs w:val="24"/>
        </w:rPr>
        <w:t xml:space="preserve"> （3）点状图，在地图上出现景区对应的地点和相关的景区宣传照。</w:t>
      </w:r>
    </w:p>
    <w:p w14:paraId="2F63D2E0" w14:textId="497AE048" w:rsidR="00A95EF2" w:rsidRPr="00EC6FC4" w:rsidRDefault="00A95EF2" w:rsidP="00A95EF2">
      <w:pPr>
        <w:widowControl/>
        <w:shd w:val="clear" w:color="auto" w:fill="FFFFFF"/>
        <w:spacing w:line="375" w:lineRule="atLeast"/>
        <w:jc w:val="left"/>
        <w:outlineLvl w:val="1"/>
        <w:rPr>
          <w:rFonts w:ascii="宋体" w:eastAsia="宋体" w:hAnsi="宋体" w:cs="宋体"/>
          <w:color w:val="181E33"/>
          <w:kern w:val="0"/>
          <w:sz w:val="24"/>
          <w:szCs w:val="24"/>
        </w:rPr>
      </w:pPr>
      <w:r>
        <w:rPr>
          <w:rFonts w:ascii="宋体" w:eastAsia="宋体" w:hAnsi="宋体" w:cs="宋体" w:hint="eastAsia"/>
          <w:color w:val="181E33"/>
          <w:kern w:val="0"/>
          <w:sz w:val="24"/>
          <w:szCs w:val="24"/>
        </w:rPr>
        <w:t>四</w:t>
      </w:r>
      <w:r>
        <w:rPr>
          <w:rFonts w:ascii="宋体" w:eastAsia="宋体" w:hAnsi="宋体" w:cs="宋体" w:hint="eastAsia"/>
          <w:color w:val="181E33"/>
          <w:kern w:val="0"/>
          <w:sz w:val="24"/>
          <w:szCs w:val="24"/>
        </w:rPr>
        <w:t>、</w:t>
      </w:r>
      <w:r>
        <w:rPr>
          <w:rFonts w:ascii="宋体" w:eastAsia="宋体" w:hAnsi="宋体" w:cs="宋体" w:hint="eastAsia"/>
          <w:color w:val="181E33"/>
          <w:kern w:val="0"/>
          <w:sz w:val="24"/>
          <w:szCs w:val="24"/>
        </w:rPr>
        <w:t>小组分工</w:t>
      </w:r>
      <w:r>
        <w:rPr>
          <w:rFonts w:ascii="宋体" w:eastAsia="宋体" w:hAnsi="宋体" w:cs="宋体" w:hint="eastAsia"/>
          <w:color w:val="181E33"/>
          <w:kern w:val="0"/>
          <w:sz w:val="24"/>
          <w:szCs w:val="24"/>
        </w:rPr>
        <w:t>：</w:t>
      </w:r>
    </w:p>
    <w:p w14:paraId="7FBDC952" w14:textId="1727DC2E" w:rsidR="00A95EF2" w:rsidRDefault="00A95EF2" w:rsidP="00A95EF2">
      <w:pPr>
        <w:rPr>
          <w:rFonts w:ascii="宋体" w:eastAsia="宋体" w:hAnsi="宋体" w:cs="宋体"/>
          <w:color w:val="181E33"/>
          <w:kern w:val="0"/>
          <w:sz w:val="24"/>
          <w:szCs w:val="24"/>
        </w:rPr>
      </w:pPr>
      <w:r>
        <w:rPr>
          <w:rFonts w:ascii="宋体" w:eastAsia="宋体" w:hAnsi="宋体" w:cs="宋体" w:hint="eastAsia"/>
          <w:color w:val="181E33"/>
          <w:kern w:val="0"/>
          <w:sz w:val="24"/>
          <w:szCs w:val="24"/>
        </w:rPr>
        <w:t>组长：丁</w:t>
      </w:r>
      <w:proofErr w:type="gramStart"/>
      <w:r>
        <w:rPr>
          <w:rFonts w:ascii="宋体" w:eastAsia="宋体" w:hAnsi="宋体" w:cs="宋体" w:hint="eastAsia"/>
          <w:color w:val="181E33"/>
          <w:kern w:val="0"/>
          <w:sz w:val="24"/>
          <w:szCs w:val="24"/>
        </w:rPr>
        <w:t>浩</w:t>
      </w:r>
      <w:proofErr w:type="gramEnd"/>
      <w:r>
        <w:rPr>
          <w:rFonts w:ascii="宋体" w:eastAsia="宋体" w:hAnsi="宋体" w:cs="宋体"/>
          <w:color w:val="181E33"/>
          <w:kern w:val="0"/>
          <w:sz w:val="24"/>
          <w:szCs w:val="24"/>
        </w:rPr>
        <w:t xml:space="preserve"> </w:t>
      </w:r>
      <w:r>
        <w:rPr>
          <w:rFonts w:ascii="宋体" w:eastAsia="宋体" w:hAnsi="宋体" w:cs="宋体" w:hint="eastAsia"/>
          <w:color w:val="181E33"/>
          <w:kern w:val="0"/>
          <w:sz w:val="24"/>
          <w:szCs w:val="24"/>
        </w:rPr>
        <w:t>地图基本查询功能设计、查询功能的设计、</w:t>
      </w:r>
      <w:r w:rsidR="00677357">
        <w:rPr>
          <w:rFonts w:ascii="宋体" w:eastAsia="宋体" w:hAnsi="宋体" w:cs="宋体" w:hint="eastAsia"/>
          <w:color w:val="181E33"/>
          <w:kern w:val="0"/>
          <w:sz w:val="24"/>
          <w:szCs w:val="24"/>
        </w:rPr>
        <w:t>统计分析、</w:t>
      </w:r>
      <w:r>
        <w:rPr>
          <w:rFonts w:ascii="宋体" w:eastAsia="宋体" w:hAnsi="宋体" w:cs="宋体" w:hint="eastAsia"/>
          <w:color w:val="181E33"/>
          <w:kern w:val="0"/>
          <w:sz w:val="24"/>
          <w:szCs w:val="24"/>
        </w:rPr>
        <w:t>P</w:t>
      </w:r>
      <w:r>
        <w:rPr>
          <w:rFonts w:ascii="宋体" w:eastAsia="宋体" w:hAnsi="宋体" w:cs="宋体"/>
          <w:color w:val="181E33"/>
          <w:kern w:val="0"/>
          <w:sz w:val="24"/>
          <w:szCs w:val="24"/>
        </w:rPr>
        <w:t>PT</w:t>
      </w:r>
      <w:r>
        <w:rPr>
          <w:rFonts w:ascii="宋体" w:eastAsia="宋体" w:hAnsi="宋体" w:cs="宋体" w:hint="eastAsia"/>
          <w:color w:val="181E33"/>
          <w:kern w:val="0"/>
          <w:sz w:val="24"/>
          <w:szCs w:val="24"/>
        </w:rPr>
        <w:t>的制作、开题报告的汇报。</w:t>
      </w:r>
    </w:p>
    <w:p w14:paraId="478FAB63" w14:textId="7787B5DD" w:rsidR="00A95EF2" w:rsidRDefault="00A95EF2" w:rsidP="00A95EF2">
      <w:pPr>
        <w:rPr>
          <w:rFonts w:ascii="宋体" w:eastAsia="宋体" w:hAnsi="宋体" w:cs="宋体"/>
          <w:color w:val="181E33"/>
          <w:kern w:val="0"/>
          <w:sz w:val="24"/>
          <w:szCs w:val="24"/>
        </w:rPr>
      </w:pPr>
      <w:r>
        <w:rPr>
          <w:rFonts w:ascii="宋体" w:eastAsia="宋体" w:hAnsi="宋体" w:cs="宋体" w:hint="eastAsia"/>
          <w:color w:val="181E33"/>
          <w:kern w:val="0"/>
          <w:sz w:val="24"/>
          <w:szCs w:val="24"/>
        </w:rPr>
        <w:t xml:space="preserve">组员：刘鑫鹏 </w:t>
      </w:r>
      <w:r w:rsidR="00677357">
        <w:rPr>
          <w:rFonts w:ascii="宋体" w:eastAsia="宋体" w:hAnsi="宋体" w:cs="宋体" w:hint="eastAsia"/>
          <w:color w:val="181E33"/>
          <w:kern w:val="0"/>
          <w:sz w:val="24"/>
          <w:szCs w:val="24"/>
        </w:rPr>
        <w:t>景区数据的收集、P</w:t>
      </w:r>
      <w:r w:rsidR="00677357">
        <w:rPr>
          <w:rFonts w:ascii="宋体" w:eastAsia="宋体" w:hAnsi="宋体" w:cs="宋体"/>
          <w:color w:val="181E33"/>
          <w:kern w:val="0"/>
          <w:sz w:val="24"/>
          <w:szCs w:val="24"/>
        </w:rPr>
        <w:t>P</w:t>
      </w:r>
      <w:r w:rsidR="00677357">
        <w:rPr>
          <w:rFonts w:ascii="宋体" w:eastAsia="宋体" w:hAnsi="宋体" w:cs="宋体" w:hint="eastAsia"/>
          <w:color w:val="181E33"/>
          <w:kern w:val="0"/>
          <w:sz w:val="24"/>
          <w:szCs w:val="24"/>
        </w:rPr>
        <w:t>T的制作与修改、网页底图的加载、热力图功能设计。</w:t>
      </w:r>
    </w:p>
    <w:p w14:paraId="2C58C603" w14:textId="71C1EA13" w:rsidR="00677357" w:rsidRPr="005D374A" w:rsidRDefault="00677357" w:rsidP="00A95EF2">
      <w:pPr>
        <w:rPr>
          <w:rFonts w:ascii="宋体" w:eastAsia="宋体" w:hAnsi="宋体" w:cs="宋体" w:hint="eastAsia"/>
          <w:color w:val="181E33"/>
          <w:kern w:val="0"/>
          <w:sz w:val="24"/>
          <w:szCs w:val="24"/>
        </w:rPr>
      </w:pPr>
      <w:r>
        <w:rPr>
          <w:rFonts w:ascii="宋体" w:eastAsia="宋体" w:hAnsi="宋体" w:cs="宋体" w:hint="eastAsia"/>
          <w:color w:val="181E33"/>
          <w:kern w:val="0"/>
          <w:sz w:val="24"/>
          <w:szCs w:val="24"/>
        </w:rPr>
        <w:t xml:space="preserve"> </w:t>
      </w:r>
      <w:r>
        <w:rPr>
          <w:rFonts w:ascii="宋体" w:eastAsia="宋体" w:hAnsi="宋体" w:cs="宋体"/>
          <w:color w:val="181E33"/>
          <w:kern w:val="0"/>
          <w:sz w:val="24"/>
          <w:szCs w:val="24"/>
        </w:rPr>
        <w:t xml:space="preserve">     </w:t>
      </w:r>
      <w:r>
        <w:rPr>
          <w:rFonts w:ascii="宋体" w:eastAsia="宋体" w:hAnsi="宋体" w:cs="宋体" w:hint="eastAsia"/>
          <w:color w:val="181E33"/>
          <w:kern w:val="0"/>
          <w:sz w:val="24"/>
          <w:szCs w:val="24"/>
        </w:rPr>
        <w:t>蒋宇 开题报告的撰写、点状图功能的设计、统计分析功能设计、景区的宣传图的收集。</w:t>
      </w:r>
    </w:p>
    <w:sectPr w:rsidR="00677357" w:rsidRPr="005D3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9FDA" w14:textId="77777777" w:rsidR="000848D2" w:rsidRDefault="000848D2" w:rsidP="003937C4">
      <w:r>
        <w:separator/>
      </w:r>
    </w:p>
  </w:endnote>
  <w:endnote w:type="continuationSeparator" w:id="0">
    <w:p w14:paraId="38B2A5D3" w14:textId="77777777" w:rsidR="000848D2" w:rsidRDefault="000848D2" w:rsidP="0039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8539" w14:textId="77777777" w:rsidR="000848D2" w:rsidRDefault="000848D2" w:rsidP="003937C4">
      <w:r>
        <w:separator/>
      </w:r>
    </w:p>
  </w:footnote>
  <w:footnote w:type="continuationSeparator" w:id="0">
    <w:p w14:paraId="5D886952" w14:textId="77777777" w:rsidR="000848D2" w:rsidRDefault="000848D2" w:rsidP="00393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0076C"/>
    <w:multiLevelType w:val="hybridMultilevel"/>
    <w:tmpl w:val="0742D50E"/>
    <w:lvl w:ilvl="0" w:tplc="C2D4B2E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B2"/>
    <w:rsid w:val="000533A3"/>
    <w:rsid w:val="000848D2"/>
    <w:rsid w:val="001601B9"/>
    <w:rsid w:val="00161883"/>
    <w:rsid w:val="001D4A08"/>
    <w:rsid w:val="00232A07"/>
    <w:rsid w:val="003937C4"/>
    <w:rsid w:val="0044283C"/>
    <w:rsid w:val="004A7EBF"/>
    <w:rsid w:val="005D1E2F"/>
    <w:rsid w:val="005D374A"/>
    <w:rsid w:val="00637857"/>
    <w:rsid w:val="00677357"/>
    <w:rsid w:val="00782A2C"/>
    <w:rsid w:val="007D0F16"/>
    <w:rsid w:val="007F6DC8"/>
    <w:rsid w:val="008440D0"/>
    <w:rsid w:val="008800E6"/>
    <w:rsid w:val="008B2269"/>
    <w:rsid w:val="00A752BA"/>
    <w:rsid w:val="00A95EF2"/>
    <w:rsid w:val="00AA7528"/>
    <w:rsid w:val="00B71F0B"/>
    <w:rsid w:val="00C221B2"/>
    <w:rsid w:val="00EC6FC4"/>
    <w:rsid w:val="00F828E0"/>
    <w:rsid w:val="00FF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DF832"/>
  <w15:chartTrackingRefBased/>
  <w15:docId w15:val="{8C212B22-D88A-470B-AB18-221587D9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7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7C4"/>
    <w:rPr>
      <w:sz w:val="18"/>
      <w:szCs w:val="18"/>
    </w:rPr>
  </w:style>
  <w:style w:type="paragraph" w:styleId="a5">
    <w:name w:val="footer"/>
    <w:basedOn w:val="a"/>
    <w:link w:val="a6"/>
    <w:uiPriority w:val="99"/>
    <w:unhideWhenUsed/>
    <w:rsid w:val="003937C4"/>
    <w:pPr>
      <w:tabs>
        <w:tab w:val="center" w:pos="4153"/>
        <w:tab w:val="right" w:pos="8306"/>
      </w:tabs>
      <w:snapToGrid w:val="0"/>
      <w:jc w:val="left"/>
    </w:pPr>
    <w:rPr>
      <w:sz w:val="18"/>
      <w:szCs w:val="18"/>
    </w:rPr>
  </w:style>
  <w:style w:type="character" w:customStyle="1" w:styleId="a6">
    <w:name w:val="页脚 字符"/>
    <w:basedOn w:val="a0"/>
    <w:link w:val="a5"/>
    <w:uiPriority w:val="99"/>
    <w:rsid w:val="003937C4"/>
    <w:rPr>
      <w:sz w:val="18"/>
      <w:szCs w:val="18"/>
    </w:rPr>
  </w:style>
  <w:style w:type="paragraph" w:styleId="a7">
    <w:name w:val="List Paragraph"/>
    <w:basedOn w:val="a"/>
    <w:uiPriority w:val="34"/>
    <w:qFormat/>
    <w:rsid w:val="003937C4"/>
    <w:pPr>
      <w:ind w:firstLineChars="200" w:firstLine="420"/>
    </w:pPr>
  </w:style>
  <w:style w:type="character" w:styleId="a8">
    <w:name w:val="Hyperlink"/>
    <w:basedOn w:val="a0"/>
    <w:uiPriority w:val="99"/>
    <w:unhideWhenUsed/>
    <w:rsid w:val="001D4A08"/>
    <w:rPr>
      <w:color w:val="0563C1" w:themeColor="hyperlink"/>
      <w:u w:val="single"/>
    </w:rPr>
  </w:style>
  <w:style w:type="character" w:styleId="a9">
    <w:name w:val="Unresolved Mention"/>
    <w:basedOn w:val="a0"/>
    <w:uiPriority w:val="99"/>
    <w:semiHidden/>
    <w:unhideWhenUsed/>
    <w:rsid w:val="001D4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29912">
      <w:bodyDiv w:val="1"/>
      <w:marLeft w:val="0"/>
      <w:marRight w:val="0"/>
      <w:marTop w:val="0"/>
      <w:marBottom w:val="0"/>
      <w:divBdr>
        <w:top w:val="none" w:sz="0" w:space="0" w:color="auto"/>
        <w:left w:val="none" w:sz="0" w:space="0" w:color="auto"/>
        <w:bottom w:val="none" w:sz="0" w:space="0" w:color="auto"/>
        <w:right w:val="none" w:sz="0" w:space="0" w:color="auto"/>
      </w:divBdr>
    </w:div>
    <w:div w:id="681981042">
      <w:bodyDiv w:val="1"/>
      <w:marLeft w:val="0"/>
      <w:marRight w:val="0"/>
      <w:marTop w:val="0"/>
      <w:marBottom w:val="0"/>
      <w:divBdr>
        <w:top w:val="none" w:sz="0" w:space="0" w:color="auto"/>
        <w:left w:val="none" w:sz="0" w:space="0" w:color="auto"/>
        <w:bottom w:val="none" w:sz="0" w:space="0" w:color="auto"/>
        <w:right w:val="none" w:sz="0" w:space="0" w:color="auto"/>
      </w:divBdr>
      <w:divsChild>
        <w:div w:id="177164175">
          <w:marLeft w:val="0"/>
          <w:marRight w:val="0"/>
          <w:marTop w:val="0"/>
          <w:marBottom w:val="225"/>
          <w:divBdr>
            <w:top w:val="none" w:sz="0" w:space="0" w:color="auto"/>
            <w:left w:val="none" w:sz="0" w:space="0" w:color="auto"/>
            <w:bottom w:val="none" w:sz="0" w:space="0" w:color="auto"/>
            <w:right w:val="none" w:sz="0" w:space="0" w:color="auto"/>
          </w:divBdr>
        </w:div>
        <w:div w:id="1347364735">
          <w:marLeft w:val="0"/>
          <w:marRight w:val="0"/>
          <w:marTop w:val="0"/>
          <w:marBottom w:val="225"/>
          <w:divBdr>
            <w:top w:val="none" w:sz="0" w:space="0" w:color="auto"/>
            <w:left w:val="none" w:sz="0" w:space="0" w:color="auto"/>
            <w:bottom w:val="none" w:sz="0" w:space="0" w:color="auto"/>
            <w:right w:val="none" w:sz="0" w:space="0" w:color="auto"/>
          </w:divBdr>
        </w:div>
        <w:div w:id="96746985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9%B9%E6%AE%8A/87928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8%AE%BF%E5%AE%A2/85330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C4C8-20CD-43FC-86BF-A8147C2D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蒋</dc:creator>
  <cp:keywords/>
  <dc:description/>
  <cp:lastModifiedBy>liu xinpeng</cp:lastModifiedBy>
  <cp:revision>2</cp:revision>
  <dcterms:created xsi:type="dcterms:W3CDTF">2022-01-12T11:31:00Z</dcterms:created>
  <dcterms:modified xsi:type="dcterms:W3CDTF">2022-01-12T11:31:00Z</dcterms:modified>
</cp:coreProperties>
</file>