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bookmarkStart w:id="0" w:name="_GoBack"/>
      <w:r w:rsidRPr="00D6137D">
        <w:rPr>
          <w:rFonts w:ascii="Times New Roman" w:eastAsia="Times New Roman" w:hAnsi="Times New Roman" w:cs="Times New Roman"/>
          <w:sz w:val="24"/>
          <w:szCs w:val="24"/>
          <w:lang w:eastAsia="it-IT"/>
        </w:rPr>
        <w:t>Ecco il percorso completo per tre task del ruolo di staff. Usiamo le etichette v2 reali del silver. Per ogni passo indico cosa esiste già oggi e cosa va ancora costruito.</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I tre task sono:</w:t>
      </w:r>
    </w:p>
    <w:p w:rsidR="00D6137D" w:rsidRPr="00D6137D" w:rsidRDefault="00D6137D" w:rsidP="00D6137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T-0001</w:t>
      </w:r>
      <w:r w:rsidRPr="00D6137D">
        <w:rPr>
          <w:rFonts w:ascii="Times New Roman" w:eastAsia="Times New Roman" w:hAnsi="Times New Roman" w:cs="Times New Roman"/>
          <w:sz w:val="24"/>
          <w:szCs w:val="24"/>
          <w:lang w:eastAsia="it-IT"/>
        </w:rPr>
        <w:t>, Contribuire alla definizione del piano marketing annuale.</w:t>
      </w:r>
    </w:p>
    <w:p w:rsidR="00D6137D" w:rsidRPr="00D6137D" w:rsidRDefault="00D6137D" w:rsidP="00D6137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T-0007</w:t>
      </w:r>
      <w:r w:rsidRPr="00D6137D">
        <w:rPr>
          <w:rFonts w:ascii="Times New Roman" w:eastAsia="Times New Roman" w:hAnsi="Times New Roman" w:cs="Times New Roman"/>
          <w:sz w:val="24"/>
          <w:szCs w:val="24"/>
          <w:lang w:eastAsia="it-IT"/>
        </w:rPr>
        <w:t>, Approvare testi, grafiche e materiali informativi.</w:t>
      </w:r>
    </w:p>
    <w:p w:rsidR="00D6137D" w:rsidRPr="00D6137D" w:rsidRDefault="00D6137D" w:rsidP="00D6137D">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T-0010</w:t>
      </w:r>
      <w:r w:rsidRPr="00D6137D">
        <w:rPr>
          <w:rFonts w:ascii="Times New Roman" w:eastAsia="Times New Roman" w:hAnsi="Times New Roman" w:cs="Times New Roman"/>
          <w:sz w:val="24"/>
          <w:szCs w:val="24"/>
          <w:lang w:eastAsia="it-IT"/>
        </w:rPr>
        <w:t>, Supportare la direzione nella definizione delle strategie commerciali e di posizionamento.</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Passo 0: ingestione del documento</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Il documento di job description di Dolce viene caricato. Il controllo verifica integrità e licenza</w:t>
      </w:r>
      <w:r>
        <w:rPr>
          <w:rFonts w:ascii="Times New Roman" w:eastAsia="Times New Roman" w:hAnsi="Times New Roman" w:cs="Times New Roman"/>
          <w:sz w:val="24"/>
          <w:szCs w:val="24"/>
          <w:lang w:eastAsia="it-IT"/>
        </w:rPr>
        <w:t xml:space="preserve"> [cosa è la licenza su una JOB?? Troppa </w:t>
      </w:r>
      <w:proofErr w:type="gramStart"/>
      <w:r>
        <w:rPr>
          <w:rFonts w:ascii="Times New Roman" w:eastAsia="Times New Roman" w:hAnsi="Times New Roman" w:cs="Times New Roman"/>
          <w:sz w:val="24"/>
          <w:szCs w:val="24"/>
          <w:lang w:eastAsia="it-IT"/>
        </w:rPr>
        <w:t>burocrazia….</w:t>
      </w:r>
      <w:proofErr w:type="gramEnd"/>
      <w:r>
        <w:rPr>
          <w:rFonts w:ascii="Times New Roman" w:eastAsia="Times New Roman" w:hAnsi="Times New Roman" w:cs="Times New Roman"/>
          <w:sz w:val="24"/>
          <w:szCs w:val="24"/>
          <w:lang w:eastAsia="it-IT"/>
        </w:rPr>
        <w:t>.]</w:t>
      </w:r>
      <w:r w:rsidRPr="00D6137D">
        <w:rPr>
          <w:rFonts w:ascii="Times New Roman" w:eastAsia="Times New Roman" w:hAnsi="Times New Roman" w:cs="Times New Roman"/>
          <w:sz w:val="24"/>
          <w:szCs w:val="24"/>
          <w:lang w:eastAsia="it-IT"/>
        </w:rPr>
        <w:t>. Per i documenti interni la licenza coincide con il contratto del pilota. Il curatore approva la nuova fonte.</w:t>
      </w:r>
      <w:r>
        <w:rPr>
          <w:rFonts w:ascii="Times New Roman" w:eastAsia="Times New Roman" w:hAnsi="Times New Roman" w:cs="Times New Roman"/>
          <w:sz w:val="24"/>
          <w:szCs w:val="24"/>
          <w:lang w:eastAsia="it-IT"/>
        </w:rPr>
        <w:t xml:space="preserve"> </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Oggi:</w:t>
      </w:r>
      <w:r w:rsidRPr="00D6137D">
        <w:rPr>
          <w:rFonts w:ascii="Times New Roman" w:eastAsia="Times New Roman" w:hAnsi="Times New Roman" w:cs="Times New Roman"/>
          <w:sz w:val="24"/>
          <w:szCs w:val="24"/>
          <w:lang w:eastAsia="it-IT"/>
        </w:rPr>
        <w:t xml:space="preserve"> i documenti sono stati letti in fase di scomposizione. Il sistema di ingestione automatica non esiste ancora.</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Passo 1: scomposizione in attività</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Un agente legge il documento e propone le attività, con una granularità per ciascuna. Le proposte finiscono in una tabella di bozze, non nel dataset.</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Il primo task del file di Dolce è in "Coordinatore Ufficio Marketing". Per T-0007 e T-0010 il ruolo va verificato nel file.</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Oggi:</w:t>
      </w:r>
      <w:r w:rsidRPr="00D6137D">
        <w:rPr>
          <w:rFonts w:ascii="Times New Roman" w:eastAsia="Times New Roman" w:hAnsi="Times New Roman" w:cs="Times New Roman"/>
          <w:sz w:val="24"/>
          <w:szCs w:val="24"/>
          <w:lang w:eastAsia="it-IT"/>
        </w:rPr>
        <w:t xml:space="preserve"> esiste, ed è quello che ha prodotto le 384 attività canoniche.</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 xml:space="preserve">Passo 2: </w:t>
      </w:r>
      <w:proofErr w:type="spellStart"/>
      <w:r w:rsidRPr="00D6137D">
        <w:rPr>
          <w:rFonts w:ascii="Times New Roman" w:eastAsia="Times New Roman" w:hAnsi="Times New Roman" w:cs="Times New Roman"/>
          <w:b/>
          <w:bCs/>
          <w:sz w:val="36"/>
          <w:szCs w:val="36"/>
          <w:lang w:eastAsia="it-IT"/>
        </w:rPr>
        <w:t>canonicalizzazione</w:t>
      </w:r>
      <w:proofErr w:type="spellEnd"/>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Per ogni attività l'agente confronta le cinque più vicine per significato. Un modello decide se sono la stessa attività. Le fusioni vengono registrate, e il curatore ne controlla un campione.</w:t>
      </w:r>
    </w:p>
    <w:p w:rsid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Oggi:</w:t>
      </w:r>
      <w:r w:rsidRPr="00D6137D">
        <w:rPr>
          <w:rFonts w:ascii="Times New Roman" w:eastAsia="Times New Roman" w:hAnsi="Times New Roman" w:cs="Times New Roman"/>
          <w:sz w:val="24"/>
          <w:szCs w:val="24"/>
          <w:lang w:eastAsia="it-IT"/>
        </w:rPr>
        <w:t xml:space="preserve"> esiste, ed è stato eseguito. Le fusioni non sono riflesse nel nostro dataset di 354 task, come abbiamo visto.</w:t>
      </w:r>
      <w:r>
        <w:rPr>
          <w:rFonts w:ascii="Times New Roman" w:eastAsia="Times New Roman" w:hAnsi="Times New Roman" w:cs="Times New Roman"/>
          <w:sz w:val="24"/>
          <w:szCs w:val="24"/>
          <w:lang w:eastAsia="it-IT"/>
        </w:rPr>
        <w:t xml:space="preserve"> [perché il curatore deve leggere 5 attività vicine?? Io lascerei semplicemente quella più vicina che è stata trovata nel dataset, la fonte (quale tra i dataset – oppure non presente </w:t>
      </w:r>
      <w:proofErr w:type="gramStart"/>
      <w:r>
        <w:rPr>
          <w:rFonts w:ascii="Times New Roman" w:eastAsia="Times New Roman" w:hAnsi="Times New Roman" w:cs="Times New Roman"/>
          <w:sz w:val="24"/>
          <w:szCs w:val="24"/>
          <w:lang w:eastAsia="it-IT"/>
        </w:rPr>
        <w:t>ne</w:t>
      </w:r>
      <w:proofErr w:type="gramEnd"/>
      <w:r>
        <w:rPr>
          <w:rFonts w:ascii="Times New Roman" w:eastAsia="Times New Roman" w:hAnsi="Times New Roman" w:cs="Times New Roman"/>
          <w:sz w:val="24"/>
          <w:szCs w:val="24"/>
          <w:lang w:eastAsia="it-IT"/>
        </w:rPr>
        <w:t xml:space="preserve"> dataset ma comunque salvata nel processo) e poi darei al curatore la possibilità di approvare tutto massivamente oppure di rifiutare la relazione dei task. </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Se la relazione con il database generale non viene individuata dall’LLM (o viene confutata dal curatore) </w:t>
      </w:r>
      <w:proofErr w:type="gramStart"/>
      <w:r>
        <w:rPr>
          <w:rFonts w:ascii="Times New Roman" w:eastAsia="Times New Roman" w:hAnsi="Times New Roman" w:cs="Times New Roman"/>
          <w:sz w:val="24"/>
          <w:szCs w:val="24"/>
          <w:lang w:eastAsia="it-IT"/>
        </w:rPr>
        <w:t>allora quel task</w:t>
      </w:r>
      <w:proofErr w:type="gramEnd"/>
      <w:r>
        <w:rPr>
          <w:rFonts w:ascii="Times New Roman" w:eastAsia="Times New Roman" w:hAnsi="Times New Roman" w:cs="Times New Roman"/>
          <w:sz w:val="24"/>
          <w:szCs w:val="24"/>
          <w:lang w:eastAsia="it-IT"/>
        </w:rPr>
        <w:t xml:space="preserve"> andrà a integrare il database. Nel database generale di </w:t>
      </w:r>
      <w:proofErr w:type="spellStart"/>
      <w:r>
        <w:rPr>
          <w:rFonts w:ascii="Times New Roman" w:eastAsia="Times New Roman" w:hAnsi="Times New Roman" w:cs="Times New Roman"/>
          <w:sz w:val="24"/>
          <w:szCs w:val="24"/>
          <w:lang w:eastAsia="it-IT"/>
        </w:rPr>
        <w:t>neartech</w:t>
      </w:r>
      <w:proofErr w:type="spellEnd"/>
      <w:r>
        <w:rPr>
          <w:rFonts w:ascii="Times New Roman" w:eastAsia="Times New Roman" w:hAnsi="Times New Roman" w:cs="Times New Roman"/>
          <w:sz w:val="24"/>
          <w:szCs w:val="24"/>
          <w:lang w:eastAsia="it-IT"/>
        </w:rPr>
        <w:t xml:space="preserve"> (invisibile ai clienti) sarà salvata con FONTE “</w:t>
      </w:r>
      <w:proofErr w:type="spellStart"/>
      <w:r>
        <w:rPr>
          <w:rFonts w:ascii="Times New Roman" w:eastAsia="Times New Roman" w:hAnsi="Times New Roman" w:cs="Times New Roman"/>
          <w:sz w:val="24"/>
          <w:szCs w:val="24"/>
          <w:lang w:eastAsia="it-IT"/>
        </w:rPr>
        <w:t>Neartech</w:t>
      </w:r>
      <w:proofErr w:type="spellEnd"/>
      <w:r>
        <w:rPr>
          <w:rFonts w:ascii="Times New Roman" w:eastAsia="Times New Roman" w:hAnsi="Times New Roman" w:cs="Times New Roman"/>
          <w:sz w:val="24"/>
          <w:szCs w:val="24"/>
          <w:lang w:eastAsia="it-IT"/>
        </w:rPr>
        <w:t xml:space="preserve">” e colonna a fianco (quella invisibile ai clienti – nome azienda pilota). </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Passo 3: collegamento alle tassonomie</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L'agente collega ogni attività a nodi di O*NET, Atlante ed ESCO, con una relazione: esatta, più ampia, più stretta, affine o nessuna. Il revisore verifica il 10%.</w:t>
      </w:r>
    </w:p>
    <w:p w:rsid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lastRenderedPageBreak/>
        <w:t>Oggi:</w:t>
      </w:r>
      <w:r w:rsidRPr="00D6137D">
        <w:rPr>
          <w:rFonts w:ascii="Times New Roman" w:eastAsia="Times New Roman" w:hAnsi="Times New Roman" w:cs="Times New Roman"/>
          <w:sz w:val="24"/>
          <w:szCs w:val="24"/>
          <w:lang w:eastAsia="it-IT"/>
        </w:rPr>
        <w:t xml:space="preserve"> esiste nel database, per </w:t>
      </w:r>
      <w:proofErr w:type="gramStart"/>
      <w:r w:rsidRPr="00D6137D">
        <w:rPr>
          <w:rFonts w:ascii="Times New Roman" w:eastAsia="Times New Roman" w:hAnsi="Times New Roman" w:cs="Times New Roman"/>
          <w:sz w:val="24"/>
          <w:szCs w:val="24"/>
          <w:lang w:eastAsia="it-IT"/>
        </w:rPr>
        <w:t>i task</w:t>
      </w:r>
      <w:proofErr w:type="gramEnd"/>
      <w:r w:rsidRPr="00D6137D">
        <w:rPr>
          <w:rFonts w:ascii="Times New Roman" w:eastAsia="Times New Roman" w:hAnsi="Times New Roman" w:cs="Times New Roman"/>
          <w:sz w:val="24"/>
          <w:szCs w:val="24"/>
          <w:lang w:eastAsia="it-IT"/>
        </w:rPr>
        <w:t xml:space="preserve"> di Dolce. Non ho verificato le relazioni dei tre task.</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[questo passaggio è superfluo, vedi commenti sezione precedente che integrano li il lavoro del curatore]</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Passo 4: evidenze di capacità</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 xml:space="preserve">Per N serve la capacità tecnologica, cioè quanto un modello sa svolgere </w:t>
      </w:r>
      <w:proofErr w:type="gramStart"/>
      <w:r w:rsidRPr="00D6137D">
        <w:rPr>
          <w:rFonts w:ascii="Times New Roman" w:eastAsia="Times New Roman" w:hAnsi="Times New Roman" w:cs="Times New Roman"/>
          <w:sz w:val="24"/>
          <w:szCs w:val="24"/>
          <w:lang w:eastAsia="it-IT"/>
        </w:rPr>
        <w:t>il task</w:t>
      </w:r>
      <w:proofErr w:type="gramEnd"/>
      <w:r w:rsidRPr="00D6137D">
        <w:rPr>
          <w:rFonts w:ascii="Times New Roman" w:eastAsia="Times New Roman" w:hAnsi="Times New Roman" w:cs="Times New Roman"/>
          <w:sz w:val="24"/>
          <w:szCs w:val="24"/>
          <w:lang w:eastAsia="it-IT"/>
        </w:rPr>
        <w:t xml:space="preserve">. Le fonti di test (Li </w:t>
      </w:r>
      <w:proofErr w:type="spellStart"/>
      <w:r w:rsidRPr="00D6137D">
        <w:rPr>
          <w:rFonts w:ascii="Times New Roman" w:eastAsia="Times New Roman" w:hAnsi="Times New Roman" w:cs="Times New Roman"/>
          <w:sz w:val="24"/>
          <w:szCs w:val="24"/>
          <w:lang w:eastAsia="it-IT"/>
        </w:rPr>
        <w:t>Gan</w:t>
      </w:r>
      <w:proofErr w:type="spellEnd"/>
      <w:r w:rsidRPr="00D6137D">
        <w:rPr>
          <w:rFonts w:ascii="Times New Roman" w:eastAsia="Times New Roman" w:hAnsi="Times New Roman" w:cs="Times New Roman"/>
          <w:sz w:val="24"/>
          <w:szCs w:val="24"/>
          <w:lang w:eastAsia="it-IT"/>
        </w:rPr>
        <w:t xml:space="preserve">, Mertens, </w:t>
      </w:r>
      <w:proofErr w:type="spellStart"/>
      <w:r w:rsidRPr="00D6137D">
        <w:rPr>
          <w:rFonts w:ascii="Times New Roman" w:eastAsia="Times New Roman" w:hAnsi="Times New Roman" w:cs="Times New Roman"/>
          <w:sz w:val="24"/>
          <w:szCs w:val="24"/>
          <w:lang w:eastAsia="it-IT"/>
        </w:rPr>
        <w:t>GDPval</w:t>
      </w:r>
      <w:proofErr w:type="spellEnd"/>
      <w:r w:rsidRPr="00D6137D">
        <w:rPr>
          <w:rFonts w:ascii="Times New Roman" w:eastAsia="Times New Roman" w:hAnsi="Times New Roman" w:cs="Times New Roman"/>
          <w:sz w:val="24"/>
          <w:szCs w:val="24"/>
          <w:lang w:eastAsia="it-IT"/>
        </w:rPr>
        <w:t xml:space="preserve">) si collegano </w:t>
      </w:r>
      <w:proofErr w:type="gramStart"/>
      <w:r w:rsidRPr="00D6137D">
        <w:rPr>
          <w:rFonts w:ascii="Times New Roman" w:eastAsia="Times New Roman" w:hAnsi="Times New Roman" w:cs="Times New Roman"/>
          <w:sz w:val="24"/>
          <w:szCs w:val="24"/>
          <w:lang w:eastAsia="it-IT"/>
        </w:rPr>
        <w:t>ai task</w:t>
      </w:r>
      <w:proofErr w:type="gramEnd"/>
      <w:r w:rsidRPr="00D6137D">
        <w:rPr>
          <w:rFonts w:ascii="Times New Roman" w:eastAsia="Times New Roman" w:hAnsi="Times New Roman" w:cs="Times New Roman"/>
          <w:sz w:val="24"/>
          <w:szCs w:val="24"/>
          <w:lang w:eastAsia="it-IT"/>
        </w:rPr>
        <w:t xml:space="preserve"> O*NET. Per </w:t>
      </w:r>
      <w:proofErr w:type="gramStart"/>
      <w:r w:rsidRPr="00D6137D">
        <w:rPr>
          <w:rFonts w:ascii="Times New Roman" w:eastAsia="Times New Roman" w:hAnsi="Times New Roman" w:cs="Times New Roman"/>
          <w:sz w:val="24"/>
          <w:szCs w:val="24"/>
          <w:lang w:eastAsia="it-IT"/>
        </w:rPr>
        <w:t>i task</w:t>
      </w:r>
      <w:proofErr w:type="gramEnd"/>
      <w:r w:rsidRPr="00D6137D">
        <w:rPr>
          <w:rFonts w:ascii="Times New Roman" w:eastAsia="Times New Roman" w:hAnsi="Times New Roman" w:cs="Times New Roman"/>
          <w:sz w:val="24"/>
          <w:szCs w:val="24"/>
          <w:lang w:eastAsia="it-IT"/>
        </w:rPr>
        <w:t xml:space="preserve"> di Dolce il collegamento è ancora da costruire, e la calibrazione sulla scala 0–4 non è fatta.</w:t>
      </w:r>
    </w:p>
    <w:p w:rsid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Oggi:</w:t>
      </w:r>
      <w:r w:rsidRPr="00D6137D">
        <w:rPr>
          <w:rFonts w:ascii="Times New Roman" w:eastAsia="Times New Roman" w:hAnsi="Times New Roman" w:cs="Times New Roman"/>
          <w:sz w:val="24"/>
          <w:szCs w:val="24"/>
          <w:lang w:eastAsia="it-IT"/>
        </w:rPr>
        <w:t xml:space="preserve"> la capacità non è ancora collegata. Per questo N non è completo.</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[La logica deve essere la seguente. Se </w:t>
      </w:r>
      <w:proofErr w:type="gramStart"/>
      <w:r>
        <w:rPr>
          <w:rFonts w:ascii="Times New Roman" w:eastAsia="Times New Roman" w:hAnsi="Times New Roman" w:cs="Times New Roman"/>
          <w:sz w:val="24"/>
          <w:szCs w:val="24"/>
          <w:lang w:eastAsia="it-IT"/>
        </w:rPr>
        <w:t>il task</w:t>
      </w:r>
      <w:proofErr w:type="gramEnd"/>
      <w:r>
        <w:rPr>
          <w:rFonts w:ascii="Times New Roman" w:eastAsia="Times New Roman" w:hAnsi="Times New Roman" w:cs="Times New Roman"/>
          <w:sz w:val="24"/>
          <w:szCs w:val="24"/>
          <w:lang w:eastAsia="it-IT"/>
        </w:rPr>
        <w:t xml:space="preserve"> è stato agganciato ad O-NET o comunque altri task già presenti nel database consolidato di NEARTECH non ci deve essere un LLM che riclassifica il task specifico dell’azienda ma solo il trasferimento della conoscenza di “N” e di “D” che NEARTECH già detiene nel suo database su quel task. Se invece non era presente quel task e per la prima volta viene raccolto allora c’è un lavoro di classificazione attivo da parte del LLM che si baserà sui TASK più vicini presenti nel DATASET di NEARTECH – in questo modo si riduce la variabilità delle classificazioni -- due aziende con </w:t>
      </w:r>
      <w:proofErr w:type="gramStart"/>
      <w:r>
        <w:rPr>
          <w:rFonts w:ascii="Times New Roman" w:eastAsia="Times New Roman" w:hAnsi="Times New Roman" w:cs="Times New Roman"/>
          <w:sz w:val="24"/>
          <w:szCs w:val="24"/>
          <w:lang w:eastAsia="it-IT"/>
        </w:rPr>
        <w:t>lo stesso task</w:t>
      </w:r>
      <w:proofErr w:type="gramEnd"/>
      <w:r>
        <w:rPr>
          <w:rFonts w:ascii="Times New Roman" w:eastAsia="Times New Roman" w:hAnsi="Times New Roman" w:cs="Times New Roman"/>
          <w:sz w:val="24"/>
          <w:szCs w:val="24"/>
          <w:lang w:eastAsia="it-IT"/>
        </w:rPr>
        <w:t xml:space="preserve"> che va agganciarsi nello stesso identico modo ai task di NEARTECH ottengono lo stesso identico punteggio poiché </w:t>
      </w:r>
      <w:proofErr w:type="spellStart"/>
      <w:r>
        <w:rPr>
          <w:rFonts w:ascii="Times New Roman" w:eastAsia="Times New Roman" w:hAnsi="Times New Roman" w:cs="Times New Roman"/>
          <w:sz w:val="24"/>
          <w:szCs w:val="24"/>
          <w:lang w:eastAsia="it-IT"/>
        </w:rPr>
        <w:t>pre</w:t>
      </w:r>
      <w:proofErr w:type="spellEnd"/>
      <w:r>
        <w:rPr>
          <w:rFonts w:ascii="Times New Roman" w:eastAsia="Times New Roman" w:hAnsi="Times New Roman" w:cs="Times New Roman"/>
          <w:sz w:val="24"/>
          <w:szCs w:val="24"/>
          <w:lang w:eastAsia="it-IT"/>
        </w:rPr>
        <w:t xml:space="preserve">-consolidato nella KNOWLEDGE base di quest’ultima. Inoltre ogni nuovo TASK che </w:t>
      </w:r>
      <w:proofErr w:type="spellStart"/>
      <w:r>
        <w:rPr>
          <w:rFonts w:ascii="Times New Roman" w:eastAsia="Times New Roman" w:hAnsi="Times New Roman" w:cs="Times New Roman"/>
          <w:sz w:val="24"/>
          <w:szCs w:val="24"/>
          <w:lang w:eastAsia="it-IT"/>
        </w:rPr>
        <w:t>Neartech</w:t>
      </w:r>
      <w:proofErr w:type="spellEnd"/>
      <w:r>
        <w:rPr>
          <w:rFonts w:ascii="Times New Roman" w:eastAsia="Times New Roman" w:hAnsi="Times New Roman" w:cs="Times New Roman"/>
          <w:sz w:val="24"/>
          <w:szCs w:val="24"/>
          <w:lang w:eastAsia="it-IT"/>
        </w:rPr>
        <w:t xml:space="preserve"> va a classificare diventa la data </w:t>
      </w:r>
      <w:proofErr w:type="spellStart"/>
      <w:r>
        <w:rPr>
          <w:rFonts w:ascii="Times New Roman" w:eastAsia="Times New Roman" w:hAnsi="Times New Roman" w:cs="Times New Roman"/>
          <w:sz w:val="24"/>
          <w:szCs w:val="24"/>
          <w:lang w:eastAsia="it-IT"/>
        </w:rPr>
        <w:t>flywheel</w:t>
      </w:r>
      <w:proofErr w:type="spellEnd"/>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strategy</w:t>
      </w:r>
      <w:proofErr w:type="spellEnd"/>
      <w:r>
        <w:rPr>
          <w:rFonts w:ascii="Times New Roman" w:eastAsia="Times New Roman" w:hAnsi="Times New Roman" w:cs="Times New Roman"/>
          <w:sz w:val="24"/>
          <w:szCs w:val="24"/>
          <w:lang w:eastAsia="it-IT"/>
        </w:rPr>
        <w:t xml:space="preserve"> AZIENDALE, perché sempre più aziende troveranno TASK </w:t>
      </w:r>
      <w:proofErr w:type="spellStart"/>
      <w:r>
        <w:rPr>
          <w:rFonts w:ascii="Times New Roman" w:eastAsia="Times New Roman" w:hAnsi="Times New Roman" w:cs="Times New Roman"/>
          <w:sz w:val="24"/>
          <w:szCs w:val="24"/>
          <w:lang w:eastAsia="it-IT"/>
        </w:rPr>
        <w:t>pre</w:t>
      </w:r>
      <w:proofErr w:type="spellEnd"/>
      <w:r>
        <w:rPr>
          <w:rFonts w:ascii="Times New Roman" w:eastAsia="Times New Roman" w:hAnsi="Times New Roman" w:cs="Times New Roman"/>
          <w:sz w:val="24"/>
          <w:szCs w:val="24"/>
          <w:lang w:eastAsia="it-IT"/>
        </w:rPr>
        <w:t>-classificati</w:t>
      </w:r>
      <w:r w:rsidR="00005580">
        <w:rPr>
          <w:rFonts w:ascii="Times New Roman" w:eastAsia="Times New Roman" w:hAnsi="Times New Roman" w:cs="Times New Roman"/>
          <w:sz w:val="24"/>
          <w:szCs w:val="24"/>
          <w:lang w:eastAsia="it-IT"/>
        </w:rPr>
        <w:t xml:space="preserve"> e al crescere del numero di clienti aumenterà anche la validità statistica del campione da cui nasce la classificazione</w:t>
      </w:r>
      <w:r>
        <w:rPr>
          <w:rFonts w:ascii="Times New Roman" w:eastAsia="Times New Roman" w:hAnsi="Times New Roman" w:cs="Times New Roman"/>
          <w:sz w:val="24"/>
          <w:szCs w:val="24"/>
          <w:lang w:eastAsia="it-IT"/>
        </w:rPr>
        <w:t xml:space="preserve">].   </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Passo 5: etichette proposte</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 xml:space="preserve">Haiku 5.5 valuta N e D per ogni task, con la rubrica bozza-3 e le istruzioni v2. Ogni etichetta registra modello, versione della rubrica, versione del prompt e </w:t>
      </w:r>
      <w:proofErr w:type="spellStart"/>
      <w:r w:rsidRPr="00D6137D">
        <w:rPr>
          <w:rFonts w:ascii="Times New Roman" w:eastAsia="Times New Roman" w:hAnsi="Times New Roman" w:cs="Times New Roman"/>
          <w:sz w:val="24"/>
          <w:szCs w:val="24"/>
          <w:lang w:eastAsia="it-IT"/>
        </w:rPr>
        <w:t>run</w:t>
      </w:r>
      <w:proofErr w:type="spellEnd"/>
      <w:r w:rsidRPr="00D6137D">
        <w:rPr>
          <w:rFonts w:ascii="Times New Roman" w:eastAsia="Times New Roman" w:hAnsi="Times New Roman" w:cs="Times New Roman"/>
          <w:sz w:val="24"/>
          <w:szCs w:val="24"/>
          <w:lang w:eastAsia="it-IT"/>
        </w:rPr>
        <w:t>.</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Le etichette v2 dei tre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314"/>
        <w:gridCol w:w="314"/>
        <w:gridCol w:w="314"/>
        <w:gridCol w:w="180"/>
        <w:gridCol w:w="314"/>
        <w:gridCol w:w="314"/>
        <w:gridCol w:w="847"/>
        <w:gridCol w:w="1227"/>
        <w:gridCol w:w="4320"/>
      </w:tblGrid>
      <w:tr w:rsidR="00D6137D" w:rsidRPr="00D6137D" w:rsidTr="00D6137D">
        <w:trPr>
          <w:tblHeader/>
          <w:tblCellSpacing w:w="15" w:type="dxa"/>
        </w:trPr>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Task</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k1</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k2</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k3</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r</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d1</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d2</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Riserva</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Fiducia (D)</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b/>
                <w:bCs/>
                <w:sz w:val="24"/>
                <w:szCs w:val="24"/>
                <w:lang w:eastAsia="it-IT"/>
              </w:rPr>
            </w:pPr>
            <w:r w:rsidRPr="00D6137D">
              <w:rPr>
                <w:rFonts w:ascii="Times New Roman" w:eastAsia="Times New Roman" w:hAnsi="Times New Roman" w:cs="Times New Roman"/>
                <w:b/>
                <w:bCs/>
                <w:sz w:val="24"/>
                <w:szCs w:val="24"/>
                <w:lang w:eastAsia="it-IT"/>
              </w:rPr>
              <w:t>Incertezza</w:t>
            </w:r>
          </w:p>
        </w:tc>
      </w:tr>
      <w:tr w:rsidR="00D6137D" w:rsidRPr="00D6137D" w:rsidTr="00D6137D">
        <w:trPr>
          <w:tblCellSpacing w:w="15" w:type="dxa"/>
        </w:trPr>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T-0001</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2</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2</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0</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1</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0</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0</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no</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media</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budget e approvazione finale non specificati</w:t>
            </w:r>
          </w:p>
        </w:tc>
      </w:tr>
      <w:tr w:rsidR="00D6137D" w:rsidRPr="00D6137D" w:rsidTr="00D6137D">
        <w:trPr>
          <w:tblCellSpacing w:w="15" w:type="dxa"/>
        </w:trPr>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T-0007</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1</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1</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0</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1</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0</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2</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no</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media</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criteri di verifica e gravità non chiari</w:t>
            </w:r>
          </w:p>
        </w:tc>
      </w:tr>
      <w:tr w:rsidR="00D6137D" w:rsidRPr="00D6137D" w:rsidTr="00D6137D">
        <w:trPr>
          <w:tblCellSpacing w:w="15" w:type="dxa"/>
        </w:trPr>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T-0010</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3</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3</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0</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1</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0</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1</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no</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media</w:t>
            </w:r>
          </w:p>
        </w:tc>
        <w:tc>
          <w:tcPr>
            <w:tcW w:w="0" w:type="auto"/>
            <w:vAlign w:val="center"/>
            <w:hideMark/>
          </w:tcPr>
          <w:p w:rsidR="00D6137D" w:rsidRPr="00D6137D" w:rsidRDefault="00D6137D" w:rsidP="00D6137D">
            <w:pPr>
              <w:spacing w:after="0"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nota vuota; r potrebbe essere sottostimato</w:t>
            </w:r>
          </w:p>
        </w:tc>
      </w:tr>
    </w:tbl>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Oggi:</w:t>
      </w:r>
      <w:r w:rsidRPr="00D6137D">
        <w:rPr>
          <w:rFonts w:ascii="Times New Roman" w:eastAsia="Times New Roman" w:hAnsi="Times New Roman" w:cs="Times New Roman"/>
          <w:sz w:val="24"/>
          <w:szCs w:val="24"/>
          <w:lang w:eastAsia="it-IT"/>
        </w:rPr>
        <w:t xml:space="preserve"> esiste per tutti i 354 task, senza errori di schema.</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Passo 6: coda di revisione</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 xml:space="preserve">Il sistema mette </w:t>
      </w:r>
      <w:proofErr w:type="gramStart"/>
      <w:r w:rsidRPr="00D6137D">
        <w:rPr>
          <w:rFonts w:ascii="Times New Roman" w:eastAsia="Times New Roman" w:hAnsi="Times New Roman" w:cs="Times New Roman"/>
          <w:sz w:val="24"/>
          <w:szCs w:val="24"/>
          <w:lang w:eastAsia="it-IT"/>
        </w:rPr>
        <w:t>un task</w:t>
      </w:r>
      <w:proofErr w:type="gramEnd"/>
      <w:r w:rsidRPr="00D6137D">
        <w:rPr>
          <w:rFonts w:ascii="Times New Roman" w:eastAsia="Times New Roman" w:hAnsi="Times New Roman" w:cs="Times New Roman"/>
          <w:sz w:val="24"/>
          <w:szCs w:val="24"/>
          <w:lang w:eastAsia="it-IT"/>
        </w:rPr>
        <w:t xml:space="preserve"> in coda in base a regole approvate dal comitato. Per esempio: incertezza non vuota, fiducia bassa o media, d2 sopra zero, oppure valori instabili tra i </w:t>
      </w:r>
      <w:proofErr w:type="spellStart"/>
      <w:r w:rsidRPr="00D6137D">
        <w:rPr>
          <w:rFonts w:ascii="Times New Roman" w:eastAsia="Times New Roman" w:hAnsi="Times New Roman" w:cs="Times New Roman"/>
          <w:sz w:val="24"/>
          <w:szCs w:val="24"/>
          <w:lang w:eastAsia="it-IT"/>
        </w:rPr>
        <w:t>run</w:t>
      </w:r>
      <w:proofErr w:type="spellEnd"/>
      <w:r w:rsidRPr="00D6137D">
        <w:rPr>
          <w:rFonts w:ascii="Times New Roman" w:eastAsia="Times New Roman" w:hAnsi="Times New Roman" w:cs="Times New Roman"/>
          <w:sz w:val="24"/>
          <w:szCs w:val="24"/>
          <w:lang w:eastAsia="it-IT"/>
        </w:rPr>
        <w:t xml:space="preserve">. Nessuna soglia è scritta nel codice. Con queste regole finiscono in coda tutti e tre </w:t>
      </w:r>
      <w:proofErr w:type="gramStart"/>
      <w:r w:rsidRPr="00D6137D">
        <w:rPr>
          <w:rFonts w:ascii="Times New Roman" w:eastAsia="Times New Roman" w:hAnsi="Times New Roman" w:cs="Times New Roman"/>
          <w:sz w:val="24"/>
          <w:szCs w:val="24"/>
          <w:lang w:eastAsia="it-IT"/>
        </w:rPr>
        <w:t>i task</w:t>
      </w:r>
      <w:proofErr w:type="gramEnd"/>
      <w:r w:rsidRPr="00D6137D">
        <w:rPr>
          <w:rFonts w:ascii="Times New Roman" w:eastAsia="Times New Roman" w:hAnsi="Times New Roman" w:cs="Times New Roman"/>
          <w:sz w:val="24"/>
          <w:szCs w:val="24"/>
          <w:lang w:eastAsia="it-IT"/>
        </w:rPr>
        <w:t>.</w:t>
      </w:r>
    </w:p>
    <w:p w:rsid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Oggi:</w:t>
      </w:r>
      <w:r w:rsidRPr="00D6137D">
        <w:rPr>
          <w:rFonts w:ascii="Times New Roman" w:eastAsia="Times New Roman" w:hAnsi="Times New Roman" w:cs="Times New Roman"/>
          <w:sz w:val="24"/>
          <w:szCs w:val="24"/>
          <w:lang w:eastAsia="it-IT"/>
        </w:rPr>
        <w:t xml:space="preserve"> la coda non esiste. Le revisioni le ho fatte io e il revisore.</w:t>
      </w:r>
    </w:p>
    <w:p w:rsidR="00005580" w:rsidRPr="00D6137D" w:rsidRDefault="00005580"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[sulla base delle considerazioni fatte sopra cambierei dal modello “coda di revisione” a “priorità di revisione” dando priorità di revisione a </w:t>
      </w:r>
      <w:proofErr w:type="gramStart"/>
      <w:r>
        <w:rPr>
          <w:rFonts w:ascii="Times New Roman" w:eastAsia="Times New Roman" w:hAnsi="Times New Roman" w:cs="Times New Roman"/>
          <w:sz w:val="24"/>
          <w:szCs w:val="24"/>
          <w:lang w:eastAsia="it-IT"/>
        </w:rPr>
        <w:t>quei task</w:t>
      </w:r>
      <w:proofErr w:type="gramEnd"/>
      <w:r>
        <w:rPr>
          <w:rFonts w:ascii="Times New Roman" w:eastAsia="Times New Roman" w:hAnsi="Times New Roman" w:cs="Times New Roman"/>
          <w:sz w:val="24"/>
          <w:szCs w:val="24"/>
          <w:lang w:eastAsia="it-IT"/>
        </w:rPr>
        <w:t xml:space="preserve"> che vengono classificati per la prima volta – </w:t>
      </w:r>
      <w:r>
        <w:rPr>
          <w:rFonts w:ascii="Times New Roman" w:eastAsia="Times New Roman" w:hAnsi="Times New Roman" w:cs="Times New Roman"/>
          <w:sz w:val="24"/>
          <w:szCs w:val="24"/>
          <w:lang w:eastAsia="it-IT"/>
        </w:rPr>
        <w:lastRenderedPageBreak/>
        <w:t xml:space="preserve">ovviamente il revisore deve poter dare un feedback su tutto potenzialmente ma anche mandare avanti veloce il processo fermo restando che gli deve esser segnalata la raccomandazione che una revisione umana accurata su almeno “…%” task è importante </w:t>
      </w:r>
      <w:proofErr w:type="spellStart"/>
      <w:r>
        <w:rPr>
          <w:rFonts w:ascii="Times New Roman" w:eastAsia="Times New Roman" w:hAnsi="Times New Roman" w:cs="Times New Roman"/>
          <w:sz w:val="24"/>
          <w:szCs w:val="24"/>
          <w:lang w:eastAsia="it-IT"/>
        </w:rPr>
        <w:t>affinchè</w:t>
      </w:r>
      <w:proofErr w:type="spellEnd"/>
      <w:r>
        <w:rPr>
          <w:rFonts w:ascii="Times New Roman" w:eastAsia="Times New Roman" w:hAnsi="Times New Roman" w:cs="Times New Roman"/>
          <w:sz w:val="24"/>
          <w:szCs w:val="24"/>
          <w:lang w:eastAsia="it-IT"/>
        </w:rPr>
        <w:t xml:space="preserve"> si rispecchi nel risultato finale]. </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Passo 7: decisione umana</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Ogni revisione produce un record separato, con chi decide, quando e perché. L'etichetta del modello non viene sovrascritta.</w:t>
      </w:r>
    </w:p>
    <w:p w:rsidR="00005580" w:rsidRPr="00D6137D" w:rsidRDefault="00D6137D" w:rsidP="0000558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T-0001:</w:t>
      </w:r>
      <w:r w:rsidRPr="00D6137D">
        <w:rPr>
          <w:rFonts w:ascii="Times New Roman" w:eastAsia="Times New Roman" w:hAnsi="Times New Roman" w:cs="Times New Roman"/>
          <w:sz w:val="24"/>
          <w:szCs w:val="24"/>
          <w:lang w:eastAsia="it-IT"/>
        </w:rPr>
        <w:t xml:space="preserve"> il curatore chiede a Dolce i dati mancanti su budget e approvazione. Fino alla risposta, l'incertezza resta aperta.</w:t>
      </w:r>
      <w:r w:rsidR="00005580">
        <w:rPr>
          <w:rFonts w:ascii="Times New Roman" w:eastAsia="Times New Roman" w:hAnsi="Times New Roman" w:cs="Times New Roman"/>
          <w:sz w:val="24"/>
          <w:szCs w:val="24"/>
          <w:lang w:eastAsia="it-IT"/>
        </w:rPr>
        <w:t xml:space="preserve"> [il budget non è una questione del cliente ma dell’amministratore tecnico della piattaforma, è un parametro governabile dal </w:t>
      </w:r>
      <w:proofErr w:type="spellStart"/>
      <w:r w:rsidR="00005580">
        <w:rPr>
          <w:rFonts w:ascii="Times New Roman" w:eastAsia="Times New Roman" w:hAnsi="Times New Roman" w:cs="Times New Roman"/>
          <w:sz w:val="24"/>
          <w:szCs w:val="24"/>
          <w:lang w:eastAsia="it-IT"/>
        </w:rPr>
        <w:t>Frontend</w:t>
      </w:r>
      <w:proofErr w:type="spellEnd"/>
      <w:r w:rsidR="00005580">
        <w:rPr>
          <w:rFonts w:ascii="Times New Roman" w:eastAsia="Times New Roman" w:hAnsi="Times New Roman" w:cs="Times New Roman"/>
          <w:sz w:val="24"/>
          <w:szCs w:val="24"/>
          <w:lang w:eastAsia="it-IT"/>
        </w:rPr>
        <w:t xml:space="preserve"> rispetto al budget di utilizzo dell’AI che si vuole dare al modello </w:t>
      </w:r>
      <w:proofErr w:type="spellStart"/>
      <w:r w:rsidR="00005580">
        <w:rPr>
          <w:rFonts w:ascii="Times New Roman" w:eastAsia="Times New Roman" w:hAnsi="Times New Roman" w:cs="Times New Roman"/>
          <w:sz w:val="24"/>
          <w:szCs w:val="24"/>
          <w:lang w:eastAsia="it-IT"/>
        </w:rPr>
        <w:t>agentico</w:t>
      </w:r>
      <w:proofErr w:type="spellEnd"/>
      <w:r w:rsidR="00005580">
        <w:rPr>
          <w:rFonts w:ascii="Times New Roman" w:eastAsia="Times New Roman" w:hAnsi="Times New Roman" w:cs="Times New Roman"/>
          <w:sz w:val="24"/>
          <w:szCs w:val="24"/>
          <w:lang w:eastAsia="it-IT"/>
        </w:rPr>
        <w:t xml:space="preserve"> – come da console di </w:t>
      </w:r>
      <w:proofErr w:type="spellStart"/>
      <w:r w:rsidR="00005580">
        <w:rPr>
          <w:rFonts w:ascii="Times New Roman" w:eastAsia="Times New Roman" w:hAnsi="Times New Roman" w:cs="Times New Roman"/>
          <w:sz w:val="24"/>
          <w:szCs w:val="24"/>
          <w:lang w:eastAsia="it-IT"/>
        </w:rPr>
        <w:t>antropic</w:t>
      </w:r>
      <w:proofErr w:type="spellEnd"/>
      <w:r w:rsidR="00005580">
        <w:rPr>
          <w:rFonts w:ascii="Times New Roman" w:eastAsia="Times New Roman" w:hAnsi="Times New Roman" w:cs="Times New Roman"/>
          <w:sz w:val="24"/>
          <w:szCs w:val="24"/>
          <w:lang w:eastAsia="it-IT"/>
        </w:rPr>
        <w:t xml:space="preserve"> per intenderci] </w:t>
      </w:r>
    </w:p>
    <w:p w:rsidR="00D6137D" w:rsidRPr="00D6137D" w:rsidRDefault="00D6137D" w:rsidP="00D613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T-0007:</w:t>
      </w:r>
      <w:r w:rsidRPr="00D6137D">
        <w:rPr>
          <w:rFonts w:ascii="Times New Roman" w:eastAsia="Times New Roman" w:hAnsi="Times New Roman" w:cs="Times New Roman"/>
          <w:sz w:val="24"/>
          <w:szCs w:val="24"/>
          <w:lang w:eastAsia="it-IT"/>
        </w:rPr>
        <w:t xml:space="preserve"> il metodologo conferma d2 = 2, perché l'approvazione è un controllo di conformità interna. Il record registra la conferma.</w:t>
      </w:r>
      <w:r w:rsidR="00005580">
        <w:rPr>
          <w:rFonts w:ascii="Times New Roman" w:eastAsia="Times New Roman" w:hAnsi="Times New Roman" w:cs="Times New Roman"/>
          <w:sz w:val="24"/>
          <w:szCs w:val="24"/>
          <w:lang w:eastAsia="it-IT"/>
        </w:rPr>
        <w:t xml:space="preserve"> </w:t>
      </w:r>
    </w:p>
    <w:p w:rsidR="00D6137D" w:rsidRDefault="00D6137D" w:rsidP="00D6137D">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T-0010:</w:t>
      </w:r>
      <w:r w:rsidRPr="00D6137D">
        <w:rPr>
          <w:rFonts w:ascii="Times New Roman" w:eastAsia="Times New Roman" w:hAnsi="Times New Roman" w:cs="Times New Roman"/>
          <w:sz w:val="24"/>
          <w:szCs w:val="24"/>
          <w:lang w:eastAsia="it-IT"/>
        </w:rPr>
        <w:t xml:space="preserve"> il metodologo nota che r tiene conto solo delle conseguenze tecniche e non del costo economico di un errore strategico. Decide se cambiare r o la definizione della rubrica. Questo caso non è un errore di un singolo task: la scelta riguarda la rubrica.</w:t>
      </w:r>
    </w:p>
    <w:p w:rsidR="00005580" w:rsidRDefault="00005580" w:rsidP="00005580">
      <w:pPr>
        <w:spacing w:before="100" w:beforeAutospacing="1" w:after="100" w:afterAutospacing="1" w:line="240" w:lineRule="auto"/>
        <w:rPr>
          <w:rFonts w:ascii="Times New Roman" w:eastAsia="Times New Roman" w:hAnsi="Times New Roman" w:cs="Times New Roman"/>
          <w:sz w:val="24"/>
          <w:szCs w:val="24"/>
          <w:lang w:eastAsia="it-IT"/>
        </w:rPr>
      </w:pPr>
      <w:r w:rsidRPr="00005580">
        <w:rPr>
          <w:rFonts w:ascii="Times New Roman" w:eastAsia="Times New Roman" w:hAnsi="Times New Roman" w:cs="Times New Roman"/>
          <w:sz w:val="24"/>
          <w:szCs w:val="24"/>
          <w:lang w:eastAsia="it-IT"/>
        </w:rPr>
        <w:t>Fondiamo Comitato di Governance e Metodologo nel processo</w:t>
      </w:r>
      <w:r>
        <w:rPr>
          <w:rFonts w:ascii="Times New Roman" w:eastAsia="Times New Roman" w:hAnsi="Times New Roman" w:cs="Times New Roman"/>
          <w:sz w:val="24"/>
          <w:szCs w:val="24"/>
          <w:lang w:eastAsia="it-IT"/>
        </w:rPr>
        <w:t xml:space="preserve"> </w:t>
      </w:r>
      <w:r w:rsidRPr="00005580">
        <w:rPr>
          <w:rFonts w:ascii="Times New Roman" w:eastAsia="Times New Roman" w:hAnsi="Times New Roman" w:cs="Times New Roman"/>
          <w:sz w:val="24"/>
          <w:szCs w:val="24"/>
          <w:lang w:eastAsia="it-IT"/>
        </w:rPr>
        <w:sym w:font="Wingdings" w:char="F0E0"/>
      </w:r>
      <w:r>
        <w:rPr>
          <w:rFonts w:ascii="Times New Roman" w:eastAsia="Times New Roman" w:hAnsi="Times New Roman" w:cs="Times New Roman"/>
          <w:sz w:val="24"/>
          <w:szCs w:val="24"/>
          <w:lang w:eastAsia="it-IT"/>
        </w:rPr>
        <w:t xml:space="preserve"> si chiamerà: “comitato guida”</w:t>
      </w:r>
    </w:p>
    <w:p w:rsidR="00005580" w:rsidRPr="00005580" w:rsidRDefault="00005580" w:rsidP="00005580">
      <w:pPr>
        <w:spacing w:before="100" w:beforeAutospacing="1" w:after="100" w:afterAutospacing="1"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Quindi per ricapitolare i ruoli sono</w:t>
      </w:r>
    </w:p>
    <w:p w:rsidR="00005580" w:rsidRDefault="00005580" w:rsidP="00005580">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Consulente/Amministratore tecnico: super user che governa tutti i parametri del </w:t>
      </w:r>
      <w:proofErr w:type="spellStart"/>
      <w:r>
        <w:rPr>
          <w:rFonts w:ascii="Times New Roman" w:eastAsia="Times New Roman" w:hAnsi="Times New Roman" w:cs="Times New Roman"/>
          <w:sz w:val="24"/>
          <w:szCs w:val="24"/>
          <w:lang w:eastAsia="it-IT"/>
        </w:rPr>
        <w:t>frontend</w:t>
      </w:r>
      <w:proofErr w:type="spellEnd"/>
      <w:r>
        <w:rPr>
          <w:rFonts w:ascii="Times New Roman" w:eastAsia="Times New Roman" w:hAnsi="Times New Roman" w:cs="Times New Roman"/>
          <w:sz w:val="24"/>
          <w:szCs w:val="24"/>
          <w:lang w:eastAsia="it-IT"/>
        </w:rPr>
        <w:t xml:space="preserve"> – è il fornitore del servizio</w:t>
      </w:r>
    </w:p>
    <w:p w:rsidR="00005580" w:rsidRDefault="00005580" w:rsidP="00005580">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Comitato guida: tutti coloro i quali viene dato questo ruolo intervengono per fornire i dati e i parametri che servono per l’analisi, calibrare il progetto sui valori e gli orientamenti specifici dell’impresa soprattutto sul versante etico, di attrattività e ovunque ci sia da fare una scelta più valoriale. </w:t>
      </w:r>
      <w:r w:rsidR="00065646">
        <w:rPr>
          <w:rFonts w:ascii="Times New Roman" w:eastAsia="Times New Roman" w:hAnsi="Times New Roman" w:cs="Times New Roman"/>
          <w:sz w:val="24"/>
          <w:szCs w:val="24"/>
          <w:lang w:eastAsia="it-IT"/>
        </w:rPr>
        <w:t xml:space="preserve">Hanno tutti i cruscotti in cui inserire documenti, calibrare parametri come la rubrica e vedono le restituzioni finali. </w:t>
      </w:r>
      <w:r>
        <w:rPr>
          <w:rFonts w:ascii="Times New Roman" w:eastAsia="Times New Roman" w:hAnsi="Times New Roman" w:cs="Times New Roman"/>
          <w:sz w:val="24"/>
          <w:szCs w:val="24"/>
          <w:lang w:eastAsia="it-IT"/>
        </w:rPr>
        <w:t xml:space="preserve"> </w:t>
      </w:r>
    </w:p>
    <w:p w:rsidR="00005580" w:rsidRDefault="00005580" w:rsidP="00005580">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Revisori: coloro che operativamente controllano che la “macchina” stia funzionando bene. Associazioni corrette. Valutazioni corrette da parte del LLM sui TASK stanti gli assunti del comitato guida. Può essere il coordinatore di ogni team, piuttosto che il singolo lavoratore che svolge quel ruolo. Dipende da come l’azienda intende coinvolgere nel processo le proprie risorse umane. Sicuramente serve un</w:t>
      </w:r>
      <w:r w:rsidR="00065646">
        <w:rPr>
          <w:rFonts w:ascii="Times New Roman" w:eastAsia="Times New Roman" w:hAnsi="Times New Roman" w:cs="Times New Roman"/>
          <w:sz w:val="24"/>
          <w:szCs w:val="24"/>
          <w:lang w:eastAsia="it-IT"/>
        </w:rPr>
        <w:t xml:space="preserve">o schema integrato tipo organigramma che consenta di gestire i coni di visibilità. Dallo schema più semplice in cui c’è un revisore che vede tutto allo schema in cui ognuno vede solo un ruolo fino allo schema in cui solo alcuni vedono solo alcuni ruoli. I revisori hanno funzionalità limitate ai compiti di supervisione della correttezza delle informazioni classificate. I revisori inoltre sono i soggetti che valutano concretamente D sul fronte soggettivo e che quindi rendono il metodo di NEARTECH non impersonale ma umano. </w:t>
      </w:r>
    </w:p>
    <w:p w:rsidR="00065646" w:rsidRPr="00D6137D" w:rsidRDefault="00065646" w:rsidP="00005580">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Auditor: vede tutto come il super user ma solo in modalità visualizzazione</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 xml:space="preserve">Passo 8: </w:t>
      </w:r>
      <w:proofErr w:type="spellStart"/>
      <w:r w:rsidRPr="00D6137D">
        <w:rPr>
          <w:rFonts w:ascii="Times New Roman" w:eastAsia="Times New Roman" w:hAnsi="Times New Roman" w:cs="Times New Roman"/>
          <w:b/>
          <w:bCs/>
          <w:sz w:val="36"/>
          <w:szCs w:val="36"/>
          <w:lang w:eastAsia="it-IT"/>
        </w:rPr>
        <w:t>governance</w:t>
      </w:r>
      <w:proofErr w:type="spellEnd"/>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 xml:space="preserve">Se </w:t>
      </w:r>
      <w:r w:rsidR="00065646">
        <w:rPr>
          <w:rFonts w:ascii="Times New Roman" w:eastAsia="Times New Roman" w:hAnsi="Times New Roman" w:cs="Times New Roman"/>
          <w:sz w:val="24"/>
          <w:szCs w:val="24"/>
          <w:lang w:eastAsia="it-IT"/>
        </w:rPr>
        <w:t>una</w:t>
      </w:r>
      <w:r w:rsidRPr="00D6137D">
        <w:rPr>
          <w:rFonts w:ascii="Times New Roman" w:eastAsia="Times New Roman" w:hAnsi="Times New Roman" w:cs="Times New Roman"/>
          <w:sz w:val="24"/>
          <w:szCs w:val="24"/>
          <w:lang w:eastAsia="it-IT"/>
        </w:rPr>
        <w:t xml:space="preserve"> decisione</w:t>
      </w:r>
      <w:r w:rsidR="00065646">
        <w:rPr>
          <w:rFonts w:ascii="Times New Roman" w:eastAsia="Times New Roman" w:hAnsi="Times New Roman" w:cs="Times New Roman"/>
          <w:sz w:val="24"/>
          <w:szCs w:val="24"/>
          <w:lang w:eastAsia="it-IT"/>
        </w:rPr>
        <w:t xml:space="preserve"> del comitato guida</w:t>
      </w:r>
      <w:r w:rsidRPr="00D6137D">
        <w:rPr>
          <w:rFonts w:ascii="Times New Roman" w:eastAsia="Times New Roman" w:hAnsi="Times New Roman" w:cs="Times New Roman"/>
          <w:sz w:val="24"/>
          <w:szCs w:val="24"/>
          <w:lang w:eastAsia="it-IT"/>
        </w:rPr>
        <w:t xml:space="preserve"> cambia una regola della rubrica</w:t>
      </w:r>
      <w:r w:rsidR="00065646">
        <w:rPr>
          <w:rFonts w:ascii="Times New Roman" w:eastAsia="Times New Roman" w:hAnsi="Times New Roman" w:cs="Times New Roman"/>
          <w:sz w:val="24"/>
          <w:szCs w:val="24"/>
          <w:lang w:eastAsia="it-IT"/>
        </w:rPr>
        <w:t xml:space="preserve"> o altri parametri</w:t>
      </w:r>
      <w:r w:rsidRPr="00D6137D">
        <w:rPr>
          <w:rFonts w:ascii="Times New Roman" w:eastAsia="Times New Roman" w:hAnsi="Times New Roman" w:cs="Times New Roman"/>
          <w:sz w:val="24"/>
          <w:szCs w:val="24"/>
          <w:lang w:eastAsia="it-IT"/>
        </w:rPr>
        <w:t xml:space="preserve">, il </w:t>
      </w:r>
      <w:r w:rsidR="00065646">
        <w:rPr>
          <w:rFonts w:ascii="Times New Roman" w:eastAsia="Times New Roman" w:hAnsi="Times New Roman" w:cs="Times New Roman"/>
          <w:sz w:val="24"/>
          <w:szCs w:val="24"/>
          <w:lang w:eastAsia="it-IT"/>
        </w:rPr>
        <w:t xml:space="preserve">revisore deve analizzare la classificazione aggiornata </w:t>
      </w:r>
      <w:r w:rsidRPr="00D6137D">
        <w:rPr>
          <w:rFonts w:ascii="Times New Roman" w:eastAsia="Times New Roman" w:hAnsi="Times New Roman" w:cs="Times New Roman"/>
          <w:sz w:val="24"/>
          <w:szCs w:val="24"/>
          <w:lang w:eastAsia="it-IT"/>
        </w:rPr>
        <w:t xml:space="preserve">il comitato </w:t>
      </w:r>
      <w:r w:rsidR="00065646">
        <w:rPr>
          <w:rFonts w:ascii="Times New Roman" w:eastAsia="Times New Roman" w:hAnsi="Times New Roman" w:cs="Times New Roman"/>
          <w:sz w:val="24"/>
          <w:szCs w:val="24"/>
          <w:lang w:eastAsia="it-IT"/>
        </w:rPr>
        <w:t xml:space="preserve">guida deve nuovamente </w:t>
      </w:r>
      <w:r w:rsidRPr="00D6137D">
        <w:rPr>
          <w:rFonts w:ascii="Times New Roman" w:eastAsia="Times New Roman" w:hAnsi="Times New Roman" w:cs="Times New Roman"/>
          <w:sz w:val="24"/>
          <w:szCs w:val="24"/>
          <w:lang w:eastAsia="it-IT"/>
        </w:rPr>
        <w:t>approva</w:t>
      </w:r>
      <w:r w:rsidR="00065646">
        <w:rPr>
          <w:rFonts w:ascii="Times New Roman" w:eastAsia="Times New Roman" w:hAnsi="Times New Roman" w:cs="Times New Roman"/>
          <w:sz w:val="24"/>
          <w:szCs w:val="24"/>
          <w:lang w:eastAsia="it-IT"/>
        </w:rPr>
        <w:t xml:space="preserve">re la restituzione </w:t>
      </w:r>
      <w:r w:rsidR="00065646">
        <w:rPr>
          <w:rFonts w:ascii="Times New Roman" w:eastAsia="Times New Roman" w:hAnsi="Times New Roman" w:cs="Times New Roman"/>
          <w:sz w:val="24"/>
          <w:szCs w:val="24"/>
          <w:lang w:eastAsia="it-IT"/>
        </w:rPr>
        <w:lastRenderedPageBreak/>
        <w:t>finale</w:t>
      </w:r>
      <w:r w:rsidRPr="00D6137D">
        <w:rPr>
          <w:rFonts w:ascii="Times New Roman" w:eastAsia="Times New Roman" w:hAnsi="Times New Roman" w:cs="Times New Roman"/>
          <w:sz w:val="24"/>
          <w:szCs w:val="24"/>
          <w:lang w:eastAsia="it-IT"/>
        </w:rPr>
        <w:t>. Per T-0010 questo può diventare la bozza-4. Tutte le etichette precedenti restano legate alla versione con cui sono state date.</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Pesi, soglie e profili di calcolo sono approvati dal comitato. Nessun agente li propone.</w:t>
      </w:r>
      <w:r w:rsidR="00065646">
        <w:rPr>
          <w:rFonts w:ascii="Times New Roman" w:eastAsia="Times New Roman" w:hAnsi="Times New Roman" w:cs="Times New Roman"/>
          <w:sz w:val="24"/>
          <w:szCs w:val="24"/>
          <w:lang w:eastAsia="it-IT"/>
        </w:rPr>
        <w:t xml:space="preserve"> </w:t>
      </w:r>
    </w:p>
    <w:p w:rsid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b/>
          <w:bCs/>
          <w:sz w:val="24"/>
          <w:szCs w:val="24"/>
          <w:lang w:eastAsia="it-IT"/>
        </w:rPr>
        <w:t>Oggi:</w:t>
      </w:r>
      <w:r w:rsidRPr="00D6137D">
        <w:rPr>
          <w:rFonts w:ascii="Times New Roman" w:eastAsia="Times New Roman" w:hAnsi="Times New Roman" w:cs="Times New Roman"/>
          <w:sz w:val="24"/>
          <w:szCs w:val="24"/>
          <w:lang w:eastAsia="it-IT"/>
        </w:rPr>
        <w:t xml:space="preserve"> il comitato non è costituito, quindi qualunque approvazione è mia o tua, con una nota di conflitto.</w:t>
      </w:r>
    </w:p>
    <w:p w:rsidR="00065646" w:rsidRPr="00D6137D" w:rsidRDefault="00065646"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[servono delle linee guida sia</w:t>
      </w:r>
      <w:r>
        <w:rPr>
          <w:rFonts w:ascii="Times New Roman" w:eastAsia="Times New Roman" w:hAnsi="Times New Roman" w:cs="Times New Roman"/>
          <w:sz w:val="24"/>
          <w:szCs w:val="24"/>
          <w:lang w:eastAsia="it-IT"/>
        </w:rPr>
        <w:t xml:space="preserve"> per i revisori che per il comitato per spiegargli che senso ha ogni loro azione sul sistema]</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Passo 9: calcolo di N e D</w:t>
      </w:r>
    </w:p>
    <w:p w:rsidR="00065646"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 xml:space="preserve">Il calcolo è deterministico: dato il profilo di pesi approvato, produce N e D e assegna il quadrante. </w:t>
      </w:r>
      <w:r w:rsidR="00065646">
        <w:rPr>
          <w:rFonts w:ascii="Times New Roman" w:eastAsia="Times New Roman" w:hAnsi="Times New Roman" w:cs="Times New Roman"/>
          <w:sz w:val="24"/>
          <w:szCs w:val="24"/>
          <w:lang w:eastAsia="it-IT"/>
        </w:rPr>
        <w:t xml:space="preserve">[N dipende dall’analisi tecnologica non dal comitato guida – è “D” che viene aggiornata dal punteggio di partenza già disponibile in NEARTECH in funzione delle decisioni prese dal COMITATO]  </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Senza profilo approvato il sistema non assegna il quadrante e marca il risultato come provvisorio. Per i tre task mancano comunque la capacità di test e i dati di d3 e d4, quindi il risultato sarebbe provvisorio in ogni caso.</w:t>
      </w:r>
      <w:r w:rsidR="00065646">
        <w:rPr>
          <w:rFonts w:ascii="Times New Roman" w:eastAsia="Times New Roman" w:hAnsi="Times New Roman" w:cs="Times New Roman"/>
          <w:sz w:val="24"/>
          <w:szCs w:val="24"/>
          <w:lang w:eastAsia="it-IT"/>
        </w:rPr>
        <w:t xml:space="preserve"> [ora che andiamo a costruire il software non ci possono essere lacune quindi vedi di risolvere] </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Passo 10: output e monitoraggio</w:t>
      </w:r>
    </w:p>
    <w:p w:rsid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Il comitato vede i risultati solo in forma aggregata, per ruolo o funzione, e solo sopra la soglia minima di gruppo. Nessun output riguarda una persona. Il set di controllo di 50 task viene rieseguito a ogni cambio di modello. L'Auditor può leggere log e aggregati, senza approvare nulla.</w:t>
      </w:r>
    </w:p>
    <w:p w:rsidR="00065646" w:rsidRPr="00D6137D" w:rsidRDefault="00065646"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[in sostanza il giro è questo: quando NEARTECH rilascia dei pesi aggiornati sul parametro N il comitato guida può riunirsi per valutare se aggiornare anche D]</w:t>
      </w:r>
    </w:p>
    <w:p w:rsidR="00D6137D" w:rsidRPr="00D6137D" w:rsidRDefault="00D6137D" w:rsidP="00D6137D">
      <w:pPr>
        <w:spacing w:before="100" w:beforeAutospacing="1" w:after="100" w:afterAutospacing="1" w:line="240" w:lineRule="auto"/>
        <w:jc w:val="both"/>
        <w:outlineLvl w:val="1"/>
        <w:rPr>
          <w:rFonts w:ascii="Times New Roman" w:eastAsia="Times New Roman" w:hAnsi="Times New Roman" w:cs="Times New Roman"/>
          <w:b/>
          <w:bCs/>
          <w:sz w:val="36"/>
          <w:szCs w:val="36"/>
          <w:lang w:eastAsia="it-IT"/>
        </w:rPr>
      </w:pPr>
      <w:r w:rsidRPr="00D6137D">
        <w:rPr>
          <w:rFonts w:ascii="Times New Roman" w:eastAsia="Times New Roman" w:hAnsi="Times New Roman" w:cs="Times New Roman"/>
          <w:b/>
          <w:bCs/>
          <w:sz w:val="36"/>
          <w:szCs w:val="36"/>
          <w:lang w:eastAsia="it-IT"/>
        </w:rPr>
        <w:t>Riepilogo</w:t>
      </w:r>
    </w:p>
    <w:p w:rsidR="00D6137D" w:rsidRPr="00D6137D" w:rsidRDefault="00D6137D" w:rsidP="00D6137D">
      <w:pPr>
        <w:spacing w:before="100" w:beforeAutospacing="1" w:after="100" w:afterAutospacing="1" w:line="240" w:lineRule="auto"/>
        <w:jc w:val="both"/>
        <w:rPr>
          <w:rFonts w:ascii="Times New Roman" w:eastAsia="Times New Roman" w:hAnsi="Times New Roman" w:cs="Times New Roman"/>
          <w:sz w:val="24"/>
          <w:szCs w:val="24"/>
          <w:lang w:eastAsia="it-IT"/>
        </w:rPr>
      </w:pPr>
      <w:r w:rsidRPr="00D6137D">
        <w:rPr>
          <w:rFonts w:ascii="Times New Roman" w:eastAsia="Times New Roman" w:hAnsi="Times New Roman" w:cs="Times New Roman"/>
          <w:sz w:val="24"/>
          <w:szCs w:val="24"/>
          <w:lang w:eastAsia="it-IT"/>
        </w:rPr>
        <w:t>Oggi il percorso arriva fino al passo 5, con la revisione fatta a mano e senza un sistema che la registri. Mancano la coda, la capacità collegata, il comitato, il calcolo deterministico e l'output. Questi sono i passi da costruire con ECC, nell'ordine che abbiamo definito.</w:t>
      </w:r>
    </w:p>
    <w:bookmarkEnd w:id="0"/>
    <w:p w:rsidR="00D6137D" w:rsidRDefault="00D6137D" w:rsidP="00D6137D">
      <w:pPr>
        <w:jc w:val="both"/>
      </w:pPr>
    </w:p>
    <w:sectPr w:rsidR="00D6137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432E9"/>
    <w:multiLevelType w:val="multilevel"/>
    <w:tmpl w:val="C59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0C2B03"/>
    <w:multiLevelType w:val="multilevel"/>
    <w:tmpl w:val="8E9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37D"/>
    <w:rsid w:val="00005580"/>
    <w:rsid w:val="00065646"/>
    <w:rsid w:val="00D6137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A6F35"/>
  <w15:chartTrackingRefBased/>
  <w15:docId w15:val="{196545AB-E236-45E3-A8A2-27980C06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2">
    <w:name w:val="heading 2"/>
    <w:basedOn w:val="Normale"/>
    <w:link w:val="Titolo2Carattere"/>
    <w:uiPriority w:val="9"/>
    <w:qFormat/>
    <w:rsid w:val="00D6137D"/>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D6137D"/>
    <w:rPr>
      <w:rFonts w:ascii="Times New Roman" w:eastAsia="Times New Roman" w:hAnsi="Times New Roman" w:cs="Times New Roman"/>
      <w:b/>
      <w:bCs/>
      <w:sz w:val="36"/>
      <w:szCs w:val="36"/>
      <w:lang w:eastAsia="it-IT"/>
    </w:rPr>
  </w:style>
  <w:style w:type="paragraph" w:styleId="NormaleWeb">
    <w:name w:val="Normal (Web)"/>
    <w:basedOn w:val="Normale"/>
    <w:uiPriority w:val="99"/>
    <w:semiHidden/>
    <w:unhideWhenUsed/>
    <w:rsid w:val="00D6137D"/>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D6137D"/>
    <w:rPr>
      <w:b/>
      <w:bCs/>
    </w:rPr>
  </w:style>
  <w:style w:type="paragraph" w:styleId="Paragrafoelenco">
    <w:name w:val="List Paragraph"/>
    <w:basedOn w:val="Normale"/>
    <w:uiPriority w:val="34"/>
    <w:qFormat/>
    <w:rsid w:val="000055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144805">
      <w:bodyDiv w:val="1"/>
      <w:marLeft w:val="0"/>
      <w:marRight w:val="0"/>
      <w:marTop w:val="0"/>
      <w:marBottom w:val="0"/>
      <w:divBdr>
        <w:top w:val="none" w:sz="0" w:space="0" w:color="auto"/>
        <w:left w:val="none" w:sz="0" w:space="0" w:color="auto"/>
        <w:bottom w:val="none" w:sz="0" w:space="0" w:color="auto"/>
        <w:right w:val="none" w:sz="0" w:space="0" w:color="auto"/>
      </w:divBdr>
    </w:div>
    <w:div w:id="160472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1515</Words>
  <Characters>8638</Characters>
  <Application>Microsoft Office Word</Application>
  <DocSecurity>0</DocSecurity>
  <Lines>71</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DE FILIPPIS</dc:creator>
  <cp:keywords/>
  <dc:description/>
  <cp:lastModifiedBy>MARCO DE FILIPPIS</cp:lastModifiedBy>
  <cp:revision>1</cp:revision>
  <dcterms:created xsi:type="dcterms:W3CDTF">2026-10-16T16:08:00Z</dcterms:created>
  <dcterms:modified xsi:type="dcterms:W3CDTF">2026-10-16T16:43:00Z</dcterms:modified>
</cp:coreProperties>
</file>