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BC616" w14:textId="41AD8241" w:rsidR="00906331" w:rsidRPr="00314A32" w:rsidRDefault="00906331" w:rsidP="00906331">
      <w:pPr>
        <w:pStyle w:val="a3"/>
        <w:spacing w:line="360" w:lineRule="auto"/>
        <w:jc w:val="both"/>
        <w:rPr>
          <w:rFonts w:ascii="Times New Roman" w:eastAsiaTheme="minorEastAsia" w:hAnsi="Times New Roman" w:cs="Times New Roman"/>
          <w:bCs/>
          <w:iCs/>
          <w:sz w:val="32"/>
          <w:szCs w:val="32"/>
        </w:rPr>
      </w:pPr>
      <w:r w:rsidRPr="00314A32">
        <w:rPr>
          <w:rFonts w:ascii="Times New Roman" w:eastAsiaTheme="minorEastAsia" w:hAnsi="Times New Roman" w:cs="Times New Roman"/>
          <w:bCs/>
          <w:iCs/>
          <w:sz w:val="32"/>
          <w:szCs w:val="32"/>
        </w:rPr>
        <w:t>Supplementary Materials for</w:t>
      </w:r>
    </w:p>
    <w:p w14:paraId="2ECB32DA" w14:textId="77777777" w:rsidR="00906331" w:rsidRPr="00314A32" w:rsidRDefault="00906331" w:rsidP="00906331">
      <w:pPr>
        <w:pStyle w:val="a3"/>
        <w:spacing w:line="360" w:lineRule="auto"/>
        <w:jc w:val="both"/>
        <w:rPr>
          <w:rFonts w:ascii="Times New Roman" w:eastAsia="Times New Roman" w:hAnsi="Times New Roman" w:cs="Times New Roman"/>
          <w:b/>
          <w:sz w:val="32"/>
          <w:szCs w:val="32"/>
        </w:rPr>
      </w:pPr>
      <w:r w:rsidRPr="00314A32">
        <w:rPr>
          <w:rFonts w:ascii="Times New Roman" w:eastAsia="Times New Roman" w:hAnsi="Times New Roman" w:cs="Times New Roman"/>
          <w:b/>
          <w:sz w:val="32"/>
          <w:szCs w:val="32"/>
        </w:rPr>
        <w:t>A dislocation source efficiency-based model for grain-size-dependent ductile-to-brittle transition in tungsten</w:t>
      </w:r>
    </w:p>
    <w:p w14:paraId="446AAE96" w14:textId="77777777" w:rsidR="00906331" w:rsidRPr="00314A32" w:rsidRDefault="00906331" w:rsidP="00906331">
      <w:pPr>
        <w:jc w:val="both"/>
        <w:rPr>
          <w:rFonts w:ascii="Times New Roman" w:hAnsi="Times New Roman" w:cs="Times New Roman"/>
        </w:rPr>
      </w:pPr>
    </w:p>
    <w:p w14:paraId="5520183C" w14:textId="386AC28B" w:rsidR="00906331" w:rsidRPr="00314A32" w:rsidRDefault="00906331">
      <w:pPr>
        <w:rPr>
          <w:rFonts w:ascii="Times New Roman" w:hAnsi="Times New Roman" w:cs="Times New Roman"/>
          <w:sz w:val="20"/>
          <w:szCs w:val="20"/>
        </w:rPr>
      </w:pPr>
      <w:r w:rsidRPr="00314A32">
        <w:rPr>
          <w:rFonts w:ascii="Times New Roman" w:hAnsi="Times New Roman" w:cs="Times New Roman"/>
          <w:sz w:val="20"/>
          <w:szCs w:val="20"/>
        </w:rPr>
        <w:br w:type="page"/>
      </w:r>
    </w:p>
    <w:p w14:paraId="69D02EE3" w14:textId="72A39F17" w:rsidR="006B2E32" w:rsidRPr="00314A32" w:rsidRDefault="00906331" w:rsidP="00906331">
      <w:pPr>
        <w:spacing w:line="480" w:lineRule="auto"/>
        <w:rPr>
          <w:rFonts w:ascii="Times New Roman" w:hAnsi="Times New Roman" w:cs="Times New Roman"/>
          <w:b/>
          <w:bCs/>
        </w:rPr>
      </w:pPr>
      <w:r w:rsidRPr="00314A32">
        <w:rPr>
          <w:rFonts w:ascii="Times New Roman" w:hAnsi="Times New Roman" w:cs="Times New Roman"/>
          <w:b/>
          <w:bCs/>
        </w:rPr>
        <w:lastRenderedPageBreak/>
        <w:t>Supplemental Figures and Tables</w:t>
      </w:r>
    </w:p>
    <w:p w14:paraId="5BE03A91" w14:textId="0E7C1120" w:rsidR="00906331" w:rsidRPr="00314A32" w:rsidRDefault="00906331" w:rsidP="00906331">
      <w:pPr>
        <w:spacing w:line="480" w:lineRule="auto"/>
        <w:rPr>
          <w:rFonts w:ascii="Times New Roman" w:hAnsi="Times New Roman" w:cs="Times New Roman"/>
          <w:sz w:val="20"/>
          <w:szCs w:val="20"/>
        </w:rPr>
      </w:pPr>
      <w:r w:rsidRPr="00314A32">
        <w:rPr>
          <w:rFonts w:ascii="Times New Roman" w:hAnsi="Times New Roman" w:cs="Times New Roman"/>
          <w:noProof/>
          <w:sz w:val="20"/>
          <w:szCs w:val="20"/>
        </w:rPr>
        <w:drawing>
          <wp:inline distT="0" distB="0" distL="0" distR="0" wp14:anchorId="48A9B77D" wp14:editId="5EA52739">
            <wp:extent cx="5274310" cy="3931920"/>
            <wp:effectExtent l="0" t="0" r="2540" b="0"/>
            <wp:docPr id="449718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18340" name="图片 4497183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931920"/>
                    </a:xfrm>
                    <a:prstGeom prst="rect">
                      <a:avLst/>
                    </a:prstGeom>
                  </pic:spPr>
                </pic:pic>
              </a:graphicData>
            </a:graphic>
          </wp:inline>
        </w:drawing>
      </w:r>
    </w:p>
    <w:p w14:paraId="560E0E43" w14:textId="0B98F58B" w:rsidR="00906331" w:rsidRPr="00314A32" w:rsidRDefault="00906331" w:rsidP="008A0C59">
      <w:pPr>
        <w:jc w:val="both"/>
        <w:rPr>
          <w:rFonts w:ascii="Times New Roman" w:hAnsi="Times New Roman" w:cs="Times New Roman"/>
          <w:sz w:val="20"/>
          <w:szCs w:val="20"/>
        </w:rPr>
      </w:pPr>
      <w:r w:rsidRPr="00314A32">
        <w:rPr>
          <w:rFonts w:ascii="Times New Roman" w:hAnsi="Times New Roman" w:cs="Times New Roman"/>
          <w:sz w:val="20"/>
          <w:szCs w:val="20"/>
        </w:rPr>
        <w:t>Fig. S1 Typical temperature-dependent load-displacement curves from small punch tests for the five tungsten materials. The curves show a progressive enhancement in deformation capacity with increasing temperature. (a) RS-W, (b) BR-W, (c) UR-W, (d) FG-WK, and (e) UFG-WK.</w:t>
      </w:r>
    </w:p>
    <w:p w14:paraId="06107B44" w14:textId="77777777" w:rsidR="00906331" w:rsidRPr="00314A32" w:rsidRDefault="00906331">
      <w:pPr>
        <w:rPr>
          <w:rFonts w:ascii="Times New Roman" w:hAnsi="Times New Roman" w:cs="Times New Roman"/>
          <w:sz w:val="20"/>
          <w:szCs w:val="20"/>
        </w:rPr>
      </w:pPr>
      <w:r w:rsidRPr="00314A32">
        <w:rPr>
          <w:rFonts w:ascii="Times New Roman" w:hAnsi="Times New Roman" w:cs="Times New Roman"/>
          <w:sz w:val="20"/>
          <w:szCs w:val="20"/>
        </w:rPr>
        <w:br w:type="page"/>
      </w:r>
    </w:p>
    <w:p w14:paraId="19506216" w14:textId="7B9BF631" w:rsidR="00906331" w:rsidRPr="00314A32" w:rsidRDefault="00906331" w:rsidP="008A0C59">
      <w:pPr>
        <w:jc w:val="both"/>
        <w:rPr>
          <w:rFonts w:ascii="Times New Roman" w:hAnsi="Times New Roman" w:cs="Times New Roman"/>
          <w:bCs/>
          <w:sz w:val="20"/>
          <w:szCs w:val="20"/>
        </w:rPr>
      </w:pPr>
      <w:r w:rsidRPr="00314A32">
        <w:rPr>
          <w:rFonts w:ascii="Times New Roman" w:hAnsi="Times New Roman" w:cs="Times New Roman"/>
          <w:sz w:val="20"/>
          <w:szCs w:val="20"/>
        </w:rPr>
        <w:lastRenderedPageBreak/>
        <w:t xml:space="preserve">Table </w:t>
      </w:r>
      <w:bookmarkStart w:id="0" w:name="_Hlk213908294"/>
      <w:r w:rsidRPr="00314A32">
        <w:rPr>
          <w:rFonts w:ascii="Times New Roman" w:hAnsi="Times New Roman" w:cs="Times New Roman"/>
          <w:sz w:val="20"/>
          <w:szCs w:val="20"/>
        </w:rPr>
        <w:t>S</w:t>
      </w:r>
      <w:bookmarkEnd w:id="0"/>
      <w:r w:rsidRPr="00314A32">
        <w:rPr>
          <w:rFonts w:ascii="Times New Roman" w:hAnsi="Times New Roman" w:cs="Times New Roman"/>
          <w:sz w:val="20"/>
          <w:szCs w:val="20"/>
        </w:rPr>
        <w:t xml:space="preserve">1. </w:t>
      </w:r>
      <w:r w:rsidRPr="00314A32">
        <w:rPr>
          <w:rFonts w:ascii="Times New Roman" w:hAnsi="Times New Roman" w:cs="Times New Roman"/>
          <w:bCs/>
          <w:sz w:val="20"/>
          <w:szCs w:val="20"/>
        </w:rPr>
        <w:t>Estimated dislocation density parameters for the five tungsten materials investigated in this study [</w:t>
      </w:r>
      <w:r w:rsidR="00275935" w:rsidRPr="00314A32">
        <w:rPr>
          <w:rFonts w:ascii="Times New Roman" w:hAnsi="Times New Roman" w:cs="Times New Roman"/>
          <w:bCs/>
          <w:sz w:val="20"/>
          <w:szCs w:val="20"/>
        </w:rPr>
        <w:t>1</w:t>
      </w:r>
      <w:r w:rsidRPr="00314A32">
        <w:rPr>
          <w:rFonts w:ascii="Times New Roman" w:hAnsi="Times New Roman" w:cs="Times New Roman"/>
          <w:bCs/>
          <w:sz w:val="20"/>
          <w:szCs w:val="20"/>
        </w:rPr>
        <w:t>,</w:t>
      </w:r>
      <w:r w:rsidR="00275935" w:rsidRPr="00314A32">
        <w:rPr>
          <w:rFonts w:ascii="Times New Roman" w:hAnsi="Times New Roman" w:cs="Times New Roman"/>
          <w:bCs/>
          <w:sz w:val="20"/>
          <w:szCs w:val="20"/>
        </w:rPr>
        <w:t>2</w:t>
      </w:r>
      <w:r w:rsidRPr="00314A32">
        <w:rPr>
          <w:rFonts w:ascii="Times New Roman" w:hAnsi="Times New Roman" w:cs="Times New Roman"/>
          <w:bCs/>
          <w:sz w:val="20"/>
          <w:szCs w:val="20"/>
        </w:rPr>
        <w:t xml:space="preserve">]. </w:t>
      </w:r>
    </w:p>
    <w:tbl>
      <w:tblPr>
        <w:tblW w:w="5000" w:type="pct"/>
        <w:jc w:val="center"/>
        <w:tblBorders>
          <w:top w:val="single" w:sz="4" w:space="0" w:color="auto"/>
          <w:bottom w:val="single" w:sz="4" w:space="0" w:color="auto"/>
        </w:tblBorders>
        <w:tblLook w:val="04A0" w:firstRow="1" w:lastRow="0" w:firstColumn="1" w:lastColumn="0" w:noHBand="0" w:noVBand="1"/>
      </w:tblPr>
      <w:tblGrid>
        <w:gridCol w:w="4393"/>
        <w:gridCol w:w="1081"/>
        <w:gridCol w:w="1550"/>
        <w:gridCol w:w="1282"/>
      </w:tblGrid>
      <w:tr w:rsidR="00906331" w:rsidRPr="00314A32" w14:paraId="6A2AAD8F" w14:textId="77777777" w:rsidTr="00906331">
        <w:trPr>
          <w:trHeight w:val="340"/>
          <w:jc w:val="center"/>
        </w:trPr>
        <w:tc>
          <w:tcPr>
            <w:tcW w:w="2644" w:type="pct"/>
            <w:tcBorders>
              <w:top w:val="single" w:sz="4" w:space="0" w:color="auto"/>
              <w:bottom w:val="single" w:sz="4" w:space="0" w:color="auto"/>
            </w:tcBorders>
            <w:vAlign w:val="center"/>
          </w:tcPr>
          <w:p w14:paraId="3BCFA741"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Parameters</w:t>
            </w:r>
          </w:p>
        </w:tc>
        <w:tc>
          <w:tcPr>
            <w:tcW w:w="651" w:type="pct"/>
            <w:tcBorders>
              <w:top w:val="single" w:sz="4" w:space="0" w:color="auto"/>
              <w:bottom w:val="single" w:sz="4" w:space="0" w:color="auto"/>
            </w:tcBorders>
            <w:vAlign w:val="center"/>
          </w:tcPr>
          <w:p w14:paraId="28504A79"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Symbols</w:t>
            </w:r>
          </w:p>
        </w:tc>
        <w:tc>
          <w:tcPr>
            <w:tcW w:w="933" w:type="pct"/>
            <w:tcBorders>
              <w:top w:val="single" w:sz="4" w:space="0" w:color="auto"/>
              <w:bottom w:val="single" w:sz="4" w:space="0" w:color="auto"/>
            </w:tcBorders>
            <w:vAlign w:val="center"/>
          </w:tcPr>
          <w:p w14:paraId="2B45BFFA"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Value</w:t>
            </w:r>
          </w:p>
        </w:tc>
        <w:tc>
          <w:tcPr>
            <w:tcW w:w="772" w:type="pct"/>
            <w:tcBorders>
              <w:top w:val="single" w:sz="4" w:space="0" w:color="auto"/>
              <w:bottom w:val="single" w:sz="4" w:space="0" w:color="auto"/>
            </w:tcBorders>
            <w:vAlign w:val="center"/>
          </w:tcPr>
          <w:p w14:paraId="2DE2A041"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Unit</w:t>
            </w:r>
          </w:p>
        </w:tc>
      </w:tr>
      <w:tr w:rsidR="00906331" w:rsidRPr="00314A32" w14:paraId="5930C609" w14:textId="77777777" w:rsidTr="00906331">
        <w:trPr>
          <w:trHeight w:val="340"/>
          <w:jc w:val="center"/>
        </w:trPr>
        <w:tc>
          <w:tcPr>
            <w:tcW w:w="2644" w:type="pct"/>
            <w:tcBorders>
              <w:top w:val="single" w:sz="4" w:space="0" w:color="auto"/>
            </w:tcBorders>
            <w:vAlign w:val="center"/>
          </w:tcPr>
          <w:p w14:paraId="02513FE3"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Nucleation enthalpy pre-factor</w:t>
            </w:r>
          </w:p>
        </w:tc>
        <w:tc>
          <w:tcPr>
            <w:tcW w:w="651" w:type="pct"/>
            <w:tcBorders>
              <w:top w:val="single" w:sz="4" w:space="0" w:color="auto"/>
            </w:tcBorders>
            <w:vAlign w:val="center"/>
          </w:tcPr>
          <w:p w14:paraId="020CA163" w14:textId="00C45412" w:rsidR="00906331" w:rsidRPr="00314A32" w:rsidRDefault="00906331" w:rsidP="008A0C59">
            <w:pPr>
              <w:jc w:val="center"/>
              <w:rPr>
                <w:rFonts w:ascii="Times New Roman" w:hAnsi="Times New Roman" w:cs="Times New Roman"/>
                <w:sz w:val="20"/>
                <w:szCs w:val="20"/>
              </w:rPr>
            </w:pPr>
            <m:oMathPara>
              <m:oMath>
                <m:r>
                  <m:rPr>
                    <m:sty m:val="p"/>
                  </m:rPr>
                  <w:rPr>
                    <w:rFonts w:ascii="Cambria Math" w:hAnsi="Cambria Math" w:cs="Times New Roman"/>
                    <w:sz w:val="20"/>
                    <w:szCs w:val="20"/>
                  </w:rPr>
                  <m:t>Δ</m:t>
                </m:r>
                <m:sSub>
                  <m:sSubPr>
                    <m:ctrlPr>
                      <w:rPr>
                        <w:rFonts w:ascii="Cambria Math" w:hAnsi="Cambria Math" w:cs="Times New Roman"/>
                        <w:sz w:val="20"/>
                        <w:szCs w:val="20"/>
                      </w:rPr>
                    </m:ctrlPr>
                  </m:sSubPr>
                  <m:e>
                    <m:r>
                      <w:rPr>
                        <w:rFonts w:ascii="Cambria Math" w:hAnsi="Cambria Math" w:cs="Times New Roman"/>
                        <w:sz w:val="20"/>
                        <w:szCs w:val="20"/>
                      </w:rPr>
                      <m:t>H</m:t>
                    </m:r>
                  </m:e>
                  <m:sub>
                    <m:r>
                      <m:rPr>
                        <m:sty m:val="p"/>
                      </m:rPr>
                      <w:rPr>
                        <w:rFonts w:ascii="Cambria Math" w:hAnsi="Cambria Math" w:cs="Times New Roman"/>
                        <w:sz w:val="20"/>
                        <w:szCs w:val="20"/>
                      </w:rPr>
                      <m:t>0</m:t>
                    </m:r>
                  </m:sub>
                </m:sSub>
              </m:oMath>
            </m:oMathPara>
          </w:p>
        </w:tc>
        <w:tc>
          <w:tcPr>
            <w:tcW w:w="933" w:type="pct"/>
            <w:tcBorders>
              <w:top w:val="single" w:sz="4" w:space="0" w:color="auto"/>
            </w:tcBorders>
            <w:vAlign w:val="center"/>
          </w:tcPr>
          <w:p w14:paraId="3998161B"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1.63</w:t>
            </w:r>
          </w:p>
        </w:tc>
        <w:tc>
          <w:tcPr>
            <w:tcW w:w="772" w:type="pct"/>
            <w:tcBorders>
              <w:top w:val="single" w:sz="4" w:space="0" w:color="auto"/>
            </w:tcBorders>
            <w:vAlign w:val="center"/>
          </w:tcPr>
          <w:p w14:paraId="1A94CAB2"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(eV)</w:t>
            </w:r>
          </w:p>
        </w:tc>
      </w:tr>
      <w:tr w:rsidR="00906331" w:rsidRPr="00314A32" w14:paraId="0B4FB779" w14:textId="77777777" w:rsidTr="00906331">
        <w:trPr>
          <w:trHeight w:val="340"/>
          <w:jc w:val="center"/>
        </w:trPr>
        <w:tc>
          <w:tcPr>
            <w:tcW w:w="2644" w:type="pct"/>
            <w:vAlign w:val="center"/>
          </w:tcPr>
          <w:p w14:paraId="3F2A2A07" w14:textId="77777777" w:rsidR="00906331" w:rsidRPr="00314A32" w:rsidRDefault="00906331" w:rsidP="008A0C59">
            <w:pPr>
              <w:jc w:val="center"/>
              <w:rPr>
                <w:rFonts w:ascii="Times New Roman" w:hAnsi="Times New Roman" w:cs="Times New Roman"/>
                <w:sz w:val="20"/>
                <w:szCs w:val="20"/>
              </w:rPr>
            </w:pPr>
            <w:proofErr w:type="spellStart"/>
            <w:r w:rsidRPr="00314A32">
              <w:rPr>
                <w:rFonts w:ascii="Times New Roman" w:hAnsi="Times New Roman" w:cs="Times New Roman"/>
                <w:sz w:val="20"/>
                <w:szCs w:val="20"/>
              </w:rPr>
              <w:t>Peierls</w:t>
            </w:r>
            <w:proofErr w:type="spellEnd"/>
            <w:r w:rsidRPr="00314A32">
              <w:rPr>
                <w:rFonts w:ascii="Times New Roman" w:hAnsi="Times New Roman" w:cs="Times New Roman"/>
                <w:sz w:val="20"/>
                <w:szCs w:val="20"/>
              </w:rPr>
              <w:t xml:space="preserve"> stress</w:t>
            </w:r>
          </w:p>
        </w:tc>
        <w:tc>
          <w:tcPr>
            <w:tcW w:w="651" w:type="pct"/>
            <w:vAlign w:val="center"/>
          </w:tcPr>
          <w:p w14:paraId="4F9B1174" w14:textId="20D2BFB6" w:rsidR="00906331" w:rsidRPr="00314A32" w:rsidRDefault="00000000" w:rsidP="008A0C59">
            <w:pPr>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τ</m:t>
                    </m:r>
                  </m:e>
                  <m:sub>
                    <m:r>
                      <m:rPr>
                        <m:sty m:val="p"/>
                      </m:rPr>
                      <w:rPr>
                        <w:rFonts w:ascii="Cambria Math" w:hAnsi="Cambria Math" w:cs="Times New Roman"/>
                        <w:sz w:val="20"/>
                        <w:szCs w:val="20"/>
                      </w:rPr>
                      <m:t>p</m:t>
                    </m:r>
                  </m:sub>
                </m:sSub>
              </m:oMath>
            </m:oMathPara>
          </w:p>
        </w:tc>
        <w:tc>
          <w:tcPr>
            <w:tcW w:w="933" w:type="pct"/>
            <w:vAlign w:val="center"/>
          </w:tcPr>
          <w:p w14:paraId="0AF970DA"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2030</w:t>
            </w:r>
          </w:p>
        </w:tc>
        <w:tc>
          <w:tcPr>
            <w:tcW w:w="772" w:type="pct"/>
            <w:vAlign w:val="center"/>
          </w:tcPr>
          <w:p w14:paraId="1E6B0947"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(MPa)</w:t>
            </w:r>
          </w:p>
        </w:tc>
      </w:tr>
      <w:tr w:rsidR="00906331" w:rsidRPr="00314A32" w14:paraId="31B92C13" w14:textId="77777777" w:rsidTr="00906331">
        <w:trPr>
          <w:trHeight w:val="340"/>
          <w:jc w:val="center"/>
        </w:trPr>
        <w:tc>
          <w:tcPr>
            <w:tcW w:w="2644" w:type="pct"/>
            <w:vAlign w:val="center"/>
          </w:tcPr>
          <w:p w14:paraId="0C3E45CC"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Fitting exponent</w:t>
            </w:r>
          </w:p>
        </w:tc>
        <w:tc>
          <w:tcPr>
            <w:tcW w:w="651" w:type="pct"/>
            <w:vAlign w:val="center"/>
          </w:tcPr>
          <w:p w14:paraId="4C08565C" w14:textId="458A1FD9" w:rsidR="00906331" w:rsidRPr="00314A32" w:rsidRDefault="00906331" w:rsidP="008A0C59">
            <w:pPr>
              <w:jc w:val="center"/>
              <w:rPr>
                <w:rFonts w:ascii="Times New Roman" w:hAnsi="Times New Roman" w:cs="Times New Roman"/>
                <w:sz w:val="20"/>
                <w:szCs w:val="20"/>
              </w:rPr>
            </w:pPr>
            <m:oMathPara>
              <m:oMath>
                <m:r>
                  <w:rPr>
                    <w:rFonts w:ascii="Cambria Math" w:hAnsi="Cambria Math" w:cs="Times New Roman"/>
                    <w:sz w:val="20"/>
                    <w:szCs w:val="20"/>
                  </w:rPr>
                  <m:t>p</m:t>
                </m:r>
              </m:oMath>
            </m:oMathPara>
          </w:p>
        </w:tc>
        <w:tc>
          <w:tcPr>
            <w:tcW w:w="933" w:type="pct"/>
            <w:vAlign w:val="center"/>
          </w:tcPr>
          <w:p w14:paraId="76E5EA8D"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0.86</w:t>
            </w:r>
          </w:p>
        </w:tc>
        <w:tc>
          <w:tcPr>
            <w:tcW w:w="772" w:type="pct"/>
            <w:vAlign w:val="center"/>
          </w:tcPr>
          <w:p w14:paraId="6D6408F9" w14:textId="68C3027A" w:rsidR="00906331" w:rsidRPr="00314A32" w:rsidRDefault="00906331" w:rsidP="008A0C59">
            <w:pPr>
              <w:jc w:val="center"/>
              <w:rPr>
                <w:rFonts w:ascii="Times New Roman" w:hAnsi="Times New Roman" w:cs="Times New Roman"/>
                <w:sz w:val="20"/>
                <w:szCs w:val="20"/>
              </w:rPr>
            </w:pPr>
            <m:oMathPara>
              <m:oMath>
                <m:r>
                  <m:rPr>
                    <m:sty m:val="p"/>
                  </m:rPr>
                  <w:rPr>
                    <w:rFonts w:ascii="Cambria Math" w:hAnsi="Cambria Math" w:cs="Times New Roman"/>
                    <w:sz w:val="20"/>
                    <w:szCs w:val="20"/>
                  </w:rPr>
                  <m:t>\</m:t>
                </m:r>
              </m:oMath>
            </m:oMathPara>
          </w:p>
        </w:tc>
      </w:tr>
      <w:tr w:rsidR="00906331" w:rsidRPr="00314A32" w14:paraId="5AD4748C" w14:textId="77777777" w:rsidTr="00906331">
        <w:trPr>
          <w:trHeight w:val="340"/>
          <w:jc w:val="center"/>
        </w:trPr>
        <w:tc>
          <w:tcPr>
            <w:tcW w:w="2644" w:type="pct"/>
            <w:vAlign w:val="center"/>
          </w:tcPr>
          <w:p w14:paraId="27DC92DF"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Fitting exponent</w:t>
            </w:r>
          </w:p>
        </w:tc>
        <w:tc>
          <w:tcPr>
            <w:tcW w:w="651" w:type="pct"/>
            <w:vAlign w:val="center"/>
          </w:tcPr>
          <w:p w14:paraId="53FB30CE" w14:textId="4C527F13" w:rsidR="00906331" w:rsidRPr="00314A32" w:rsidRDefault="00906331" w:rsidP="008A0C59">
            <w:pPr>
              <w:jc w:val="center"/>
              <w:rPr>
                <w:rFonts w:ascii="Times New Roman" w:hAnsi="Times New Roman" w:cs="Times New Roman"/>
                <w:sz w:val="20"/>
                <w:szCs w:val="20"/>
              </w:rPr>
            </w:pPr>
            <m:oMathPara>
              <m:oMath>
                <m:r>
                  <w:rPr>
                    <w:rFonts w:ascii="Cambria Math" w:hAnsi="Cambria Math" w:cs="Times New Roman"/>
                    <w:sz w:val="20"/>
                    <w:szCs w:val="20"/>
                  </w:rPr>
                  <m:t>q</m:t>
                </m:r>
              </m:oMath>
            </m:oMathPara>
          </w:p>
        </w:tc>
        <w:tc>
          <w:tcPr>
            <w:tcW w:w="933" w:type="pct"/>
            <w:vAlign w:val="center"/>
          </w:tcPr>
          <w:p w14:paraId="668C26BA"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1.69</w:t>
            </w:r>
          </w:p>
        </w:tc>
        <w:tc>
          <w:tcPr>
            <w:tcW w:w="772" w:type="pct"/>
            <w:vAlign w:val="center"/>
          </w:tcPr>
          <w:p w14:paraId="29B689E2" w14:textId="5A5305E0" w:rsidR="00906331" w:rsidRPr="00314A32" w:rsidRDefault="00906331" w:rsidP="008A0C59">
            <w:pPr>
              <w:jc w:val="center"/>
              <w:rPr>
                <w:rFonts w:ascii="Times New Roman" w:hAnsi="Times New Roman" w:cs="Times New Roman"/>
                <w:sz w:val="20"/>
                <w:szCs w:val="20"/>
              </w:rPr>
            </w:pPr>
            <m:oMathPara>
              <m:oMath>
                <m:r>
                  <m:rPr>
                    <m:sty m:val="p"/>
                  </m:rPr>
                  <w:rPr>
                    <w:rFonts w:ascii="Cambria Math" w:hAnsi="Cambria Math" w:cs="Times New Roman"/>
                    <w:sz w:val="20"/>
                    <w:szCs w:val="20"/>
                  </w:rPr>
                  <m:t>\</m:t>
                </m:r>
              </m:oMath>
            </m:oMathPara>
          </w:p>
        </w:tc>
      </w:tr>
      <w:tr w:rsidR="00906331" w:rsidRPr="00314A32" w14:paraId="6FE556AB" w14:textId="77777777" w:rsidTr="00906331">
        <w:trPr>
          <w:trHeight w:val="340"/>
          <w:jc w:val="center"/>
        </w:trPr>
        <w:tc>
          <w:tcPr>
            <w:tcW w:w="2644" w:type="pct"/>
            <w:vAlign w:val="center"/>
          </w:tcPr>
          <w:p w14:paraId="238809B6"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Critical temperature</w:t>
            </w:r>
          </w:p>
        </w:tc>
        <w:tc>
          <w:tcPr>
            <w:tcW w:w="651" w:type="pct"/>
            <w:vAlign w:val="center"/>
          </w:tcPr>
          <w:p w14:paraId="34E93F58" w14:textId="5D8420B1" w:rsidR="00906331" w:rsidRPr="00314A32" w:rsidRDefault="00000000" w:rsidP="008A0C59">
            <w:pPr>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c</m:t>
                    </m:r>
                  </m:sub>
                </m:sSub>
              </m:oMath>
            </m:oMathPara>
          </w:p>
        </w:tc>
        <w:tc>
          <w:tcPr>
            <w:tcW w:w="933" w:type="pct"/>
            <w:vAlign w:val="center"/>
          </w:tcPr>
          <w:p w14:paraId="732FDD98"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800</w:t>
            </w:r>
          </w:p>
        </w:tc>
        <w:tc>
          <w:tcPr>
            <w:tcW w:w="772" w:type="pct"/>
            <w:vAlign w:val="center"/>
          </w:tcPr>
          <w:p w14:paraId="0E550D21"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(K)</w:t>
            </w:r>
          </w:p>
        </w:tc>
      </w:tr>
      <w:tr w:rsidR="00906331" w:rsidRPr="00314A32" w14:paraId="6F033F4E" w14:textId="77777777" w:rsidTr="00906331">
        <w:trPr>
          <w:trHeight w:val="340"/>
          <w:jc w:val="center"/>
        </w:trPr>
        <w:tc>
          <w:tcPr>
            <w:tcW w:w="2644" w:type="pct"/>
            <w:vAlign w:val="center"/>
          </w:tcPr>
          <w:p w14:paraId="4C3ADA5A"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Magnitude of the Burgers vector</w:t>
            </w:r>
          </w:p>
        </w:tc>
        <w:tc>
          <w:tcPr>
            <w:tcW w:w="651" w:type="pct"/>
            <w:vAlign w:val="center"/>
          </w:tcPr>
          <w:p w14:paraId="08D78ED5" w14:textId="2B2DBD88" w:rsidR="00906331" w:rsidRPr="00314A32" w:rsidRDefault="00906331" w:rsidP="008A0C59">
            <w:pPr>
              <w:jc w:val="center"/>
              <w:rPr>
                <w:rFonts w:ascii="Times New Roman" w:hAnsi="Times New Roman" w:cs="Times New Roman"/>
                <w:sz w:val="20"/>
                <w:szCs w:val="20"/>
              </w:rPr>
            </w:pPr>
            <m:oMathPara>
              <m:oMath>
                <m:r>
                  <w:rPr>
                    <w:rFonts w:ascii="Cambria Math" w:hAnsi="Cambria Math" w:cs="Times New Roman"/>
                    <w:sz w:val="20"/>
                    <w:szCs w:val="20"/>
                  </w:rPr>
                  <m:t>b</m:t>
                </m:r>
              </m:oMath>
            </m:oMathPara>
          </w:p>
        </w:tc>
        <w:tc>
          <w:tcPr>
            <w:tcW w:w="933" w:type="pct"/>
            <w:vAlign w:val="center"/>
          </w:tcPr>
          <w:p w14:paraId="508F3694"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2.74×10</w:t>
            </w:r>
            <w:r w:rsidRPr="00314A32">
              <w:rPr>
                <w:rFonts w:ascii="Times New Roman" w:hAnsi="Times New Roman" w:cs="Times New Roman"/>
                <w:sz w:val="20"/>
                <w:szCs w:val="20"/>
                <w:vertAlign w:val="superscript"/>
              </w:rPr>
              <w:t>-10</w:t>
            </w:r>
          </w:p>
        </w:tc>
        <w:tc>
          <w:tcPr>
            <w:tcW w:w="772" w:type="pct"/>
            <w:vAlign w:val="center"/>
          </w:tcPr>
          <w:p w14:paraId="212DA442"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(m)</w:t>
            </w:r>
          </w:p>
        </w:tc>
      </w:tr>
      <w:tr w:rsidR="00906331" w:rsidRPr="00314A32" w14:paraId="6933F1CD" w14:textId="77777777" w:rsidTr="00906331">
        <w:trPr>
          <w:trHeight w:val="340"/>
          <w:jc w:val="center"/>
        </w:trPr>
        <w:tc>
          <w:tcPr>
            <w:tcW w:w="2644" w:type="pct"/>
            <w:vAlign w:val="center"/>
          </w:tcPr>
          <w:p w14:paraId="6AA0908A"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Drag coefficient (screw)</w:t>
            </w:r>
          </w:p>
        </w:tc>
        <w:tc>
          <w:tcPr>
            <w:tcW w:w="651" w:type="pct"/>
            <w:vAlign w:val="center"/>
          </w:tcPr>
          <w:p w14:paraId="2CD5EC0E" w14:textId="29AE7D17" w:rsidR="00906331" w:rsidRPr="00314A32" w:rsidRDefault="00000000" w:rsidP="008A0C59">
            <w:pPr>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B</m:t>
                    </m:r>
                  </m:e>
                  <m:sub>
                    <m:r>
                      <m:rPr>
                        <m:sty m:val="p"/>
                      </m:rPr>
                      <w:rPr>
                        <w:rFonts w:ascii="Cambria Math" w:hAnsi="Cambria Math" w:cs="Times New Roman"/>
                        <w:sz w:val="20"/>
                        <w:szCs w:val="20"/>
                      </w:rPr>
                      <m:t>s</m:t>
                    </m:r>
                  </m:sub>
                </m:sSub>
              </m:oMath>
            </m:oMathPara>
          </w:p>
        </w:tc>
        <w:tc>
          <w:tcPr>
            <w:tcW w:w="933" w:type="pct"/>
            <w:vAlign w:val="center"/>
          </w:tcPr>
          <w:p w14:paraId="25CD9A79"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9.80×10</w:t>
            </w:r>
            <w:r w:rsidRPr="00314A32">
              <w:rPr>
                <w:rFonts w:ascii="Times New Roman" w:hAnsi="Times New Roman" w:cs="Times New Roman"/>
                <w:sz w:val="20"/>
                <w:szCs w:val="20"/>
                <w:vertAlign w:val="superscript"/>
              </w:rPr>
              <w:t>-4</w:t>
            </w:r>
          </w:p>
        </w:tc>
        <w:tc>
          <w:tcPr>
            <w:tcW w:w="772" w:type="pct"/>
            <w:vAlign w:val="center"/>
          </w:tcPr>
          <w:p w14:paraId="5BABCF13" w14:textId="573CC39B"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(Pa</w:t>
            </w:r>
            <w:r w:rsidR="001A39C8">
              <w:rPr>
                <w:rFonts w:ascii="Times New Roman" w:hAnsi="Times New Roman" w:cs="Times New Roman" w:hint="eastAsia"/>
                <w:sz w:val="20"/>
                <w:szCs w:val="20"/>
              </w:rPr>
              <w:t xml:space="preserve"> </w:t>
            </w:r>
            <w:r w:rsidRPr="00314A32">
              <w:rPr>
                <w:rFonts w:ascii="Times New Roman" w:hAnsi="Times New Roman" w:cs="Times New Roman"/>
                <w:sz w:val="20"/>
                <w:szCs w:val="20"/>
              </w:rPr>
              <w:t>s)</w:t>
            </w:r>
          </w:p>
        </w:tc>
      </w:tr>
      <w:tr w:rsidR="00906331" w:rsidRPr="00314A32" w14:paraId="4C9341D7" w14:textId="77777777" w:rsidTr="00906331">
        <w:trPr>
          <w:trHeight w:val="340"/>
          <w:jc w:val="center"/>
        </w:trPr>
        <w:tc>
          <w:tcPr>
            <w:tcW w:w="2644" w:type="pct"/>
            <w:vAlign w:val="center"/>
          </w:tcPr>
          <w:p w14:paraId="08D046E1"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Boltzmann constant</w:t>
            </w:r>
          </w:p>
        </w:tc>
        <w:tc>
          <w:tcPr>
            <w:tcW w:w="651" w:type="pct"/>
            <w:vAlign w:val="center"/>
          </w:tcPr>
          <w:p w14:paraId="393BCD73" w14:textId="4730052D" w:rsidR="00906331" w:rsidRPr="00314A32" w:rsidRDefault="00000000" w:rsidP="008A0C59">
            <w:pPr>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k</m:t>
                    </m:r>
                  </m:e>
                  <m:sub>
                    <m:r>
                      <m:rPr>
                        <m:sty m:val="p"/>
                      </m:rPr>
                      <w:rPr>
                        <w:rFonts w:ascii="Cambria Math" w:hAnsi="Cambria Math" w:cs="Times New Roman"/>
                        <w:sz w:val="20"/>
                        <w:szCs w:val="20"/>
                      </w:rPr>
                      <m:t>B</m:t>
                    </m:r>
                  </m:sub>
                </m:sSub>
              </m:oMath>
            </m:oMathPara>
          </w:p>
        </w:tc>
        <w:tc>
          <w:tcPr>
            <w:tcW w:w="933" w:type="pct"/>
            <w:vAlign w:val="center"/>
          </w:tcPr>
          <w:p w14:paraId="464598F5"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1.38×10</w:t>
            </w:r>
            <w:r w:rsidRPr="00314A32">
              <w:rPr>
                <w:rFonts w:ascii="Times New Roman" w:hAnsi="Times New Roman" w:cs="Times New Roman"/>
                <w:sz w:val="20"/>
                <w:szCs w:val="20"/>
                <w:vertAlign w:val="superscript"/>
              </w:rPr>
              <w:t>-23</w:t>
            </w:r>
          </w:p>
        </w:tc>
        <w:tc>
          <w:tcPr>
            <w:tcW w:w="772" w:type="pct"/>
            <w:vAlign w:val="center"/>
          </w:tcPr>
          <w:p w14:paraId="7709C338"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(J/K)</w:t>
            </w:r>
          </w:p>
        </w:tc>
      </w:tr>
      <w:tr w:rsidR="00906331" w:rsidRPr="00314A32" w14:paraId="2EBBBCA0" w14:textId="77777777" w:rsidTr="00906331">
        <w:trPr>
          <w:trHeight w:val="340"/>
          <w:jc w:val="center"/>
        </w:trPr>
        <w:tc>
          <w:tcPr>
            <w:tcW w:w="2644" w:type="pct"/>
            <w:vAlign w:val="center"/>
          </w:tcPr>
          <w:p w14:paraId="4851B0BE"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Drag coefficient (edge)</w:t>
            </w:r>
          </w:p>
        </w:tc>
        <w:tc>
          <w:tcPr>
            <w:tcW w:w="651" w:type="pct"/>
            <w:vAlign w:val="center"/>
          </w:tcPr>
          <w:p w14:paraId="00F6487C" w14:textId="698D7BF5" w:rsidR="00906331" w:rsidRPr="00314A32" w:rsidRDefault="00000000" w:rsidP="008A0C59">
            <w:pPr>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B</m:t>
                    </m:r>
                  </m:e>
                  <m:sub>
                    <m:r>
                      <m:rPr>
                        <m:sty m:val="p"/>
                      </m:rPr>
                      <w:rPr>
                        <w:rFonts w:ascii="Cambria Math" w:hAnsi="Cambria Math" w:cs="Times New Roman"/>
                        <w:sz w:val="20"/>
                        <w:szCs w:val="20"/>
                      </w:rPr>
                      <m:t>0</m:t>
                    </m:r>
                  </m:sub>
                </m:sSub>
              </m:oMath>
            </m:oMathPara>
          </w:p>
        </w:tc>
        <w:tc>
          <w:tcPr>
            <w:tcW w:w="933" w:type="pct"/>
            <w:vAlign w:val="center"/>
          </w:tcPr>
          <w:p w14:paraId="03478043"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4.26×10</w:t>
            </w:r>
            <w:r w:rsidRPr="00314A32">
              <w:rPr>
                <w:rFonts w:ascii="Times New Roman" w:hAnsi="Times New Roman" w:cs="Times New Roman"/>
                <w:sz w:val="20"/>
                <w:szCs w:val="20"/>
                <w:vertAlign w:val="superscript"/>
              </w:rPr>
              <w:t>-4</w:t>
            </w:r>
          </w:p>
        </w:tc>
        <w:tc>
          <w:tcPr>
            <w:tcW w:w="772" w:type="pct"/>
            <w:vAlign w:val="center"/>
          </w:tcPr>
          <w:p w14:paraId="69103B31" w14:textId="2AD1B6F8"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(Pa</w:t>
            </w:r>
            <w:r w:rsidR="001A39C8">
              <w:rPr>
                <w:rFonts w:ascii="Times New Roman" w:hAnsi="Times New Roman" w:cs="Times New Roman" w:hint="eastAsia"/>
                <w:sz w:val="20"/>
                <w:szCs w:val="20"/>
              </w:rPr>
              <w:t xml:space="preserve"> </w:t>
            </w:r>
            <w:r w:rsidRPr="00314A32">
              <w:rPr>
                <w:rFonts w:ascii="Times New Roman" w:hAnsi="Times New Roman" w:cs="Times New Roman"/>
                <w:sz w:val="20"/>
                <w:szCs w:val="20"/>
              </w:rPr>
              <w:t>s)</w:t>
            </w:r>
          </w:p>
        </w:tc>
      </w:tr>
      <w:tr w:rsidR="00906331" w:rsidRPr="00314A32" w14:paraId="4CB09385" w14:textId="77777777" w:rsidTr="00906331">
        <w:trPr>
          <w:trHeight w:val="340"/>
          <w:jc w:val="center"/>
        </w:trPr>
        <w:tc>
          <w:tcPr>
            <w:tcW w:w="2644" w:type="pct"/>
            <w:vAlign w:val="center"/>
          </w:tcPr>
          <w:p w14:paraId="73400DFA"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Drag coefficient (edge)</w:t>
            </w:r>
          </w:p>
        </w:tc>
        <w:tc>
          <w:tcPr>
            <w:tcW w:w="651" w:type="pct"/>
            <w:vAlign w:val="center"/>
          </w:tcPr>
          <w:p w14:paraId="7B653770" w14:textId="6F501859" w:rsidR="00906331" w:rsidRPr="00314A32" w:rsidRDefault="00000000" w:rsidP="008A0C59">
            <w:pPr>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B</m:t>
                    </m:r>
                  </m:e>
                  <m:sub>
                    <m:r>
                      <m:rPr>
                        <m:sty m:val="p"/>
                      </m:rPr>
                      <w:rPr>
                        <w:rFonts w:ascii="Cambria Math" w:hAnsi="Cambria Math" w:cs="Times New Roman"/>
                        <w:sz w:val="20"/>
                        <w:szCs w:val="20"/>
                      </w:rPr>
                      <m:t>1</m:t>
                    </m:r>
                  </m:sub>
                </m:sSub>
              </m:oMath>
            </m:oMathPara>
          </w:p>
        </w:tc>
        <w:tc>
          <w:tcPr>
            <w:tcW w:w="933" w:type="pct"/>
            <w:vAlign w:val="center"/>
          </w:tcPr>
          <w:p w14:paraId="750CBB32"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8.70×10</w:t>
            </w:r>
            <w:r w:rsidRPr="00314A32">
              <w:rPr>
                <w:rFonts w:ascii="Times New Roman" w:hAnsi="Times New Roman" w:cs="Times New Roman"/>
                <w:sz w:val="20"/>
                <w:szCs w:val="20"/>
                <w:vertAlign w:val="superscript"/>
              </w:rPr>
              <w:t>-7</w:t>
            </w:r>
          </w:p>
        </w:tc>
        <w:tc>
          <w:tcPr>
            <w:tcW w:w="772" w:type="pct"/>
            <w:vAlign w:val="center"/>
          </w:tcPr>
          <w:p w14:paraId="04766295" w14:textId="21896564"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(Pa</w:t>
            </w:r>
            <w:r w:rsidR="001A39C8">
              <w:rPr>
                <w:rFonts w:ascii="Times New Roman" w:hAnsi="Times New Roman" w:cs="Times New Roman" w:hint="eastAsia"/>
                <w:sz w:val="20"/>
                <w:szCs w:val="20"/>
              </w:rPr>
              <w:t xml:space="preserve"> </w:t>
            </w:r>
            <w:r w:rsidRPr="00314A32">
              <w:rPr>
                <w:rFonts w:ascii="Times New Roman" w:hAnsi="Times New Roman" w:cs="Times New Roman"/>
                <w:sz w:val="20"/>
                <w:szCs w:val="20"/>
              </w:rPr>
              <w:t>s/K)</w:t>
            </w:r>
          </w:p>
        </w:tc>
      </w:tr>
      <w:tr w:rsidR="00906331" w:rsidRPr="00314A32" w14:paraId="42AAA37F" w14:textId="77777777" w:rsidTr="00906331">
        <w:trPr>
          <w:trHeight w:val="340"/>
          <w:jc w:val="center"/>
        </w:trPr>
        <w:tc>
          <w:tcPr>
            <w:tcW w:w="2644" w:type="pct"/>
            <w:vAlign w:val="center"/>
          </w:tcPr>
          <w:p w14:paraId="2D18214C"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Density of dislocations generated from</w:t>
            </w:r>
          </w:p>
          <w:p w14:paraId="11C21B22"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Frank-Read sources</w:t>
            </w:r>
          </w:p>
        </w:tc>
        <w:tc>
          <w:tcPr>
            <w:tcW w:w="651" w:type="pct"/>
            <w:vAlign w:val="center"/>
          </w:tcPr>
          <w:p w14:paraId="5E979581" w14:textId="5D9A4E1E" w:rsidR="00906331" w:rsidRPr="00314A32" w:rsidRDefault="00000000" w:rsidP="008A0C59">
            <w:pPr>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ρ</m:t>
                    </m:r>
                  </m:e>
                  <m:sub>
                    <m:r>
                      <m:rPr>
                        <m:sty m:val="p"/>
                      </m:rPr>
                      <w:rPr>
                        <w:rFonts w:ascii="Cambria Math" w:hAnsi="Cambria Math" w:cs="Times New Roman"/>
                        <w:sz w:val="20"/>
                        <w:szCs w:val="20"/>
                      </w:rPr>
                      <m:t>F-R</m:t>
                    </m:r>
                  </m:sub>
                </m:sSub>
              </m:oMath>
            </m:oMathPara>
          </w:p>
        </w:tc>
        <w:tc>
          <w:tcPr>
            <w:tcW w:w="933" w:type="pct"/>
            <w:vAlign w:val="center"/>
          </w:tcPr>
          <w:p w14:paraId="784F71DE"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6.50×10</w:t>
            </w:r>
            <w:r w:rsidRPr="00314A32">
              <w:rPr>
                <w:rFonts w:ascii="Times New Roman" w:hAnsi="Times New Roman" w:cs="Times New Roman"/>
                <w:sz w:val="20"/>
                <w:szCs w:val="20"/>
                <w:vertAlign w:val="superscript"/>
              </w:rPr>
              <w:t>14</w:t>
            </w:r>
          </w:p>
        </w:tc>
        <w:tc>
          <w:tcPr>
            <w:tcW w:w="772" w:type="pct"/>
            <w:vAlign w:val="center"/>
          </w:tcPr>
          <w:p w14:paraId="1AD04318"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(m</w:t>
            </w:r>
            <w:r w:rsidRPr="00314A32">
              <w:rPr>
                <w:rFonts w:ascii="Times New Roman" w:hAnsi="Times New Roman" w:cs="Times New Roman"/>
                <w:sz w:val="20"/>
                <w:szCs w:val="20"/>
                <w:vertAlign w:val="superscript"/>
              </w:rPr>
              <w:t>-2</w:t>
            </w:r>
            <w:r w:rsidRPr="00314A32">
              <w:rPr>
                <w:rFonts w:ascii="Times New Roman" w:hAnsi="Times New Roman" w:cs="Times New Roman"/>
                <w:sz w:val="20"/>
                <w:szCs w:val="20"/>
              </w:rPr>
              <w:t>)</w:t>
            </w:r>
          </w:p>
        </w:tc>
      </w:tr>
      <w:tr w:rsidR="00906331" w:rsidRPr="00314A32" w14:paraId="24C2CDEC" w14:textId="77777777" w:rsidTr="00906331">
        <w:trPr>
          <w:trHeight w:val="340"/>
          <w:jc w:val="center"/>
        </w:trPr>
        <w:tc>
          <w:tcPr>
            <w:tcW w:w="2644" w:type="pct"/>
            <w:vAlign w:val="center"/>
          </w:tcPr>
          <w:p w14:paraId="274F0652"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The characteristic length of mobile dislocations released per unit area of grain boundary</w:t>
            </w:r>
          </w:p>
        </w:tc>
        <w:tc>
          <w:tcPr>
            <w:tcW w:w="651" w:type="pct"/>
            <w:vAlign w:val="center"/>
          </w:tcPr>
          <w:p w14:paraId="1DB240B2" w14:textId="106C9302" w:rsidR="00906331" w:rsidRPr="00314A32" w:rsidRDefault="00000000" w:rsidP="008A0C59">
            <w:pPr>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N</m:t>
                    </m:r>
                  </m:e>
                  <m:sub>
                    <m:r>
                      <m:rPr>
                        <m:sty m:val="p"/>
                      </m:rPr>
                      <w:rPr>
                        <w:rFonts w:ascii="Cambria Math" w:hAnsi="Cambria Math" w:cs="Times New Roman"/>
                        <w:sz w:val="20"/>
                        <w:szCs w:val="20"/>
                      </w:rPr>
                      <m:t>GB</m:t>
                    </m:r>
                  </m:sub>
                </m:sSub>
              </m:oMath>
            </m:oMathPara>
          </w:p>
        </w:tc>
        <w:tc>
          <w:tcPr>
            <w:tcW w:w="933" w:type="pct"/>
            <w:vAlign w:val="center"/>
          </w:tcPr>
          <w:p w14:paraId="5A68BC63"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5.00×10</w:t>
            </w:r>
            <w:r w:rsidRPr="00314A32">
              <w:rPr>
                <w:rFonts w:ascii="Times New Roman" w:hAnsi="Times New Roman" w:cs="Times New Roman"/>
                <w:sz w:val="20"/>
                <w:szCs w:val="20"/>
                <w:vertAlign w:val="superscript"/>
              </w:rPr>
              <w:t>9</w:t>
            </w:r>
          </w:p>
        </w:tc>
        <w:tc>
          <w:tcPr>
            <w:tcW w:w="772" w:type="pct"/>
            <w:vAlign w:val="center"/>
          </w:tcPr>
          <w:p w14:paraId="7F1005FE" w14:textId="77777777" w:rsidR="00906331" w:rsidRPr="00314A32" w:rsidRDefault="00906331" w:rsidP="008A0C59">
            <w:pPr>
              <w:jc w:val="center"/>
              <w:rPr>
                <w:rFonts w:ascii="Times New Roman" w:hAnsi="Times New Roman" w:cs="Times New Roman"/>
                <w:sz w:val="20"/>
                <w:szCs w:val="20"/>
              </w:rPr>
            </w:pPr>
            <w:r w:rsidRPr="00314A32">
              <w:rPr>
                <w:rFonts w:ascii="Times New Roman" w:hAnsi="Times New Roman" w:cs="Times New Roman"/>
                <w:sz w:val="20"/>
                <w:szCs w:val="20"/>
              </w:rPr>
              <w:t>(m</w:t>
            </w:r>
            <w:r w:rsidRPr="00314A32">
              <w:rPr>
                <w:rFonts w:ascii="Times New Roman" w:hAnsi="Times New Roman" w:cs="Times New Roman"/>
                <w:sz w:val="20"/>
                <w:szCs w:val="20"/>
                <w:vertAlign w:val="superscript"/>
              </w:rPr>
              <w:t>-1</w:t>
            </w:r>
            <w:r w:rsidRPr="00314A32">
              <w:rPr>
                <w:rFonts w:ascii="Times New Roman" w:hAnsi="Times New Roman" w:cs="Times New Roman"/>
                <w:sz w:val="20"/>
                <w:szCs w:val="20"/>
              </w:rPr>
              <w:t>)</w:t>
            </w:r>
          </w:p>
        </w:tc>
      </w:tr>
    </w:tbl>
    <w:p w14:paraId="6133643A" w14:textId="40082349" w:rsidR="00906331" w:rsidRPr="00314A32" w:rsidRDefault="00906331" w:rsidP="00906331">
      <w:pPr>
        <w:spacing w:line="480" w:lineRule="auto"/>
        <w:jc w:val="both"/>
        <w:rPr>
          <w:rFonts w:ascii="Times New Roman" w:hAnsi="Times New Roman" w:cs="Times New Roman"/>
          <w:sz w:val="20"/>
          <w:szCs w:val="20"/>
        </w:rPr>
      </w:pPr>
    </w:p>
    <w:p w14:paraId="133E7898" w14:textId="77777777" w:rsidR="00906331" w:rsidRPr="00314A32" w:rsidRDefault="00906331">
      <w:pPr>
        <w:rPr>
          <w:rFonts w:ascii="Times New Roman" w:hAnsi="Times New Roman" w:cs="Times New Roman"/>
          <w:sz w:val="20"/>
          <w:szCs w:val="20"/>
        </w:rPr>
      </w:pPr>
      <w:r w:rsidRPr="00314A32">
        <w:rPr>
          <w:rFonts w:ascii="Times New Roman" w:hAnsi="Times New Roman" w:cs="Times New Roman"/>
          <w:sz w:val="20"/>
          <w:szCs w:val="20"/>
        </w:rPr>
        <w:br w:type="page"/>
      </w:r>
    </w:p>
    <w:p w14:paraId="5EF4EE15" w14:textId="3296B731" w:rsidR="006B2E32" w:rsidRPr="00314A32" w:rsidRDefault="006B2E32" w:rsidP="008A0C59">
      <w:pPr>
        <w:jc w:val="both"/>
        <w:rPr>
          <w:rFonts w:ascii="Times New Roman" w:hAnsi="Times New Roman" w:cs="Times New Roman"/>
          <w:bCs/>
          <w:sz w:val="20"/>
          <w:szCs w:val="20"/>
        </w:rPr>
      </w:pPr>
      <w:r w:rsidRPr="00314A32">
        <w:rPr>
          <w:rFonts w:ascii="Times New Roman" w:hAnsi="Times New Roman" w:cs="Times New Roman"/>
          <w:sz w:val="20"/>
          <w:szCs w:val="20"/>
        </w:rPr>
        <w:lastRenderedPageBreak/>
        <w:t xml:space="preserve">Table </w:t>
      </w:r>
      <w:bookmarkStart w:id="1" w:name="_Hlk213908358"/>
      <w:r w:rsidRPr="00314A32">
        <w:rPr>
          <w:rFonts w:ascii="Times New Roman" w:hAnsi="Times New Roman" w:cs="Times New Roman"/>
          <w:sz w:val="20"/>
          <w:szCs w:val="20"/>
        </w:rPr>
        <w:t>S</w:t>
      </w:r>
      <w:bookmarkEnd w:id="1"/>
      <w:r w:rsidRPr="00314A32">
        <w:rPr>
          <w:rFonts w:ascii="Times New Roman" w:hAnsi="Times New Roman" w:cs="Times New Roman"/>
          <w:sz w:val="20"/>
          <w:szCs w:val="20"/>
        </w:rPr>
        <w:t xml:space="preserve">2. </w:t>
      </w:r>
      <w:r w:rsidRPr="00314A32">
        <w:rPr>
          <w:rFonts w:ascii="Times New Roman" w:hAnsi="Times New Roman" w:cs="Times New Roman"/>
          <w:bCs/>
          <w:sz w:val="20"/>
          <w:szCs w:val="20"/>
        </w:rPr>
        <w:t>Processing history and estimated pre-existing mobile dislocation density for the five tungsten materials [</w:t>
      </w:r>
      <w:r w:rsidR="00275935" w:rsidRPr="00314A32">
        <w:rPr>
          <w:rFonts w:ascii="Times New Roman" w:hAnsi="Times New Roman" w:cs="Times New Roman"/>
          <w:bCs/>
          <w:sz w:val="20"/>
          <w:szCs w:val="20"/>
        </w:rPr>
        <w:t>3-5</w:t>
      </w:r>
      <w:r w:rsidRPr="00314A32">
        <w:rPr>
          <w:rFonts w:ascii="Times New Roman" w:hAnsi="Times New Roman" w:cs="Times New Roman"/>
          <w:bCs/>
          <w:sz w:val="20"/>
          <w:szCs w:val="20"/>
        </w:rPr>
        <w:t xml:space="preserve">]. </w:t>
      </w:r>
    </w:p>
    <w:tbl>
      <w:tblPr>
        <w:tblW w:w="5000" w:type="pct"/>
        <w:jc w:val="center"/>
        <w:tblBorders>
          <w:top w:val="single" w:sz="4" w:space="0" w:color="auto"/>
          <w:bottom w:val="single" w:sz="4" w:space="0" w:color="auto"/>
        </w:tblBorders>
        <w:tblLook w:val="04A0" w:firstRow="1" w:lastRow="0" w:firstColumn="1" w:lastColumn="0" w:noHBand="0" w:noVBand="1"/>
      </w:tblPr>
      <w:tblGrid>
        <w:gridCol w:w="1013"/>
        <w:gridCol w:w="1598"/>
        <w:gridCol w:w="2125"/>
        <w:gridCol w:w="1405"/>
        <w:gridCol w:w="2165"/>
      </w:tblGrid>
      <w:tr w:rsidR="006B2E32" w:rsidRPr="00314A32" w14:paraId="101F3638" w14:textId="77777777" w:rsidTr="006B2E32">
        <w:trPr>
          <w:trHeight w:val="510"/>
          <w:jc w:val="center"/>
        </w:trPr>
        <w:tc>
          <w:tcPr>
            <w:tcW w:w="610" w:type="pct"/>
            <w:tcBorders>
              <w:top w:val="single" w:sz="4" w:space="0" w:color="auto"/>
              <w:bottom w:val="single" w:sz="4" w:space="0" w:color="auto"/>
            </w:tcBorders>
            <w:vAlign w:val="center"/>
          </w:tcPr>
          <w:p w14:paraId="755E80B4" w14:textId="77777777" w:rsidR="006B2E32" w:rsidRPr="00314A32" w:rsidRDefault="006B2E32" w:rsidP="008A0C59">
            <w:pPr>
              <w:jc w:val="center"/>
              <w:rPr>
                <w:rFonts w:ascii="Times New Roman" w:hAnsi="Times New Roman" w:cs="Times New Roman"/>
                <w:bCs/>
                <w:sz w:val="20"/>
                <w:szCs w:val="20"/>
              </w:rPr>
            </w:pPr>
            <w:bookmarkStart w:id="2" w:name="_Hlk209691719"/>
            <w:r w:rsidRPr="00314A32">
              <w:rPr>
                <w:rFonts w:ascii="Times New Roman" w:hAnsi="Times New Roman" w:cs="Times New Roman"/>
                <w:bCs/>
                <w:sz w:val="20"/>
                <w:szCs w:val="20"/>
              </w:rPr>
              <w:t>Material</w:t>
            </w:r>
          </w:p>
        </w:tc>
        <w:tc>
          <w:tcPr>
            <w:tcW w:w="962" w:type="pct"/>
            <w:tcBorders>
              <w:top w:val="single" w:sz="4" w:space="0" w:color="auto"/>
              <w:bottom w:val="single" w:sz="4" w:space="0" w:color="auto"/>
            </w:tcBorders>
            <w:vAlign w:val="center"/>
          </w:tcPr>
          <w:p w14:paraId="457C7ADE"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Mechanical processing history</w:t>
            </w:r>
          </w:p>
        </w:tc>
        <w:tc>
          <w:tcPr>
            <w:tcW w:w="1279" w:type="pct"/>
            <w:tcBorders>
              <w:top w:val="single" w:sz="4" w:space="0" w:color="auto"/>
              <w:bottom w:val="single" w:sz="4" w:space="0" w:color="auto"/>
            </w:tcBorders>
            <w:vAlign w:val="center"/>
          </w:tcPr>
          <w:p w14:paraId="53826BB1"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The order-of-magnitude total dislocation density</w:t>
            </w:r>
          </w:p>
          <w:p w14:paraId="4D6A455C"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(m</w:t>
            </w:r>
            <w:r w:rsidRPr="00314A32">
              <w:rPr>
                <w:rFonts w:ascii="Times New Roman" w:hAnsi="Times New Roman" w:cs="Times New Roman"/>
                <w:bCs/>
                <w:sz w:val="20"/>
                <w:szCs w:val="20"/>
                <w:vertAlign w:val="superscript"/>
              </w:rPr>
              <w:t>-2</w:t>
            </w:r>
            <w:r w:rsidRPr="00314A32">
              <w:rPr>
                <w:rFonts w:ascii="Times New Roman" w:hAnsi="Times New Roman" w:cs="Times New Roman"/>
                <w:bCs/>
                <w:sz w:val="20"/>
                <w:szCs w:val="20"/>
              </w:rPr>
              <w:t>)</w:t>
            </w:r>
          </w:p>
        </w:tc>
        <w:tc>
          <w:tcPr>
            <w:tcW w:w="846" w:type="pct"/>
            <w:tcBorders>
              <w:top w:val="single" w:sz="4" w:space="0" w:color="auto"/>
              <w:bottom w:val="single" w:sz="4" w:space="0" w:color="auto"/>
            </w:tcBorders>
            <w:vAlign w:val="center"/>
          </w:tcPr>
          <w:p w14:paraId="00F3AF05"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The fraction of mobile dislocations</w:t>
            </w:r>
          </w:p>
        </w:tc>
        <w:tc>
          <w:tcPr>
            <w:tcW w:w="1304" w:type="pct"/>
            <w:tcBorders>
              <w:top w:val="single" w:sz="4" w:space="0" w:color="auto"/>
              <w:bottom w:val="single" w:sz="4" w:space="0" w:color="auto"/>
            </w:tcBorders>
            <w:vAlign w:val="center"/>
          </w:tcPr>
          <w:p w14:paraId="1F8E0911"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Pre-existing mobile dislocations density</w:t>
            </w:r>
          </w:p>
          <w:p w14:paraId="26FE9823"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(m</w:t>
            </w:r>
            <w:r w:rsidRPr="00314A32">
              <w:rPr>
                <w:rFonts w:ascii="Times New Roman" w:hAnsi="Times New Roman" w:cs="Times New Roman"/>
                <w:bCs/>
                <w:sz w:val="20"/>
                <w:szCs w:val="20"/>
                <w:vertAlign w:val="superscript"/>
              </w:rPr>
              <w:t>-2</w:t>
            </w:r>
            <w:r w:rsidRPr="00314A32">
              <w:rPr>
                <w:rFonts w:ascii="Times New Roman" w:hAnsi="Times New Roman" w:cs="Times New Roman"/>
                <w:bCs/>
                <w:sz w:val="20"/>
                <w:szCs w:val="20"/>
              </w:rPr>
              <w:t>)</w:t>
            </w:r>
          </w:p>
        </w:tc>
      </w:tr>
      <w:bookmarkEnd w:id="2"/>
      <w:tr w:rsidR="006B2E32" w:rsidRPr="00314A32" w14:paraId="331BFFE3" w14:textId="77777777" w:rsidTr="006B2E32">
        <w:trPr>
          <w:trHeight w:val="510"/>
          <w:jc w:val="center"/>
        </w:trPr>
        <w:tc>
          <w:tcPr>
            <w:tcW w:w="610" w:type="pct"/>
            <w:tcBorders>
              <w:top w:val="single" w:sz="4" w:space="0" w:color="auto"/>
            </w:tcBorders>
            <w:vAlign w:val="center"/>
          </w:tcPr>
          <w:p w14:paraId="186FC6B8"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RS-W</w:t>
            </w:r>
          </w:p>
        </w:tc>
        <w:tc>
          <w:tcPr>
            <w:tcW w:w="962" w:type="pct"/>
            <w:tcBorders>
              <w:top w:val="single" w:sz="4" w:space="0" w:color="auto"/>
            </w:tcBorders>
            <w:vAlign w:val="center"/>
          </w:tcPr>
          <w:p w14:paraId="13273DCD" w14:textId="77777777" w:rsidR="006B2E32" w:rsidRPr="00314A32" w:rsidRDefault="006B2E32" w:rsidP="008A0C59">
            <w:pPr>
              <w:jc w:val="center"/>
              <w:rPr>
                <w:rFonts w:ascii="Times New Roman" w:hAnsi="Times New Roman" w:cs="Times New Roman"/>
                <w:sz w:val="20"/>
                <w:szCs w:val="20"/>
              </w:rPr>
            </w:pPr>
            <w:r w:rsidRPr="00314A32">
              <w:rPr>
                <w:rFonts w:ascii="Times New Roman" w:hAnsi="Times New Roman" w:cs="Times New Roman"/>
                <w:sz w:val="20"/>
                <w:szCs w:val="20"/>
              </w:rPr>
              <w:t>Rotary swaged + annealing</w:t>
            </w:r>
          </w:p>
        </w:tc>
        <w:tc>
          <w:tcPr>
            <w:tcW w:w="1279" w:type="pct"/>
            <w:tcBorders>
              <w:top w:val="single" w:sz="4" w:space="0" w:color="auto"/>
            </w:tcBorders>
            <w:vAlign w:val="center"/>
          </w:tcPr>
          <w:p w14:paraId="637A9F19" w14:textId="77777777" w:rsidR="006B2E32" w:rsidRPr="00314A32" w:rsidRDefault="006B2E32" w:rsidP="008A0C59">
            <w:pPr>
              <w:jc w:val="center"/>
              <w:rPr>
                <w:rFonts w:ascii="Times New Roman" w:hAnsi="Times New Roman" w:cs="Times New Roman"/>
                <w:sz w:val="20"/>
                <w:szCs w:val="20"/>
              </w:rPr>
            </w:pPr>
            <w:r w:rsidRPr="00314A32">
              <w:rPr>
                <w:rFonts w:ascii="Times New Roman" w:hAnsi="Times New Roman" w:cs="Times New Roman"/>
                <w:sz w:val="20"/>
                <w:szCs w:val="20"/>
              </w:rPr>
              <w:t>~5.00×10</w:t>
            </w:r>
            <w:r w:rsidRPr="00314A32">
              <w:rPr>
                <w:rFonts w:ascii="Times New Roman" w:hAnsi="Times New Roman" w:cs="Times New Roman"/>
                <w:sz w:val="20"/>
                <w:szCs w:val="20"/>
                <w:vertAlign w:val="superscript"/>
              </w:rPr>
              <w:t>11</w:t>
            </w:r>
          </w:p>
        </w:tc>
        <w:tc>
          <w:tcPr>
            <w:tcW w:w="846" w:type="pct"/>
            <w:tcBorders>
              <w:top w:val="single" w:sz="4" w:space="0" w:color="auto"/>
            </w:tcBorders>
            <w:vAlign w:val="center"/>
          </w:tcPr>
          <w:p w14:paraId="72367E6C" w14:textId="77777777" w:rsidR="006B2E32" w:rsidRPr="00314A32" w:rsidRDefault="006B2E32" w:rsidP="008A0C59">
            <w:pPr>
              <w:jc w:val="center"/>
              <w:rPr>
                <w:rFonts w:ascii="Times New Roman" w:hAnsi="Times New Roman" w:cs="Times New Roman"/>
                <w:sz w:val="20"/>
                <w:szCs w:val="20"/>
              </w:rPr>
            </w:pPr>
            <w:r w:rsidRPr="00314A32">
              <w:rPr>
                <w:rFonts w:ascii="Times New Roman" w:hAnsi="Times New Roman" w:cs="Times New Roman"/>
                <w:sz w:val="20"/>
                <w:szCs w:val="20"/>
              </w:rPr>
              <w:t>~60%</w:t>
            </w:r>
          </w:p>
        </w:tc>
        <w:tc>
          <w:tcPr>
            <w:tcW w:w="1304" w:type="pct"/>
            <w:tcBorders>
              <w:top w:val="single" w:sz="4" w:space="0" w:color="auto"/>
            </w:tcBorders>
            <w:vAlign w:val="center"/>
          </w:tcPr>
          <w:p w14:paraId="2F9CF2D1"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3.00×10</w:t>
            </w:r>
            <w:r w:rsidRPr="00314A32">
              <w:rPr>
                <w:rFonts w:ascii="Times New Roman" w:hAnsi="Times New Roman" w:cs="Times New Roman"/>
                <w:sz w:val="20"/>
                <w:szCs w:val="20"/>
                <w:vertAlign w:val="superscript"/>
              </w:rPr>
              <w:t>11</w:t>
            </w:r>
          </w:p>
        </w:tc>
      </w:tr>
      <w:tr w:rsidR="006B2E32" w:rsidRPr="00314A32" w14:paraId="16693B4A" w14:textId="77777777" w:rsidTr="006B2E32">
        <w:trPr>
          <w:trHeight w:val="510"/>
          <w:jc w:val="center"/>
        </w:trPr>
        <w:tc>
          <w:tcPr>
            <w:tcW w:w="610" w:type="pct"/>
            <w:vAlign w:val="center"/>
          </w:tcPr>
          <w:p w14:paraId="543477A3"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BR-W</w:t>
            </w:r>
          </w:p>
        </w:tc>
        <w:tc>
          <w:tcPr>
            <w:tcW w:w="962" w:type="pct"/>
            <w:vAlign w:val="center"/>
          </w:tcPr>
          <w:p w14:paraId="7BDE8FB0" w14:textId="77777777" w:rsidR="006B2E32" w:rsidRPr="00314A32" w:rsidRDefault="006B2E32" w:rsidP="008A0C59">
            <w:pPr>
              <w:jc w:val="center"/>
              <w:rPr>
                <w:rFonts w:ascii="Times New Roman" w:hAnsi="Times New Roman" w:cs="Times New Roman"/>
                <w:sz w:val="20"/>
                <w:szCs w:val="20"/>
              </w:rPr>
            </w:pPr>
            <w:r w:rsidRPr="00314A32">
              <w:rPr>
                <w:rFonts w:ascii="Times New Roman" w:hAnsi="Times New Roman" w:cs="Times New Roman"/>
                <w:sz w:val="20"/>
                <w:szCs w:val="20"/>
              </w:rPr>
              <w:t>Bidirectionally hot rolled</w:t>
            </w:r>
          </w:p>
        </w:tc>
        <w:tc>
          <w:tcPr>
            <w:tcW w:w="1279" w:type="pct"/>
            <w:vAlign w:val="center"/>
          </w:tcPr>
          <w:p w14:paraId="243B4D39" w14:textId="77777777" w:rsidR="006B2E32" w:rsidRPr="00314A32" w:rsidRDefault="006B2E32" w:rsidP="008A0C59">
            <w:pPr>
              <w:jc w:val="center"/>
              <w:rPr>
                <w:rFonts w:ascii="Times New Roman" w:hAnsi="Times New Roman" w:cs="Times New Roman"/>
                <w:sz w:val="20"/>
                <w:szCs w:val="20"/>
              </w:rPr>
            </w:pPr>
            <w:r w:rsidRPr="00314A32">
              <w:rPr>
                <w:rFonts w:ascii="Times New Roman" w:hAnsi="Times New Roman" w:cs="Times New Roman"/>
                <w:sz w:val="20"/>
                <w:szCs w:val="20"/>
              </w:rPr>
              <w:t>~1.00×10</w:t>
            </w:r>
            <w:r w:rsidRPr="00314A32">
              <w:rPr>
                <w:rFonts w:ascii="Times New Roman" w:hAnsi="Times New Roman" w:cs="Times New Roman"/>
                <w:sz w:val="20"/>
                <w:szCs w:val="20"/>
                <w:vertAlign w:val="superscript"/>
              </w:rPr>
              <w:t>13</w:t>
            </w:r>
          </w:p>
        </w:tc>
        <w:tc>
          <w:tcPr>
            <w:tcW w:w="846" w:type="pct"/>
            <w:vAlign w:val="center"/>
          </w:tcPr>
          <w:p w14:paraId="120E47F8" w14:textId="77777777" w:rsidR="006B2E32" w:rsidRPr="00314A32" w:rsidRDefault="006B2E32" w:rsidP="008A0C59">
            <w:pPr>
              <w:jc w:val="center"/>
              <w:rPr>
                <w:rFonts w:ascii="Times New Roman" w:hAnsi="Times New Roman" w:cs="Times New Roman"/>
                <w:sz w:val="20"/>
                <w:szCs w:val="20"/>
              </w:rPr>
            </w:pPr>
            <w:r w:rsidRPr="00314A32">
              <w:rPr>
                <w:rFonts w:ascii="Times New Roman" w:hAnsi="Times New Roman" w:cs="Times New Roman"/>
                <w:sz w:val="20"/>
                <w:szCs w:val="20"/>
              </w:rPr>
              <w:t>~80%</w:t>
            </w:r>
          </w:p>
        </w:tc>
        <w:tc>
          <w:tcPr>
            <w:tcW w:w="1304" w:type="pct"/>
            <w:vAlign w:val="center"/>
          </w:tcPr>
          <w:p w14:paraId="48EBBAC7"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8.00×10</w:t>
            </w:r>
            <w:r w:rsidRPr="00314A32">
              <w:rPr>
                <w:rFonts w:ascii="Times New Roman" w:hAnsi="Times New Roman" w:cs="Times New Roman"/>
                <w:sz w:val="20"/>
                <w:szCs w:val="20"/>
                <w:vertAlign w:val="superscript"/>
              </w:rPr>
              <w:t>12</w:t>
            </w:r>
          </w:p>
        </w:tc>
      </w:tr>
      <w:tr w:rsidR="006B2E32" w:rsidRPr="00314A32" w14:paraId="792B33B1" w14:textId="77777777" w:rsidTr="006B2E32">
        <w:trPr>
          <w:trHeight w:val="510"/>
          <w:jc w:val="center"/>
        </w:trPr>
        <w:tc>
          <w:tcPr>
            <w:tcW w:w="610" w:type="pct"/>
            <w:vAlign w:val="center"/>
          </w:tcPr>
          <w:p w14:paraId="5E1434F0"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UR-W</w:t>
            </w:r>
          </w:p>
        </w:tc>
        <w:tc>
          <w:tcPr>
            <w:tcW w:w="962" w:type="pct"/>
            <w:vAlign w:val="center"/>
          </w:tcPr>
          <w:p w14:paraId="483FB7B9" w14:textId="77777777" w:rsidR="006B2E32" w:rsidRPr="00314A32" w:rsidRDefault="006B2E32" w:rsidP="008A0C59">
            <w:pPr>
              <w:jc w:val="center"/>
              <w:rPr>
                <w:rFonts w:ascii="Times New Roman" w:hAnsi="Times New Roman" w:cs="Times New Roman"/>
                <w:sz w:val="20"/>
                <w:szCs w:val="20"/>
              </w:rPr>
            </w:pPr>
            <w:r w:rsidRPr="00314A32">
              <w:rPr>
                <w:rFonts w:ascii="Times New Roman" w:hAnsi="Times New Roman" w:cs="Times New Roman"/>
                <w:sz w:val="20"/>
                <w:szCs w:val="20"/>
              </w:rPr>
              <w:t>Unidirectionally hot rolled</w:t>
            </w:r>
          </w:p>
        </w:tc>
        <w:tc>
          <w:tcPr>
            <w:tcW w:w="1279" w:type="pct"/>
            <w:vAlign w:val="center"/>
          </w:tcPr>
          <w:p w14:paraId="4F781A8F" w14:textId="77777777" w:rsidR="006B2E32" w:rsidRPr="00314A32" w:rsidRDefault="006B2E32" w:rsidP="008A0C59">
            <w:pPr>
              <w:jc w:val="center"/>
              <w:rPr>
                <w:rFonts w:ascii="Times New Roman" w:hAnsi="Times New Roman" w:cs="Times New Roman"/>
                <w:sz w:val="20"/>
                <w:szCs w:val="20"/>
              </w:rPr>
            </w:pPr>
            <w:r w:rsidRPr="00314A32">
              <w:rPr>
                <w:rFonts w:ascii="Times New Roman" w:hAnsi="Times New Roman" w:cs="Times New Roman"/>
                <w:sz w:val="20"/>
                <w:szCs w:val="20"/>
              </w:rPr>
              <w:t>~2.00×10</w:t>
            </w:r>
            <w:r w:rsidRPr="00314A32">
              <w:rPr>
                <w:rFonts w:ascii="Times New Roman" w:hAnsi="Times New Roman" w:cs="Times New Roman"/>
                <w:sz w:val="20"/>
                <w:szCs w:val="20"/>
                <w:vertAlign w:val="superscript"/>
              </w:rPr>
              <w:t>13</w:t>
            </w:r>
          </w:p>
        </w:tc>
        <w:tc>
          <w:tcPr>
            <w:tcW w:w="846" w:type="pct"/>
            <w:vAlign w:val="center"/>
          </w:tcPr>
          <w:p w14:paraId="4D9FBE6F" w14:textId="77777777" w:rsidR="006B2E32" w:rsidRPr="00314A32" w:rsidRDefault="006B2E32" w:rsidP="008A0C59">
            <w:pPr>
              <w:jc w:val="center"/>
              <w:rPr>
                <w:rFonts w:ascii="Times New Roman" w:hAnsi="Times New Roman" w:cs="Times New Roman"/>
                <w:sz w:val="20"/>
                <w:szCs w:val="20"/>
              </w:rPr>
            </w:pPr>
            <w:r w:rsidRPr="00314A32">
              <w:rPr>
                <w:rFonts w:ascii="Times New Roman" w:hAnsi="Times New Roman" w:cs="Times New Roman"/>
                <w:sz w:val="20"/>
                <w:szCs w:val="20"/>
              </w:rPr>
              <w:t>~80%</w:t>
            </w:r>
          </w:p>
        </w:tc>
        <w:tc>
          <w:tcPr>
            <w:tcW w:w="1304" w:type="pct"/>
            <w:vAlign w:val="center"/>
          </w:tcPr>
          <w:p w14:paraId="0459840A"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1.60×10</w:t>
            </w:r>
            <w:r w:rsidRPr="00314A32">
              <w:rPr>
                <w:rFonts w:ascii="Times New Roman" w:hAnsi="Times New Roman" w:cs="Times New Roman"/>
                <w:sz w:val="20"/>
                <w:szCs w:val="20"/>
                <w:vertAlign w:val="superscript"/>
              </w:rPr>
              <w:t>13</w:t>
            </w:r>
          </w:p>
        </w:tc>
      </w:tr>
      <w:tr w:rsidR="006B2E32" w:rsidRPr="00314A32" w14:paraId="7F3AA813" w14:textId="77777777" w:rsidTr="006B2E32">
        <w:trPr>
          <w:trHeight w:val="510"/>
          <w:jc w:val="center"/>
        </w:trPr>
        <w:tc>
          <w:tcPr>
            <w:tcW w:w="610" w:type="pct"/>
            <w:vAlign w:val="center"/>
          </w:tcPr>
          <w:p w14:paraId="096B191F"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FG-WK</w:t>
            </w:r>
          </w:p>
        </w:tc>
        <w:tc>
          <w:tcPr>
            <w:tcW w:w="962" w:type="pct"/>
            <w:vAlign w:val="center"/>
          </w:tcPr>
          <w:p w14:paraId="6CAF6BA3" w14:textId="77777777" w:rsidR="006B2E32" w:rsidRPr="00314A32" w:rsidRDefault="006B2E32" w:rsidP="008A0C59">
            <w:pPr>
              <w:jc w:val="center"/>
              <w:rPr>
                <w:rFonts w:ascii="Times New Roman" w:hAnsi="Times New Roman" w:cs="Times New Roman"/>
                <w:sz w:val="20"/>
                <w:szCs w:val="20"/>
              </w:rPr>
            </w:pPr>
            <w:r w:rsidRPr="00314A32">
              <w:rPr>
                <w:rFonts w:ascii="Times New Roman" w:hAnsi="Times New Roman" w:cs="Times New Roman"/>
                <w:sz w:val="20"/>
                <w:szCs w:val="20"/>
              </w:rPr>
              <w:t>Hot rolled</w:t>
            </w:r>
          </w:p>
          <w:p w14:paraId="20C140F5" w14:textId="77777777" w:rsidR="006B2E32" w:rsidRPr="00314A32" w:rsidRDefault="006B2E32" w:rsidP="008A0C59">
            <w:pPr>
              <w:jc w:val="center"/>
              <w:rPr>
                <w:rFonts w:ascii="Times New Roman" w:hAnsi="Times New Roman" w:cs="Times New Roman"/>
                <w:sz w:val="20"/>
                <w:szCs w:val="20"/>
              </w:rPr>
            </w:pPr>
            <w:r w:rsidRPr="00314A32">
              <w:rPr>
                <w:rFonts w:ascii="Times New Roman" w:hAnsi="Times New Roman" w:cs="Times New Roman"/>
                <w:sz w:val="20"/>
                <w:szCs w:val="20"/>
              </w:rPr>
              <w:t>+ annealing</w:t>
            </w:r>
          </w:p>
        </w:tc>
        <w:tc>
          <w:tcPr>
            <w:tcW w:w="1279" w:type="pct"/>
            <w:vAlign w:val="center"/>
          </w:tcPr>
          <w:p w14:paraId="30E5AA7B" w14:textId="77777777" w:rsidR="006B2E32" w:rsidRPr="00314A32" w:rsidRDefault="006B2E32" w:rsidP="008A0C59">
            <w:pPr>
              <w:jc w:val="center"/>
              <w:rPr>
                <w:rFonts w:ascii="Times New Roman" w:hAnsi="Times New Roman" w:cs="Times New Roman"/>
                <w:sz w:val="20"/>
                <w:szCs w:val="20"/>
              </w:rPr>
            </w:pPr>
            <w:r w:rsidRPr="00314A32">
              <w:rPr>
                <w:rFonts w:ascii="Times New Roman" w:hAnsi="Times New Roman" w:cs="Times New Roman"/>
                <w:sz w:val="20"/>
                <w:szCs w:val="20"/>
              </w:rPr>
              <w:t>~1.00×10</w:t>
            </w:r>
            <w:r w:rsidRPr="00314A32">
              <w:rPr>
                <w:rFonts w:ascii="Times New Roman" w:hAnsi="Times New Roman" w:cs="Times New Roman"/>
                <w:sz w:val="20"/>
                <w:szCs w:val="20"/>
                <w:vertAlign w:val="superscript"/>
              </w:rPr>
              <w:t>14</w:t>
            </w:r>
          </w:p>
        </w:tc>
        <w:tc>
          <w:tcPr>
            <w:tcW w:w="846" w:type="pct"/>
            <w:vAlign w:val="center"/>
          </w:tcPr>
          <w:p w14:paraId="75CA025A" w14:textId="77777777" w:rsidR="006B2E32" w:rsidRPr="00314A32" w:rsidRDefault="006B2E32" w:rsidP="008A0C59">
            <w:pPr>
              <w:jc w:val="center"/>
              <w:rPr>
                <w:rFonts w:ascii="Times New Roman" w:hAnsi="Times New Roman" w:cs="Times New Roman"/>
                <w:sz w:val="20"/>
                <w:szCs w:val="20"/>
              </w:rPr>
            </w:pPr>
            <w:r w:rsidRPr="00314A32">
              <w:rPr>
                <w:rFonts w:ascii="Times New Roman" w:hAnsi="Times New Roman" w:cs="Times New Roman"/>
                <w:sz w:val="20"/>
                <w:szCs w:val="20"/>
              </w:rPr>
              <w:t>~60%</w:t>
            </w:r>
          </w:p>
        </w:tc>
        <w:tc>
          <w:tcPr>
            <w:tcW w:w="1304" w:type="pct"/>
            <w:vAlign w:val="center"/>
          </w:tcPr>
          <w:p w14:paraId="61C93672"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6.00×10</w:t>
            </w:r>
            <w:r w:rsidRPr="00314A32">
              <w:rPr>
                <w:rFonts w:ascii="Times New Roman" w:hAnsi="Times New Roman" w:cs="Times New Roman"/>
                <w:sz w:val="20"/>
                <w:szCs w:val="20"/>
                <w:vertAlign w:val="superscript"/>
              </w:rPr>
              <w:t>13</w:t>
            </w:r>
          </w:p>
        </w:tc>
      </w:tr>
      <w:tr w:rsidR="006B2E32" w:rsidRPr="00314A32" w14:paraId="5CC0A535" w14:textId="77777777" w:rsidTr="006B2E32">
        <w:trPr>
          <w:trHeight w:val="510"/>
          <w:jc w:val="center"/>
        </w:trPr>
        <w:tc>
          <w:tcPr>
            <w:tcW w:w="610" w:type="pct"/>
            <w:vAlign w:val="center"/>
          </w:tcPr>
          <w:p w14:paraId="084ED9FD"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UFG-WK</w:t>
            </w:r>
          </w:p>
        </w:tc>
        <w:tc>
          <w:tcPr>
            <w:tcW w:w="962" w:type="pct"/>
            <w:vAlign w:val="center"/>
          </w:tcPr>
          <w:p w14:paraId="540D86C4" w14:textId="77777777" w:rsidR="006B2E32" w:rsidRPr="00314A32" w:rsidRDefault="006B2E32" w:rsidP="008A0C59">
            <w:pPr>
              <w:jc w:val="center"/>
              <w:rPr>
                <w:rFonts w:ascii="Times New Roman" w:hAnsi="Times New Roman" w:cs="Times New Roman"/>
                <w:sz w:val="20"/>
                <w:szCs w:val="20"/>
              </w:rPr>
            </w:pPr>
            <w:r w:rsidRPr="00314A32">
              <w:rPr>
                <w:rFonts w:ascii="Times New Roman" w:hAnsi="Times New Roman" w:cs="Times New Roman"/>
                <w:sz w:val="20"/>
                <w:szCs w:val="20"/>
              </w:rPr>
              <w:t>Hot rolled</w:t>
            </w:r>
          </w:p>
          <w:p w14:paraId="25F7EE76" w14:textId="77777777" w:rsidR="006B2E32" w:rsidRPr="00314A32" w:rsidRDefault="006B2E32" w:rsidP="008A0C59">
            <w:pPr>
              <w:jc w:val="center"/>
              <w:rPr>
                <w:rFonts w:ascii="Times New Roman" w:hAnsi="Times New Roman" w:cs="Times New Roman"/>
                <w:sz w:val="20"/>
                <w:szCs w:val="20"/>
              </w:rPr>
            </w:pPr>
            <w:r w:rsidRPr="00314A32">
              <w:rPr>
                <w:rFonts w:ascii="Times New Roman" w:hAnsi="Times New Roman" w:cs="Times New Roman"/>
                <w:sz w:val="20"/>
                <w:szCs w:val="20"/>
              </w:rPr>
              <w:t>+ annealing</w:t>
            </w:r>
          </w:p>
        </w:tc>
        <w:tc>
          <w:tcPr>
            <w:tcW w:w="1279" w:type="pct"/>
            <w:vAlign w:val="center"/>
          </w:tcPr>
          <w:p w14:paraId="3383F5DE" w14:textId="77777777" w:rsidR="006B2E32" w:rsidRPr="00314A32" w:rsidRDefault="006B2E32" w:rsidP="008A0C59">
            <w:pPr>
              <w:jc w:val="center"/>
              <w:rPr>
                <w:rFonts w:ascii="Times New Roman" w:hAnsi="Times New Roman" w:cs="Times New Roman"/>
                <w:sz w:val="20"/>
                <w:szCs w:val="20"/>
              </w:rPr>
            </w:pPr>
            <w:r w:rsidRPr="00314A32">
              <w:rPr>
                <w:rFonts w:ascii="Times New Roman" w:hAnsi="Times New Roman" w:cs="Times New Roman"/>
                <w:sz w:val="20"/>
                <w:szCs w:val="20"/>
              </w:rPr>
              <w:t>~1.00×10</w:t>
            </w:r>
            <w:r w:rsidRPr="00314A32">
              <w:rPr>
                <w:rFonts w:ascii="Times New Roman" w:hAnsi="Times New Roman" w:cs="Times New Roman"/>
                <w:sz w:val="20"/>
                <w:szCs w:val="20"/>
                <w:vertAlign w:val="superscript"/>
              </w:rPr>
              <w:t>14</w:t>
            </w:r>
          </w:p>
        </w:tc>
        <w:tc>
          <w:tcPr>
            <w:tcW w:w="846" w:type="pct"/>
            <w:vAlign w:val="center"/>
          </w:tcPr>
          <w:p w14:paraId="687C06AF" w14:textId="77777777" w:rsidR="006B2E32" w:rsidRPr="00314A32" w:rsidRDefault="006B2E32" w:rsidP="008A0C59">
            <w:pPr>
              <w:jc w:val="center"/>
              <w:rPr>
                <w:rFonts w:ascii="Times New Roman" w:hAnsi="Times New Roman" w:cs="Times New Roman"/>
                <w:sz w:val="20"/>
                <w:szCs w:val="20"/>
              </w:rPr>
            </w:pPr>
            <w:r w:rsidRPr="00314A32">
              <w:rPr>
                <w:rFonts w:ascii="Times New Roman" w:hAnsi="Times New Roman" w:cs="Times New Roman"/>
                <w:sz w:val="20"/>
                <w:szCs w:val="20"/>
              </w:rPr>
              <w:t>~60%</w:t>
            </w:r>
          </w:p>
        </w:tc>
        <w:tc>
          <w:tcPr>
            <w:tcW w:w="1304" w:type="pct"/>
            <w:vAlign w:val="center"/>
          </w:tcPr>
          <w:p w14:paraId="79195AE3"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6.00×10</w:t>
            </w:r>
            <w:r w:rsidRPr="00314A32">
              <w:rPr>
                <w:rFonts w:ascii="Times New Roman" w:hAnsi="Times New Roman" w:cs="Times New Roman"/>
                <w:sz w:val="20"/>
                <w:szCs w:val="20"/>
                <w:vertAlign w:val="superscript"/>
              </w:rPr>
              <w:t>13</w:t>
            </w:r>
          </w:p>
        </w:tc>
      </w:tr>
    </w:tbl>
    <w:p w14:paraId="658ECE13" w14:textId="77777777" w:rsidR="006B2E32" w:rsidRPr="00314A32" w:rsidRDefault="006B2E32" w:rsidP="008A0C59">
      <w:pPr>
        <w:jc w:val="both"/>
        <w:rPr>
          <w:rFonts w:ascii="Times New Roman" w:hAnsi="Times New Roman" w:cs="Times New Roman"/>
          <w:sz w:val="20"/>
          <w:szCs w:val="20"/>
        </w:rPr>
      </w:pPr>
      <w:r w:rsidRPr="00314A32">
        <w:rPr>
          <w:rFonts w:ascii="Times New Roman" w:hAnsi="Times New Roman" w:cs="Times New Roman"/>
          <w:sz w:val="20"/>
          <w:szCs w:val="20"/>
        </w:rPr>
        <w:t>* The pre-existing mobile dislocation density was calculated by multiplying the estimated order-of-magnitude total dislocation density by the appropriate fraction of mobile dislocations.</w:t>
      </w:r>
    </w:p>
    <w:p w14:paraId="3CC72CA2" w14:textId="57CC8B77" w:rsidR="006B2E32" w:rsidRPr="00314A32" w:rsidRDefault="006B2E32">
      <w:pPr>
        <w:rPr>
          <w:rFonts w:ascii="Times New Roman" w:hAnsi="Times New Roman" w:cs="Times New Roman"/>
          <w:sz w:val="20"/>
          <w:szCs w:val="20"/>
        </w:rPr>
      </w:pPr>
      <w:r w:rsidRPr="00314A32">
        <w:rPr>
          <w:rFonts w:ascii="Times New Roman" w:hAnsi="Times New Roman" w:cs="Times New Roman"/>
          <w:sz w:val="20"/>
          <w:szCs w:val="20"/>
        </w:rPr>
        <w:br w:type="page"/>
      </w:r>
    </w:p>
    <w:p w14:paraId="2469A052" w14:textId="78EB67B4" w:rsidR="006B2E32" w:rsidRPr="00314A32" w:rsidRDefault="006B2E32" w:rsidP="008A0C59">
      <w:pPr>
        <w:jc w:val="both"/>
        <w:rPr>
          <w:rFonts w:ascii="Times New Roman" w:hAnsi="Times New Roman" w:cs="Times New Roman"/>
          <w:bCs/>
          <w:sz w:val="20"/>
          <w:szCs w:val="20"/>
        </w:rPr>
      </w:pPr>
      <w:r w:rsidRPr="00314A32">
        <w:rPr>
          <w:rFonts w:ascii="Times New Roman" w:hAnsi="Times New Roman" w:cs="Times New Roman"/>
          <w:sz w:val="20"/>
          <w:szCs w:val="20"/>
        </w:rPr>
        <w:lastRenderedPageBreak/>
        <w:t xml:space="preserve">Table </w:t>
      </w:r>
      <w:bookmarkStart w:id="3" w:name="_Hlk213908393"/>
      <w:r w:rsidRPr="00314A32">
        <w:rPr>
          <w:rFonts w:ascii="Times New Roman" w:hAnsi="Times New Roman" w:cs="Times New Roman"/>
          <w:sz w:val="20"/>
          <w:szCs w:val="20"/>
        </w:rPr>
        <w:t>S</w:t>
      </w:r>
      <w:bookmarkEnd w:id="3"/>
      <w:r w:rsidRPr="00314A32">
        <w:rPr>
          <w:rFonts w:ascii="Times New Roman" w:hAnsi="Times New Roman" w:cs="Times New Roman"/>
          <w:sz w:val="20"/>
          <w:szCs w:val="20"/>
        </w:rPr>
        <w:t xml:space="preserve">3. </w:t>
      </w:r>
      <w:r w:rsidRPr="00314A32">
        <w:rPr>
          <w:rFonts w:ascii="Times New Roman" w:hAnsi="Times New Roman" w:cs="Times New Roman"/>
          <w:bCs/>
          <w:sz w:val="20"/>
          <w:szCs w:val="20"/>
        </w:rPr>
        <w:t>Comprehensive dataset of microstructural and DBTT for tungsten materials compiled from the literature [</w:t>
      </w:r>
      <w:r w:rsidR="00275935" w:rsidRPr="00314A32">
        <w:rPr>
          <w:rFonts w:ascii="Times New Roman" w:hAnsi="Times New Roman" w:cs="Times New Roman"/>
          <w:bCs/>
          <w:sz w:val="20"/>
          <w:szCs w:val="20"/>
        </w:rPr>
        <w:t>3</w:t>
      </w:r>
      <w:r w:rsidRPr="00314A32">
        <w:rPr>
          <w:rFonts w:ascii="Times New Roman" w:hAnsi="Times New Roman" w:cs="Times New Roman"/>
          <w:bCs/>
          <w:sz w:val="20"/>
          <w:szCs w:val="20"/>
        </w:rPr>
        <w:t>,</w:t>
      </w:r>
      <w:r w:rsidR="00275935" w:rsidRPr="00314A32">
        <w:rPr>
          <w:rFonts w:ascii="Times New Roman" w:hAnsi="Times New Roman" w:cs="Times New Roman"/>
          <w:bCs/>
          <w:sz w:val="20"/>
          <w:szCs w:val="20"/>
        </w:rPr>
        <w:t>6</w:t>
      </w:r>
      <w:r w:rsidRPr="00314A32">
        <w:rPr>
          <w:rFonts w:ascii="Times New Roman" w:hAnsi="Times New Roman" w:cs="Times New Roman"/>
          <w:bCs/>
          <w:sz w:val="20"/>
          <w:szCs w:val="20"/>
        </w:rPr>
        <w:t>-1</w:t>
      </w:r>
      <w:r w:rsidR="00275935" w:rsidRPr="00314A32">
        <w:rPr>
          <w:rFonts w:ascii="Times New Roman" w:hAnsi="Times New Roman" w:cs="Times New Roman"/>
          <w:bCs/>
          <w:sz w:val="20"/>
          <w:szCs w:val="20"/>
        </w:rPr>
        <w:t>2</w:t>
      </w:r>
      <w:r w:rsidRPr="00314A32">
        <w:rPr>
          <w:rFonts w:ascii="Times New Roman" w:hAnsi="Times New Roman" w:cs="Times New Roman"/>
          <w:bCs/>
          <w:sz w:val="20"/>
          <w:szCs w:val="20"/>
        </w:rPr>
        <w:t>].</w:t>
      </w:r>
    </w:p>
    <w:tbl>
      <w:tblPr>
        <w:tblW w:w="5000" w:type="pct"/>
        <w:jc w:val="center"/>
        <w:tblBorders>
          <w:top w:val="single" w:sz="4" w:space="0" w:color="auto"/>
          <w:bottom w:val="single" w:sz="4" w:space="0" w:color="auto"/>
        </w:tblBorders>
        <w:tblLook w:val="04A0" w:firstRow="1" w:lastRow="0" w:firstColumn="1" w:lastColumn="0" w:noHBand="0" w:noVBand="1"/>
      </w:tblPr>
      <w:tblGrid>
        <w:gridCol w:w="1939"/>
        <w:gridCol w:w="1683"/>
        <w:gridCol w:w="1683"/>
        <w:gridCol w:w="1684"/>
        <w:gridCol w:w="1317"/>
      </w:tblGrid>
      <w:tr w:rsidR="006B2E32" w:rsidRPr="00314A32" w14:paraId="30F72BDC" w14:textId="77777777" w:rsidTr="006B2E32">
        <w:trPr>
          <w:trHeight w:val="340"/>
          <w:jc w:val="center"/>
        </w:trPr>
        <w:tc>
          <w:tcPr>
            <w:tcW w:w="1167" w:type="pct"/>
            <w:tcBorders>
              <w:top w:val="single" w:sz="4" w:space="0" w:color="auto"/>
              <w:bottom w:val="single" w:sz="4" w:space="0" w:color="auto"/>
            </w:tcBorders>
            <w:vAlign w:val="center"/>
          </w:tcPr>
          <w:p w14:paraId="033825F6" w14:textId="77777777" w:rsidR="006B2E32" w:rsidRPr="00314A32" w:rsidRDefault="006B2E32" w:rsidP="006B2E32">
            <w:pPr>
              <w:spacing w:line="360" w:lineRule="auto"/>
              <w:jc w:val="center"/>
              <w:rPr>
                <w:rFonts w:ascii="Times New Roman" w:hAnsi="Times New Roman" w:cs="Times New Roman"/>
                <w:bCs/>
                <w:sz w:val="20"/>
                <w:szCs w:val="20"/>
              </w:rPr>
            </w:pPr>
            <w:r w:rsidRPr="00314A32">
              <w:rPr>
                <w:rFonts w:ascii="Times New Roman" w:hAnsi="Times New Roman" w:cs="Times New Roman"/>
                <w:bCs/>
                <w:sz w:val="20"/>
                <w:szCs w:val="20"/>
              </w:rPr>
              <w:t>Material</w:t>
            </w:r>
          </w:p>
        </w:tc>
        <w:tc>
          <w:tcPr>
            <w:tcW w:w="1013" w:type="pct"/>
            <w:tcBorders>
              <w:top w:val="single" w:sz="4" w:space="0" w:color="auto"/>
              <w:bottom w:val="single" w:sz="4" w:space="0" w:color="auto"/>
            </w:tcBorders>
            <w:vAlign w:val="center"/>
          </w:tcPr>
          <w:p w14:paraId="1C14FC60"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Average grain size-x direction</w:t>
            </w:r>
          </w:p>
          <w:p w14:paraId="6C22B695"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w:t>
            </w:r>
            <w:proofErr w:type="spellStart"/>
            <w:r w:rsidRPr="00314A32">
              <w:rPr>
                <w:rFonts w:ascii="Times New Roman" w:hAnsi="Times New Roman" w:cs="Times New Roman"/>
                <w:bCs/>
                <w:sz w:val="20"/>
                <w:szCs w:val="20"/>
              </w:rPr>
              <w:t>μm</w:t>
            </w:r>
            <w:proofErr w:type="spellEnd"/>
            <w:r w:rsidRPr="00314A32">
              <w:rPr>
                <w:rFonts w:ascii="Times New Roman" w:hAnsi="Times New Roman" w:cs="Times New Roman"/>
                <w:bCs/>
                <w:sz w:val="20"/>
                <w:szCs w:val="20"/>
              </w:rPr>
              <w:t>)</w:t>
            </w:r>
          </w:p>
        </w:tc>
        <w:tc>
          <w:tcPr>
            <w:tcW w:w="1013" w:type="pct"/>
            <w:tcBorders>
              <w:top w:val="single" w:sz="4" w:space="0" w:color="auto"/>
              <w:bottom w:val="single" w:sz="4" w:space="0" w:color="auto"/>
            </w:tcBorders>
            <w:vAlign w:val="center"/>
          </w:tcPr>
          <w:p w14:paraId="0AC35C75"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Average grain size-y direction</w:t>
            </w:r>
          </w:p>
          <w:p w14:paraId="03BE9E65"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w:t>
            </w:r>
            <w:proofErr w:type="spellStart"/>
            <w:r w:rsidRPr="00314A32">
              <w:rPr>
                <w:rFonts w:ascii="Times New Roman" w:hAnsi="Times New Roman" w:cs="Times New Roman"/>
                <w:bCs/>
                <w:sz w:val="20"/>
                <w:szCs w:val="20"/>
              </w:rPr>
              <w:t>μm</w:t>
            </w:r>
            <w:proofErr w:type="spellEnd"/>
            <w:r w:rsidRPr="00314A32">
              <w:rPr>
                <w:rFonts w:ascii="Times New Roman" w:hAnsi="Times New Roman" w:cs="Times New Roman"/>
                <w:bCs/>
                <w:sz w:val="20"/>
                <w:szCs w:val="20"/>
              </w:rPr>
              <w:t>)</w:t>
            </w:r>
          </w:p>
        </w:tc>
        <w:tc>
          <w:tcPr>
            <w:tcW w:w="1014" w:type="pct"/>
            <w:tcBorders>
              <w:top w:val="single" w:sz="4" w:space="0" w:color="auto"/>
              <w:bottom w:val="single" w:sz="4" w:space="0" w:color="auto"/>
            </w:tcBorders>
            <w:vAlign w:val="center"/>
          </w:tcPr>
          <w:p w14:paraId="42CF2A69"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Average grain size-z direction</w:t>
            </w:r>
          </w:p>
          <w:p w14:paraId="209ACDF2"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w:t>
            </w:r>
            <w:proofErr w:type="spellStart"/>
            <w:r w:rsidRPr="00314A32">
              <w:rPr>
                <w:rFonts w:ascii="Times New Roman" w:hAnsi="Times New Roman" w:cs="Times New Roman"/>
                <w:bCs/>
                <w:sz w:val="20"/>
                <w:szCs w:val="20"/>
              </w:rPr>
              <w:t>μm</w:t>
            </w:r>
            <w:proofErr w:type="spellEnd"/>
            <w:r w:rsidRPr="00314A32">
              <w:rPr>
                <w:rFonts w:ascii="Times New Roman" w:hAnsi="Times New Roman" w:cs="Times New Roman"/>
                <w:bCs/>
                <w:sz w:val="20"/>
                <w:szCs w:val="20"/>
              </w:rPr>
              <w:t>)</w:t>
            </w:r>
          </w:p>
        </w:tc>
        <w:tc>
          <w:tcPr>
            <w:tcW w:w="793" w:type="pct"/>
            <w:tcBorders>
              <w:top w:val="single" w:sz="4" w:space="0" w:color="auto"/>
              <w:bottom w:val="single" w:sz="4" w:space="0" w:color="auto"/>
            </w:tcBorders>
            <w:vAlign w:val="center"/>
          </w:tcPr>
          <w:p w14:paraId="6DDB818C"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Experimental</w:t>
            </w:r>
          </w:p>
          <w:p w14:paraId="1905C063"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DBTT</w:t>
            </w:r>
          </w:p>
          <w:p w14:paraId="0CB2586E"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(K)</w:t>
            </w:r>
          </w:p>
        </w:tc>
      </w:tr>
      <w:tr w:rsidR="006B2E32" w:rsidRPr="00314A32" w14:paraId="5EF92B4B" w14:textId="77777777" w:rsidTr="006B2E32">
        <w:trPr>
          <w:trHeight w:val="340"/>
          <w:jc w:val="center"/>
        </w:trPr>
        <w:tc>
          <w:tcPr>
            <w:tcW w:w="1167" w:type="pct"/>
            <w:vAlign w:val="center"/>
          </w:tcPr>
          <w:p w14:paraId="155A5DBB"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HR-W (SPT)</w:t>
            </w:r>
          </w:p>
        </w:tc>
        <w:tc>
          <w:tcPr>
            <w:tcW w:w="1013" w:type="pct"/>
            <w:vAlign w:val="center"/>
          </w:tcPr>
          <w:p w14:paraId="46CA9B5C"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1.99</w:t>
            </w:r>
          </w:p>
        </w:tc>
        <w:tc>
          <w:tcPr>
            <w:tcW w:w="1013" w:type="pct"/>
            <w:vAlign w:val="center"/>
          </w:tcPr>
          <w:p w14:paraId="65B6FCC0"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1.09</w:t>
            </w:r>
          </w:p>
        </w:tc>
        <w:tc>
          <w:tcPr>
            <w:tcW w:w="1014" w:type="pct"/>
            <w:vAlign w:val="center"/>
          </w:tcPr>
          <w:p w14:paraId="380B33E8"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0.21</w:t>
            </w:r>
          </w:p>
        </w:tc>
        <w:tc>
          <w:tcPr>
            <w:tcW w:w="793" w:type="pct"/>
            <w:vAlign w:val="center"/>
          </w:tcPr>
          <w:p w14:paraId="20D3232D"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383±10</w:t>
            </w:r>
          </w:p>
        </w:tc>
      </w:tr>
      <w:tr w:rsidR="006B2E32" w:rsidRPr="00314A32" w14:paraId="1A9F39F3" w14:textId="77777777" w:rsidTr="006B2E32">
        <w:trPr>
          <w:trHeight w:val="340"/>
          <w:jc w:val="center"/>
        </w:trPr>
        <w:tc>
          <w:tcPr>
            <w:tcW w:w="1167" w:type="pct"/>
            <w:vAlign w:val="center"/>
          </w:tcPr>
          <w:p w14:paraId="17FED40F"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REC-W (SPT)</w:t>
            </w:r>
          </w:p>
        </w:tc>
        <w:tc>
          <w:tcPr>
            <w:tcW w:w="1013" w:type="pct"/>
            <w:vAlign w:val="center"/>
          </w:tcPr>
          <w:p w14:paraId="261A07F0"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12.5</w:t>
            </w:r>
          </w:p>
        </w:tc>
        <w:tc>
          <w:tcPr>
            <w:tcW w:w="1013" w:type="pct"/>
            <w:vAlign w:val="center"/>
          </w:tcPr>
          <w:p w14:paraId="4FAF3669"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12.5</w:t>
            </w:r>
          </w:p>
        </w:tc>
        <w:tc>
          <w:tcPr>
            <w:tcW w:w="1014" w:type="pct"/>
            <w:vAlign w:val="center"/>
          </w:tcPr>
          <w:p w14:paraId="0FC74B24"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12.5</w:t>
            </w:r>
          </w:p>
        </w:tc>
        <w:tc>
          <w:tcPr>
            <w:tcW w:w="793" w:type="pct"/>
            <w:vAlign w:val="center"/>
          </w:tcPr>
          <w:p w14:paraId="6B9A5441"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598±25</w:t>
            </w:r>
          </w:p>
        </w:tc>
      </w:tr>
      <w:tr w:rsidR="006B2E32" w:rsidRPr="00314A32" w14:paraId="7DB8FB52" w14:textId="77777777" w:rsidTr="006B2E32">
        <w:trPr>
          <w:trHeight w:val="340"/>
          <w:jc w:val="center"/>
        </w:trPr>
        <w:tc>
          <w:tcPr>
            <w:tcW w:w="1167" w:type="pct"/>
            <w:vAlign w:val="center"/>
          </w:tcPr>
          <w:p w14:paraId="697EEE53"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RS-WK (CIT)</w:t>
            </w:r>
          </w:p>
        </w:tc>
        <w:tc>
          <w:tcPr>
            <w:tcW w:w="1013" w:type="pct"/>
            <w:vAlign w:val="center"/>
          </w:tcPr>
          <w:p w14:paraId="4589D831"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105</w:t>
            </w:r>
          </w:p>
        </w:tc>
        <w:tc>
          <w:tcPr>
            <w:tcW w:w="1013" w:type="pct"/>
            <w:vAlign w:val="center"/>
          </w:tcPr>
          <w:p w14:paraId="5437BB2C"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5.7</w:t>
            </w:r>
          </w:p>
        </w:tc>
        <w:tc>
          <w:tcPr>
            <w:tcW w:w="1014" w:type="pct"/>
            <w:vAlign w:val="center"/>
          </w:tcPr>
          <w:p w14:paraId="79146BFC"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5.7</w:t>
            </w:r>
          </w:p>
        </w:tc>
        <w:tc>
          <w:tcPr>
            <w:tcW w:w="793" w:type="pct"/>
            <w:vAlign w:val="center"/>
          </w:tcPr>
          <w:p w14:paraId="1F7F9D0F"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573±25</w:t>
            </w:r>
          </w:p>
        </w:tc>
      </w:tr>
      <w:tr w:rsidR="006B2E32" w:rsidRPr="00314A32" w14:paraId="3253BFC4" w14:textId="77777777" w:rsidTr="006B2E32">
        <w:trPr>
          <w:trHeight w:val="340"/>
          <w:jc w:val="center"/>
        </w:trPr>
        <w:tc>
          <w:tcPr>
            <w:tcW w:w="1167" w:type="pct"/>
            <w:vAlign w:val="center"/>
          </w:tcPr>
          <w:p w14:paraId="3C8E85CE"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HR-WK (CIT)</w:t>
            </w:r>
          </w:p>
        </w:tc>
        <w:tc>
          <w:tcPr>
            <w:tcW w:w="1013" w:type="pct"/>
            <w:vAlign w:val="center"/>
          </w:tcPr>
          <w:p w14:paraId="42B003FB"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30</w:t>
            </w:r>
          </w:p>
        </w:tc>
        <w:tc>
          <w:tcPr>
            <w:tcW w:w="1013" w:type="pct"/>
            <w:vAlign w:val="center"/>
          </w:tcPr>
          <w:p w14:paraId="75958D58"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20</w:t>
            </w:r>
          </w:p>
        </w:tc>
        <w:tc>
          <w:tcPr>
            <w:tcW w:w="1014" w:type="pct"/>
            <w:vAlign w:val="center"/>
          </w:tcPr>
          <w:p w14:paraId="055C6F05"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11</w:t>
            </w:r>
          </w:p>
        </w:tc>
        <w:tc>
          <w:tcPr>
            <w:tcW w:w="793" w:type="pct"/>
            <w:vAlign w:val="center"/>
          </w:tcPr>
          <w:p w14:paraId="461BC4A5"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623±25</w:t>
            </w:r>
          </w:p>
        </w:tc>
      </w:tr>
      <w:tr w:rsidR="006B2E32" w:rsidRPr="00314A32" w14:paraId="618FBA40" w14:textId="77777777" w:rsidTr="006B2E32">
        <w:trPr>
          <w:trHeight w:val="340"/>
          <w:jc w:val="center"/>
        </w:trPr>
        <w:tc>
          <w:tcPr>
            <w:tcW w:w="1167" w:type="pct"/>
            <w:tcBorders>
              <w:top w:val="nil"/>
              <w:bottom w:val="nil"/>
            </w:tcBorders>
            <w:vAlign w:val="center"/>
          </w:tcPr>
          <w:p w14:paraId="51F0832A"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CG-W (CIT)</w:t>
            </w:r>
          </w:p>
        </w:tc>
        <w:tc>
          <w:tcPr>
            <w:tcW w:w="1013" w:type="pct"/>
            <w:tcBorders>
              <w:top w:val="nil"/>
              <w:bottom w:val="nil"/>
            </w:tcBorders>
            <w:vAlign w:val="center"/>
          </w:tcPr>
          <w:p w14:paraId="12E4CE9B"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98</w:t>
            </w:r>
          </w:p>
        </w:tc>
        <w:tc>
          <w:tcPr>
            <w:tcW w:w="1013" w:type="pct"/>
            <w:tcBorders>
              <w:top w:val="nil"/>
              <w:bottom w:val="nil"/>
            </w:tcBorders>
            <w:vAlign w:val="center"/>
          </w:tcPr>
          <w:p w14:paraId="6ED6DCCF"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59</w:t>
            </w:r>
          </w:p>
        </w:tc>
        <w:tc>
          <w:tcPr>
            <w:tcW w:w="1014" w:type="pct"/>
            <w:tcBorders>
              <w:top w:val="nil"/>
              <w:bottom w:val="nil"/>
            </w:tcBorders>
            <w:vAlign w:val="center"/>
          </w:tcPr>
          <w:p w14:paraId="43E1DC7F"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22</w:t>
            </w:r>
          </w:p>
        </w:tc>
        <w:tc>
          <w:tcPr>
            <w:tcW w:w="793" w:type="pct"/>
            <w:tcBorders>
              <w:top w:val="nil"/>
              <w:bottom w:val="nil"/>
            </w:tcBorders>
            <w:vAlign w:val="center"/>
          </w:tcPr>
          <w:p w14:paraId="4AD4D22C"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823±25</w:t>
            </w:r>
          </w:p>
        </w:tc>
      </w:tr>
      <w:tr w:rsidR="006B2E32" w:rsidRPr="00314A32" w14:paraId="1B68CC5A" w14:textId="77777777" w:rsidTr="006B2E32">
        <w:trPr>
          <w:trHeight w:val="340"/>
          <w:jc w:val="center"/>
        </w:trPr>
        <w:tc>
          <w:tcPr>
            <w:tcW w:w="1167" w:type="pct"/>
            <w:tcBorders>
              <w:top w:val="nil"/>
            </w:tcBorders>
            <w:vAlign w:val="center"/>
          </w:tcPr>
          <w:p w14:paraId="61E9020A"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CG-WK (CIT)</w:t>
            </w:r>
          </w:p>
        </w:tc>
        <w:tc>
          <w:tcPr>
            <w:tcW w:w="1013" w:type="pct"/>
            <w:tcBorders>
              <w:top w:val="nil"/>
            </w:tcBorders>
            <w:vAlign w:val="center"/>
          </w:tcPr>
          <w:p w14:paraId="43001CD7"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111</w:t>
            </w:r>
          </w:p>
        </w:tc>
        <w:tc>
          <w:tcPr>
            <w:tcW w:w="1013" w:type="pct"/>
            <w:tcBorders>
              <w:top w:val="nil"/>
            </w:tcBorders>
            <w:vAlign w:val="center"/>
          </w:tcPr>
          <w:p w14:paraId="765F2A76"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55</w:t>
            </w:r>
          </w:p>
        </w:tc>
        <w:tc>
          <w:tcPr>
            <w:tcW w:w="1014" w:type="pct"/>
            <w:tcBorders>
              <w:top w:val="nil"/>
            </w:tcBorders>
            <w:vAlign w:val="center"/>
          </w:tcPr>
          <w:p w14:paraId="3BECE036"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55</w:t>
            </w:r>
          </w:p>
        </w:tc>
        <w:tc>
          <w:tcPr>
            <w:tcW w:w="793" w:type="pct"/>
            <w:tcBorders>
              <w:top w:val="nil"/>
            </w:tcBorders>
            <w:vAlign w:val="center"/>
          </w:tcPr>
          <w:p w14:paraId="09624E76"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923±25</w:t>
            </w:r>
          </w:p>
        </w:tc>
      </w:tr>
      <w:tr w:rsidR="006B2E32" w:rsidRPr="00314A32" w14:paraId="21775BF9" w14:textId="77777777" w:rsidTr="006B2E32">
        <w:trPr>
          <w:trHeight w:val="340"/>
          <w:jc w:val="center"/>
        </w:trPr>
        <w:tc>
          <w:tcPr>
            <w:tcW w:w="1167" w:type="pct"/>
            <w:vAlign w:val="center"/>
          </w:tcPr>
          <w:p w14:paraId="1E74571D"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CR4.1-W (SENT)</w:t>
            </w:r>
          </w:p>
        </w:tc>
        <w:tc>
          <w:tcPr>
            <w:tcW w:w="1013" w:type="pct"/>
            <w:vAlign w:val="center"/>
          </w:tcPr>
          <w:p w14:paraId="703EB2C6"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1.63</w:t>
            </w:r>
          </w:p>
        </w:tc>
        <w:tc>
          <w:tcPr>
            <w:tcW w:w="1013" w:type="pct"/>
            <w:vAlign w:val="center"/>
          </w:tcPr>
          <w:p w14:paraId="305D3B75"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1.01</w:t>
            </w:r>
          </w:p>
        </w:tc>
        <w:tc>
          <w:tcPr>
            <w:tcW w:w="1014" w:type="pct"/>
            <w:vAlign w:val="center"/>
          </w:tcPr>
          <w:p w14:paraId="03BED624"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0.15</w:t>
            </w:r>
          </w:p>
        </w:tc>
        <w:tc>
          <w:tcPr>
            <w:tcW w:w="793" w:type="pct"/>
            <w:vAlign w:val="center"/>
          </w:tcPr>
          <w:p w14:paraId="4B29E65D"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208±15</w:t>
            </w:r>
          </w:p>
        </w:tc>
      </w:tr>
      <w:tr w:rsidR="006B2E32" w:rsidRPr="00314A32" w14:paraId="53CC7008" w14:textId="77777777" w:rsidTr="006B2E32">
        <w:trPr>
          <w:trHeight w:val="340"/>
          <w:jc w:val="center"/>
        </w:trPr>
        <w:tc>
          <w:tcPr>
            <w:tcW w:w="1167" w:type="pct"/>
            <w:vAlign w:val="center"/>
          </w:tcPr>
          <w:p w14:paraId="7B101F4B"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CR3.4-W (SENT)</w:t>
            </w:r>
          </w:p>
        </w:tc>
        <w:tc>
          <w:tcPr>
            <w:tcW w:w="1013" w:type="pct"/>
            <w:vAlign w:val="center"/>
          </w:tcPr>
          <w:p w14:paraId="348D7729"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1.42</w:t>
            </w:r>
          </w:p>
        </w:tc>
        <w:tc>
          <w:tcPr>
            <w:tcW w:w="1013" w:type="pct"/>
            <w:vAlign w:val="center"/>
          </w:tcPr>
          <w:p w14:paraId="32211D90"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1.10</w:t>
            </w:r>
          </w:p>
        </w:tc>
        <w:tc>
          <w:tcPr>
            <w:tcW w:w="1014" w:type="pct"/>
            <w:vAlign w:val="center"/>
          </w:tcPr>
          <w:p w14:paraId="3B77E399"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0.17</w:t>
            </w:r>
          </w:p>
        </w:tc>
        <w:tc>
          <w:tcPr>
            <w:tcW w:w="793" w:type="pct"/>
            <w:vAlign w:val="center"/>
          </w:tcPr>
          <w:p w14:paraId="01632699"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333±15</w:t>
            </w:r>
          </w:p>
        </w:tc>
      </w:tr>
      <w:tr w:rsidR="006B2E32" w:rsidRPr="00314A32" w14:paraId="51FF8A2D" w14:textId="77777777" w:rsidTr="006B2E32">
        <w:trPr>
          <w:trHeight w:val="340"/>
          <w:jc w:val="center"/>
        </w:trPr>
        <w:tc>
          <w:tcPr>
            <w:tcW w:w="1167" w:type="pct"/>
            <w:vAlign w:val="center"/>
          </w:tcPr>
          <w:p w14:paraId="64F2C270"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CR3.0-W (SENT)</w:t>
            </w:r>
          </w:p>
        </w:tc>
        <w:tc>
          <w:tcPr>
            <w:tcW w:w="1013" w:type="pct"/>
            <w:vAlign w:val="center"/>
          </w:tcPr>
          <w:p w14:paraId="501A3EB1"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1.40</w:t>
            </w:r>
          </w:p>
        </w:tc>
        <w:tc>
          <w:tcPr>
            <w:tcW w:w="1013" w:type="pct"/>
            <w:vAlign w:val="center"/>
          </w:tcPr>
          <w:p w14:paraId="19E3FDBF"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1.10</w:t>
            </w:r>
          </w:p>
        </w:tc>
        <w:tc>
          <w:tcPr>
            <w:tcW w:w="1014" w:type="pct"/>
            <w:vAlign w:val="center"/>
          </w:tcPr>
          <w:p w14:paraId="5A8A3C03"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0.23</w:t>
            </w:r>
          </w:p>
        </w:tc>
        <w:tc>
          <w:tcPr>
            <w:tcW w:w="793" w:type="pct"/>
            <w:vAlign w:val="center"/>
          </w:tcPr>
          <w:p w14:paraId="042D1EB4"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348±15</w:t>
            </w:r>
          </w:p>
        </w:tc>
      </w:tr>
      <w:tr w:rsidR="006B2E32" w:rsidRPr="00314A32" w14:paraId="450BAE28" w14:textId="77777777" w:rsidTr="006B2E32">
        <w:trPr>
          <w:trHeight w:val="340"/>
          <w:jc w:val="center"/>
        </w:trPr>
        <w:tc>
          <w:tcPr>
            <w:tcW w:w="1167" w:type="pct"/>
            <w:vAlign w:val="center"/>
          </w:tcPr>
          <w:p w14:paraId="5364AF52"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CR2.5-W (SENT)</w:t>
            </w:r>
          </w:p>
        </w:tc>
        <w:tc>
          <w:tcPr>
            <w:tcW w:w="1013" w:type="pct"/>
            <w:vAlign w:val="center"/>
          </w:tcPr>
          <w:p w14:paraId="58A6C7DC"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1.46</w:t>
            </w:r>
          </w:p>
        </w:tc>
        <w:tc>
          <w:tcPr>
            <w:tcW w:w="1013" w:type="pct"/>
            <w:vAlign w:val="center"/>
          </w:tcPr>
          <w:p w14:paraId="114E326B"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1.08</w:t>
            </w:r>
          </w:p>
        </w:tc>
        <w:tc>
          <w:tcPr>
            <w:tcW w:w="1014" w:type="pct"/>
            <w:vAlign w:val="center"/>
          </w:tcPr>
          <w:p w14:paraId="7FF0F122"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0.26</w:t>
            </w:r>
          </w:p>
        </w:tc>
        <w:tc>
          <w:tcPr>
            <w:tcW w:w="793" w:type="pct"/>
            <w:vAlign w:val="center"/>
          </w:tcPr>
          <w:p w14:paraId="595FA361"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358±15</w:t>
            </w:r>
          </w:p>
        </w:tc>
      </w:tr>
      <w:tr w:rsidR="006B2E32" w:rsidRPr="00314A32" w14:paraId="308ECDCC" w14:textId="77777777" w:rsidTr="006B2E32">
        <w:trPr>
          <w:trHeight w:val="340"/>
          <w:jc w:val="center"/>
        </w:trPr>
        <w:tc>
          <w:tcPr>
            <w:tcW w:w="1167" w:type="pct"/>
            <w:vAlign w:val="center"/>
          </w:tcPr>
          <w:p w14:paraId="6C252047"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CR1.8-W (SENT)</w:t>
            </w:r>
          </w:p>
        </w:tc>
        <w:tc>
          <w:tcPr>
            <w:tcW w:w="1013" w:type="pct"/>
            <w:vAlign w:val="center"/>
          </w:tcPr>
          <w:p w14:paraId="67542546"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1.31</w:t>
            </w:r>
          </w:p>
        </w:tc>
        <w:tc>
          <w:tcPr>
            <w:tcW w:w="1013" w:type="pct"/>
            <w:vAlign w:val="center"/>
          </w:tcPr>
          <w:p w14:paraId="2226D469"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1.23</w:t>
            </w:r>
          </w:p>
        </w:tc>
        <w:tc>
          <w:tcPr>
            <w:tcW w:w="1014" w:type="pct"/>
            <w:vAlign w:val="center"/>
          </w:tcPr>
          <w:p w14:paraId="46AF7BCA"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0.37</w:t>
            </w:r>
          </w:p>
        </w:tc>
        <w:tc>
          <w:tcPr>
            <w:tcW w:w="793" w:type="pct"/>
            <w:vAlign w:val="center"/>
          </w:tcPr>
          <w:p w14:paraId="552CBE56"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388±15</w:t>
            </w:r>
          </w:p>
        </w:tc>
      </w:tr>
      <w:tr w:rsidR="006B2E32" w:rsidRPr="00314A32" w14:paraId="2D0EC526" w14:textId="77777777" w:rsidTr="006B2E32">
        <w:trPr>
          <w:trHeight w:val="340"/>
          <w:jc w:val="center"/>
        </w:trPr>
        <w:tc>
          <w:tcPr>
            <w:tcW w:w="1167" w:type="pct"/>
            <w:vAlign w:val="center"/>
          </w:tcPr>
          <w:p w14:paraId="7179DBCE"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CR-W (CIT)</w:t>
            </w:r>
          </w:p>
        </w:tc>
        <w:tc>
          <w:tcPr>
            <w:tcW w:w="1013" w:type="pct"/>
            <w:vAlign w:val="center"/>
          </w:tcPr>
          <w:p w14:paraId="6AF25FBA"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3.18</w:t>
            </w:r>
          </w:p>
        </w:tc>
        <w:tc>
          <w:tcPr>
            <w:tcW w:w="1013" w:type="pct"/>
            <w:vAlign w:val="center"/>
          </w:tcPr>
          <w:p w14:paraId="6F4F4001"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1.16</w:t>
            </w:r>
          </w:p>
        </w:tc>
        <w:tc>
          <w:tcPr>
            <w:tcW w:w="1014" w:type="pct"/>
            <w:vAlign w:val="center"/>
          </w:tcPr>
          <w:p w14:paraId="4E5753AF"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0.73</w:t>
            </w:r>
          </w:p>
        </w:tc>
        <w:tc>
          <w:tcPr>
            <w:tcW w:w="793" w:type="pct"/>
            <w:vAlign w:val="center"/>
          </w:tcPr>
          <w:p w14:paraId="07323B04"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460±62</w:t>
            </w:r>
          </w:p>
        </w:tc>
      </w:tr>
      <w:tr w:rsidR="006B2E32" w:rsidRPr="00314A32" w14:paraId="66D97F60" w14:textId="77777777" w:rsidTr="006B2E32">
        <w:trPr>
          <w:trHeight w:val="340"/>
          <w:jc w:val="center"/>
        </w:trPr>
        <w:tc>
          <w:tcPr>
            <w:tcW w:w="1167" w:type="pct"/>
            <w:vAlign w:val="center"/>
          </w:tcPr>
          <w:p w14:paraId="2AADFB3A"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HR-FG-W (CIT)</w:t>
            </w:r>
          </w:p>
        </w:tc>
        <w:tc>
          <w:tcPr>
            <w:tcW w:w="1013" w:type="pct"/>
            <w:vAlign w:val="center"/>
          </w:tcPr>
          <w:p w14:paraId="6F8BB14A"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8.73</w:t>
            </w:r>
          </w:p>
        </w:tc>
        <w:tc>
          <w:tcPr>
            <w:tcW w:w="1013" w:type="pct"/>
            <w:vAlign w:val="center"/>
          </w:tcPr>
          <w:p w14:paraId="5D1D6030"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6.46</w:t>
            </w:r>
          </w:p>
        </w:tc>
        <w:tc>
          <w:tcPr>
            <w:tcW w:w="1014" w:type="pct"/>
            <w:vAlign w:val="center"/>
          </w:tcPr>
          <w:p w14:paraId="4AFFF877"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3.53</w:t>
            </w:r>
          </w:p>
        </w:tc>
        <w:tc>
          <w:tcPr>
            <w:tcW w:w="793" w:type="pct"/>
            <w:vAlign w:val="center"/>
          </w:tcPr>
          <w:p w14:paraId="58EBBDB4"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698±50</w:t>
            </w:r>
          </w:p>
        </w:tc>
      </w:tr>
      <w:tr w:rsidR="006B2E32" w:rsidRPr="00314A32" w14:paraId="2C11805E" w14:textId="77777777" w:rsidTr="006B2E32">
        <w:trPr>
          <w:trHeight w:val="340"/>
          <w:jc w:val="center"/>
        </w:trPr>
        <w:tc>
          <w:tcPr>
            <w:tcW w:w="1167" w:type="pct"/>
            <w:vAlign w:val="center"/>
          </w:tcPr>
          <w:p w14:paraId="40F86FAD"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AN-W (CIT)</w:t>
            </w:r>
          </w:p>
        </w:tc>
        <w:tc>
          <w:tcPr>
            <w:tcW w:w="1013" w:type="pct"/>
            <w:vAlign w:val="center"/>
          </w:tcPr>
          <w:p w14:paraId="15E1059C"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21.61</w:t>
            </w:r>
          </w:p>
        </w:tc>
        <w:tc>
          <w:tcPr>
            <w:tcW w:w="1013" w:type="pct"/>
            <w:vAlign w:val="center"/>
          </w:tcPr>
          <w:p w14:paraId="74A0E944"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17.53</w:t>
            </w:r>
          </w:p>
        </w:tc>
        <w:tc>
          <w:tcPr>
            <w:tcW w:w="1014" w:type="pct"/>
            <w:vAlign w:val="center"/>
          </w:tcPr>
          <w:p w14:paraId="5C21CD5D"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11.85</w:t>
            </w:r>
          </w:p>
        </w:tc>
        <w:tc>
          <w:tcPr>
            <w:tcW w:w="793" w:type="pct"/>
            <w:vAlign w:val="center"/>
          </w:tcPr>
          <w:p w14:paraId="17D045C6"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948</w:t>
            </w:r>
          </w:p>
        </w:tc>
      </w:tr>
      <w:tr w:rsidR="006B2E32" w:rsidRPr="00314A32" w14:paraId="416DCD31" w14:textId="77777777" w:rsidTr="006B2E32">
        <w:trPr>
          <w:trHeight w:val="340"/>
          <w:jc w:val="center"/>
        </w:trPr>
        <w:tc>
          <w:tcPr>
            <w:tcW w:w="1167" w:type="pct"/>
            <w:vAlign w:val="center"/>
          </w:tcPr>
          <w:p w14:paraId="36765BE8"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HR-CG-W (CIT)</w:t>
            </w:r>
          </w:p>
        </w:tc>
        <w:tc>
          <w:tcPr>
            <w:tcW w:w="1013" w:type="pct"/>
            <w:vAlign w:val="center"/>
          </w:tcPr>
          <w:p w14:paraId="75B0B13D"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45</w:t>
            </w:r>
          </w:p>
        </w:tc>
        <w:tc>
          <w:tcPr>
            <w:tcW w:w="1013" w:type="pct"/>
            <w:vAlign w:val="center"/>
          </w:tcPr>
          <w:p w14:paraId="168C68D3"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38</w:t>
            </w:r>
          </w:p>
        </w:tc>
        <w:tc>
          <w:tcPr>
            <w:tcW w:w="1014" w:type="pct"/>
            <w:vAlign w:val="center"/>
          </w:tcPr>
          <w:p w14:paraId="239E1D47"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13</w:t>
            </w:r>
          </w:p>
        </w:tc>
        <w:tc>
          <w:tcPr>
            <w:tcW w:w="793" w:type="pct"/>
            <w:vAlign w:val="center"/>
          </w:tcPr>
          <w:p w14:paraId="03D5F03C"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723±25</w:t>
            </w:r>
          </w:p>
        </w:tc>
      </w:tr>
      <w:tr w:rsidR="006B2E32" w:rsidRPr="00314A32" w14:paraId="4E3E9E8F" w14:textId="77777777" w:rsidTr="006B2E32">
        <w:trPr>
          <w:trHeight w:val="340"/>
          <w:jc w:val="center"/>
        </w:trPr>
        <w:tc>
          <w:tcPr>
            <w:tcW w:w="1167" w:type="pct"/>
            <w:vAlign w:val="center"/>
          </w:tcPr>
          <w:p w14:paraId="2C65AEC3"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CR4.1-W (SENT)</w:t>
            </w:r>
          </w:p>
        </w:tc>
        <w:tc>
          <w:tcPr>
            <w:tcW w:w="1013" w:type="pct"/>
            <w:vAlign w:val="center"/>
          </w:tcPr>
          <w:p w14:paraId="53EE4023"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w:t>
            </w:r>
            <w:r w:rsidRPr="00314A32">
              <w:rPr>
                <w:rFonts w:ascii="Times New Roman" w:hAnsi="Times New Roman" w:cs="Times New Roman"/>
                <w:bCs/>
                <w:sz w:val="20"/>
                <w:szCs w:val="20"/>
              </w:rPr>
              <w:t>1.80</w:t>
            </w:r>
          </w:p>
        </w:tc>
        <w:tc>
          <w:tcPr>
            <w:tcW w:w="1013" w:type="pct"/>
            <w:vAlign w:val="center"/>
          </w:tcPr>
          <w:p w14:paraId="761F5B9F"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w:t>
            </w:r>
            <w:r w:rsidRPr="00314A32">
              <w:rPr>
                <w:rFonts w:ascii="Times New Roman" w:hAnsi="Times New Roman" w:cs="Times New Roman"/>
                <w:bCs/>
                <w:sz w:val="20"/>
                <w:szCs w:val="20"/>
              </w:rPr>
              <w:t>1.11</w:t>
            </w:r>
          </w:p>
        </w:tc>
        <w:tc>
          <w:tcPr>
            <w:tcW w:w="1014" w:type="pct"/>
            <w:vAlign w:val="center"/>
          </w:tcPr>
          <w:p w14:paraId="2C0AEBF5"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0.16</w:t>
            </w:r>
          </w:p>
        </w:tc>
        <w:tc>
          <w:tcPr>
            <w:tcW w:w="793" w:type="pct"/>
            <w:vAlign w:val="center"/>
          </w:tcPr>
          <w:p w14:paraId="3A0ADFF5"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204±31</w:t>
            </w:r>
          </w:p>
        </w:tc>
      </w:tr>
      <w:tr w:rsidR="006B2E32" w:rsidRPr="00314A32" w14:paraId="57DE4E6D" w14:textId="77777777" w:rsidTr="006B2E32">
        <w:trPr>
          <w:trHeight w:val="340"/>
          <w:jc w:val="center"/>
        </w:trPr>
        <w:tc>
          <w:tcPr>
            <w:tcW w:w="1167" w:type="pct"/>
            <w:vAlign w:val="center"/>
          </w:tcPr>
          <w:p w14:paraId="5355A4A5"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CR3.3-W (SENT)</w:t>
            </w:r>
          </w:p>
        </w:tc>
        <w:tc>
          <w:tcPr>
            <w:tcW w:w="1013" w:type="pct"/>
            <w:vAlign w:val="center"/>
          </w:tcPr>
          <w:p w14:paraId="179A3FD6"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w:t>
            </w:r>
            <w:r w:rsidRPr="00314A32">
              <w:rPr>
                <w:rFonts w:ascii="Times New Roman" w:hAnsi="Times New Roman" w:cs="Times New Roman"/>
                <w:bCs/>
                <w:sz w:val="20"/>
                <w:szCs w:val="20"/>
              </w:rPr>
              <w:t>1.56</w:t>
            </w:r>
          </w:p>
        </w:tc>
        <w:tc>
          <w:tcPr>
            <w:tcW w:w="1013" w:type="pct"/>
            <w:vAlign w:val="center"/>
          </w:tcPr>
          <w:p w14:paraId="138FABD1"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w:t>
            </w:r>
            <w:r w:rsidRPr="00314A32">
              <w:rPr>
                <w:rFonts w:ascii="Times New Roman" w:hAnsi="Times New Roman" w:cs="Times New Roman"/>
                <w:bCs/>
                <w:sz w:val="20"/>
                <w:szCs w:val="20"/>
              </w:rPr>
              <w:t>1.21</w:t>
            </w:r>
          </w:p>
        </w:tc>
        <w:tc>
          <w:tcPr>
            <w:tcW w:w="1014" w:type="pct"/>
            <w:vAlign w:val="center"/>
          </w:tcPr>
          <w:p w14:paraId="09BF37D0"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0.20</w:t>
            </w:r>
          </w:p>
        </w:tc>
        <w:tc>
          <w:tcPr>
            <w:tcW w:w="793" w:type="pct"/>
            <w:vAlign w:val="center"/>
          </w:tcPr>
          <w:p w14:paraId="07CCD399"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321±39</w:t>
            </w:r>
          </w:p>
        </w:tc>
      </w:tr>
      <w:tr w:rsidR="006B2E32" w:rsidRPr="00314A32" w14:paraId="1CC30EEB" w14:textId="77777777" w:rsidTr="006B2E32">
        <w:trPr>
          <w:trHeight w:val="340"/>
          <w:jc w:val="center"/>
        </w:trPr>
        <w:tc>
          <w:tcPr>
            <w:tcW w:w="1167" w:type="pct"/>
            <w:vAlign w:val="center"/>
          </w:tcPr>
          <w:p w14:paraId="06738E22"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CR2.9-W (SENT)</w:t>
            </w:r>
          </w:p>
        </w:tc>
        <w:tc>
          <w:tcPr>
            <w:tcW w:w="1013" w:type="pct"/>
            <w:vAlign w:val="center"/>
          </w:tcPr>
          <w:p w14:paraId="1A205C5C"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w:t>
            </w:r>
            <w:r w:rsidRPr="00314A32">
              <w:rPr>
                <w:rFonts w:ascii="Times New Roman" w:hAnsi="Times New Roman" w:cs="Times New Roman"/>
                <w:bCs/>
                <w:sz w:val="20"/>
                <w:szCs w:val="20"/>
              </w:rPr>
              <w:t>1.54</w:t>
            </w:r>
          </w:p>
        </w:tc>
        <w:tc>
          <w:tcPr>
            <w:tcW w:w="1013" w:type="pct"/>
            <w:vAlign w:val="center"/>
          </w:tcPr>
          <w:p w14:paraId="6683FD20"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w:t>
            </w:r>
            <w:r w:rsidRPr="00314A32">
              <w:rPr>
                <w:rFonts w:ascii="Times New Roman" w:hAnsi="Times New Roman" w:cs="Times New Roman"/>
                <w:bCs/>
                <w:sz w:val="20"/>
                <w:szCs w:val="20"/>
              </w:rPr>
              <w:t>1.21</w:t>
            </w:r>
          </w:p>
        </w:tc>
        <w:tc>
          <w:tcPr>
            <w:tcW w:w="1014" w:type="pct"/>
            <w:vAlign w:val="center"/>
          </w:tcPr>
          <w:p w14:paraId="7092AE4E"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0.24</w:t>
            </w:r>
          </w:p>
        </w:tc>
        <w:tc>
          <w:tcPr>
            <w:tcW w:w="793" w:type="pct"/>
            <w:vAlign w:val="center"/>
          </w:tcPr>
          <w:p w14:paraId="4635E5F0"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354±44</w:t>
            </w:r>
          </w:p>
        </w:tc>
      </w:tr>
      <w:tr w:rsidR="006B2E32" w:rsidRPr="00314A32" w14:paraId="7E8EC1BE" w14:textId="77777777" w:rsidTr="006B2E32">
        <w:trPr>
          <w:trHeight w:val="340"/>
          <w:jc w:val="center"/>
        </w:trPr>
        <w:tc>
          <w:tcPr>
            <w:tcW w:w="1167" w:type="pct"/>
            <w:vAlign w:val="center"/>
          </w:tcPr>
          <w:p w14:paraId="022001FA"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CR2.5-W (SENT)</w:t>
            </w:r>
          </w:p>
        </w:tc>
        <w:tc>
          <w:tcPr>
            <w:tcW w:w="1013" w:type="pct"/>
            <w:vAlign w:val="center"/>
          </w:tcPr>
          <w:p w14:paraId="20F87491"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w:t>
            </w:r>
            <w:r w:rsidRPr="00314A32">
              <w:rPr>
                <w:rFonts w:ascii="Times New Roman" w:hAnsi="Times New Roman" w:cs="Times New Roman"/>
                <w:bCs/>
                <w:sz w:val="20"/>
                <w:szCs w:val="20"/>
              </w:rPr>
              <w:t>1.60</w:t>
            </w:r>
          </w:p>
        </w:tc>
        <w:tc>
          <w:tcPr>
            <w:tcW w:w="1013" w:type="pct"/>
            <w:vAlign w:val="center"/>
          </w:tcPr>
          <w:p w14:paraId="769CA09D"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w:t>
            </w:r>
            <w:r w:rsidRPr="00314A32">
              <w:rPr>
                <w:rFonts w:ascii="Times New Roman" w:hAnsi="Times New Roman" w:cs="Times New Roman"/>
                <w:bCs/>
                <w:sz w:val="20"/>
                <w:szCs w:val="20"/>
              </w:rPr>
              <w:t>1.18</w:t>
            </w:r>
          </w:p>
        </w:tc>
        <w:tc>
          <w:tcPr>
            <w:tcW w:w="1014" w:type="pct"/>
            <w:vAlign w:val="center"/>
          </w:tcPr>
          <w:p w14:paraId="71CA91E1"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0.27</w:t>
            </w:r>
          </w:p>
        </w:tc>
        <w:tc>
          <w:tcPr>
            <w:tcW w:w="793" w:type="pct"/>
            <w:vAlign w:val="center"/>
          </w:tcPr>
          <w:p w14:paraId="034B65D8"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348±50</w:t>
            </w:r>
          </w:p>
        </w:tc>
      </w:tr>
      <w:tr w:rsidR="006B2E32" w:rsidRPr="00314A32" w14:paraId="6E19CD0E" w14:textId="77777777" w:rsidTr="006B2E32">
        <w:trPr>
          <w:trHeight w:val="340"/>
          <w:jc w:val="center"/>
        </w:trPr>
        <w:tc>
          <w:tcPr>
            <w:tcW w:w="1167" w:type="pct"/>
            <w:vAlign w:val="center"/>
          </w:tcPr>
          <w:p w14:paraId="45AB91A8"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CR1.7-W (SENT)</w:t>
            </w:r>
          </w:p>
        </w:tc>
        <w:tc>
          <w:tcPr>
            <w:tcW w:w="1013" w:type="pct"/>
            <w:vAlign w:val="center"/>
          </w:tcPr>
          <w:p w14:paraId="61FFBFB5"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w:t>
            </w:r>
            <w:r w:rsidRPr="00314A32">
              <w:rPr>
                <w:rFonts w:ascii="Times New Roman" w:hAnsi="Times New Roman" w:cs="Times New Roman"/>
                <w:bCs/>
                <w:sz w:val="20"/>
                <w:szCs w:val="20"/>
              </w:rPr>
              <w:t>1.44</w:t>
            </w:r>
          </w:p>
        </w:tc>
        <w:tc>
          <w:tcPr>
            <w:tcW w:w="1013" w:type="pct"/>
            <w:vAlign w:val="center"/>
          </w:tcPr>
          <w:p w14:paraId="2B6A6F40"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w:t>
            </w:r>
            <w:r w:rsidRPr="00314A32">
              <w:rPr>
                <w:rFonts w:ascii="Times New Roman" w:hAnsi="Times New Roman" w:cs="Times New Roman"/>
                <w:bCs/>
                <w:sz w:val="20"/>
                <w:szCs w:val="20"/>
              </w:rPr>
              <w:t>1.35</w:t>
            </w:r>
          </w:p>
        </w:tc>
        <w:tc>
          <w:tcPr>
            <w:tcW w:w="1014" w:type="pct"/>
            <w:vAlign w:val="center"/>
          </w:tcPr>
          <w:p w14:paraId="2D3AC4B1"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0.38</w:t>
            </w:r>
          </w:p>
        </w:tc>
        <w:tc>
          <w:tcPr>
            <w:tcW w:w="793" w:type="pct"/>
            <w:vAlign w:val="center"/>
          </w:tcPr>
          <w:p w14:paraId="429876FE"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429±44</w:t>
            </w:r>
          </w:p>
        </w:tc>
      </w:tr>
      <w:tr w:rsidR="006B2E32" w:rsidRPr="00314A32" w14:paraId="30A5FD7A" w14:textId="77777777" w:rsidTr="006B2E32">
        <w:trPr>
          <w:trHeight w:val="340"/>
          <w:jc w:val="center"/>
        </w:trPr>
        <w:tc>
          <w:tcPr>
            <w:tcW w:w="1167" w:type="pct"/>
            <w:vAlign w:val="center"/>
          </w:tcPr>
          <w:p w14:paraId="6EDC89AB"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CR3.7-WK (SENT)</w:t>
            </w:r>
          </w:p>
        </w:tc>
        <w:tc>
          <w:tcPr>
            <w:tcW w:w="1013" w:type="pct"/>
            <w:vAlign w:val="center"/>
          </w:tcPr>
          <w:p w14:paraId="1D9A616E"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w:t>
            </w:r>
            <w:r w:rsidRPr="00314A32">
              <w:rPr>
                <w:rFonts w:ascii="Times New Roman" w:hAnsi="Times New Roman" w:cs="Times New Roman"/>
                <w:bCs/>
                <w:sz w:val="20"/>
                <w:szCs w:val="20"/>
              </w:rPr>
              <w:t>1.56</w:t>
            </w:r>
          </w:p>
        </w:tc>
        <w:tc>
          <w:tcPr>
            <w:tcW w:w="1013" w:type="pct"/>
            <w:vAlign w:val="center"/>
          </w:tcPr>
          <w:p w14:paraId="469879A0"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w:t>
            </w:r>
            <w:r w:rsidRPr="00314A32">
              <w:rPr>
                <w:rFonts w:ascii="Times New Roman" w:hAnsi="Times New Roman" w:cs="Times New Roman"/>
                <w:bCs/>
                <w:sz w:val="20"/>
                <w:szCs w:val="20"/>
              </w:rPr>
              <w:t>1.21</w:t>
            </w:r>
          </w:p>
        </w:tc>
        <w:tc>
          <w:tcPr>
            <w:tcW w:w="1014" w:type="pct"/>
            <w:vAlign w:val="center"/>
          </w:tcPr>
          <w:p w14:paraId="627EBF99"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0.16</w:t>
            </w:r>
          </w:p>
        </w:tc>
        <w:tc>
          <w:tcPr>
            <w:tcW w:w="793" w:type="pct"/>
            <w:vAlign w:val="center"/>
          </w:tcPr>
          <w:p w14:paraId="33892D92"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208±5</w:t>
            </w:r>
          </w:p>
        </w:tc>
      </w:tr>
      <w:tr w:rsidR="006B2E32" w:rsidRPr="00314A32" w14:paraId="4172FB84" w14:textId="77777777" w:rsidTr="006B2E32">
        <w:trPr>
          <w:trHeight w:val="340"/>
          <w:jc w:val="center"/>
        </w:trPr>
        <w:tc>
          <w:tcPr>
            <w:tcW w:w="1167" w:type="pct"/>
            <w:vAlign w:val="center"/>
          </w:tcPr>
          <w:p w14:paraId="6AF9F714"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CR3.1-WK (SENT)</w:t>
            </w:r>
          </w:p>
        </w:tc>
        <w:tc>
          <w:tcPr>
            <w:tcW w:w="1013" w:type="pct"/>
            <w:vAlign w:val="center"/>
          </w:tcPr>
          <w:p w14:paraId="1288983B"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w:t>
            </w:r>
            <w:r w:rsidRPr="00314A32">
              <w:rPr>
                <w:rFonts w:ascii="Times New Roman" w:hAnsi="Times New Roman" w:cs="Times New Roman"/>
                <w:bCs/>
                <w:sz w:val="20"/>
                <w:szCs w:val="20"/>
              </w:rPr>
              <w:t>1.54</w:t>
            </w:r>
          </w:p>
        </w:tc>
        <w:tc>
          <w:tcPr>
            <w:tcW w:w="1013" w:type="pct"/>
            <w:vAlign w:val="center"/>
          </w:tcPr>
          <w:p w14:paraId="1D44BA85"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w:t>
            </w:r>
            <w:r w:rsidRPr="00314A32">
              <w:rPr>
                <w:rFonts w:ascii="Times New Roman" w:hAnsi="Times New Roman" w:cs="Times New Roman"/>
                <w:bCs/>
                <w:sz w:val="20"/>
                <w:szCs w:val="20"/>
              </w:rPr>
              <w:t>1.35</w:t>
            </w:r>
          </w:p>
        </w:tc>
        <w:tc>
          <w:tcPr>
            <w:tcW w:w="1014" w:type="pct"/>
            <w:vAlign w:val="center"/>
          </w:tcPr>
          <w:p w14:paraId="70B444CC"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0.27</w:t>
            </w:r>
          </w:p>
        </w:tc>
        <w:tc>
          <w:tcPr>
            <w:tcW w:w="793" w:type="pct"/>
            <w:vAlign w:val="center"/>
          </w:tcPr>
          <w:p w14:paraId="4EC0470F"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298±5</w:t>
            </w:r>
          </w:p>
        </w:tc>
      </w:tr>
      <w:tr w:rsidR="006B2E32" w:rsidRPr="00314A32" w14:paraId="0A6C3360" w14:textId="77777777" w:rsidTr="006B2E32">
        <w:trPr>
          <w:trHeight w:val="340"/>
          <w:jc w:val="center"/>
        </w:trPr>
        <w:tc>
          <w:tcPr>
            <w:tcW w:w="1167" w:type="pct"/>
            <w:vAlign w:val="center"/>
          </w:tcPr>
          <w:p w14:paraId="7327D476"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CR2.7-WK (SENT)</w:t>
            </w:r>
          </w:p>
        </w:tc>
        <w:tc>
          <w:tcPr>
            <w:tcW w:w="1013" w:type="pct"/>
            <w:vAlign w:val="center"/>
          </w:tcPr>
          <w:p w14:paraId="5A0EA714"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w:t>
            </w:r>
            <w:r w:rsidRPr="00314A32">
              <w:rPr>
                <w:rFonts w:ascii="Times New Roman" w:hAnsi="Times New Roman" w:cs="Times New Roman"/>
                <w:bCs/>
                <w:sz w:val="20"/>
                <w:szCs w:val="20"/>
              </w:rPr>
              <w:t>1.89</w:t>
            </w:r>
          </w:p>
        </w:tc>
        <w:tc>
          <w:tcPr>
            <w:tcW w:w="1013" w:type="pct"/>
            <w:vAlign w:val="center"/>
          </w:tcPr>
          <w:p w14:paraId="7F2C9FF9"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w:t>
            </w:r>
            <w:r w:rsidRPr="00314A32">
              <w:rPr>
                <w:rFonts w:ascii="Times New Roman" w:hAnsi="Times New Roman" w:cs="Times New Roman"/>
                <w:bCs/>
                <w:sz w:val="20"/>
                <w:szCs w:val="20"/>
              </w:rPr>
              <w:t>1.40</w:t>
            </w:r>
          </w:p>
        </w:tc>
        <w:tc>
          <w:tcPr>
            <w:tcW w:w="1014" w:type="pct"/>
            <w:vAlign w:val="center"/>
          </w:tcPr>
          <w:p w14:paraId="6E02215E"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0.34</w:t>
            </w:r>
          </w:p>
        </w:tc>
        <w:tc>
          <w:tcPr>
            <w:tcW w:w="793" w:type="pct"/>
            <w:vAlign w:val="center"/>
          </w:tcPr>
          <w:p w14:paraId="62C7148C"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323±10</w:t>
            </w:r>
          </w:p>
        </w:tc>
      </w:tr>
      <w:tr w:rsidR="006B2E32" w:rsidRPr="00314A32" w14:paraId="299968EB" w14:textId="77777777" w:rsidTr="006B2E32">
        <w:trPr>
          <w:trHeight w:val="340"/>
          <w:jc w:val="center"/>
        </w:trPr>
        <w:tc>
          <w:tcPr>
            <w:tcW w:w="1167" w:type="pct"/>
            <w:vAlign w:val="center"/>
          </w:tcPr>
          <w:p w14:paraId="73FBAEA8"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CR1.6-WK (SENT)</w:t>
            </w:r>
          </w:p>
        </w:tc>
        <w:tc>
          <w:tcPr>
            <w:tcW w:w="1013" w:type="pct"/>
            <w:vAlign w:val="center"/>
          </w:tcPr>
          <w:p w14:paraId="1968597F"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w:t>
            </w:r>
            <w:r w:rsidRPr="00314A32">
              <w:rPr>
                <w:rFonts w:ascii="Times New Roman" w:hAnsi="Times New Roman" w:cs="Times New Roman"/>
                <w:bCs/>
                <w:sz w:val="20"/>
                <w:szCs w:val="20"/>
              </w:rPr>
              <w:t>1.65</w:t>
            </w:r>
          </w:p>
        </w:tc>
        <w:tc>
          <w:tcPr>
            <w:tcW w:w="1013" w:type="pct"/>
            <w:vAlign w:val="center"/>
          </w:tcPr>
          <w:p w14:paraId="533E175B"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w:t>
            </w:r>
            <w:r w:rsidRPr="00314A32">
              <w:rPr>
                <w:rFonts w:ascii="Times New Roman" w:hAnsi="Times New Roman" w:cs="Times New Roman"/>
                <w:bCs/>
                <w:sz w:val="20"/>
                <w:szCs w:val="20"/>
              </w:rPr>
              <w:t>1.55</w:t>
            </w:r>
          </w:p>
        </w:tc>
        <w:tc>
          <w:tcPr>
            <w:tcW w:w="1014" w:type="pct"/>
            <w:vAlign w:val="center"/>
          </w:tcPr>
          <w:p w14:paraId="1012DD12"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0.48</w:t>
            </w:r>
          </w:p>
        </w:tc>
        <w:tc>
          <w:tcPr>
            <w:tcW w:w="793" w:type="pct"/>
            <w:vAlign w:val="center"/>
          </w:tcPr>
          <w:p w14:paraId="3EB7BB4E"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523±10</w:t>
            </w:r>
          </w:p>
        </w:tc>
      </w:tr>
    </w:tbl>
    <w:p w14:paraId="7D5AC114" w14:textId="77777777" w:rsidR="006B2E32" w:rsidRPr="00314A32" w:rsidRDefault="006B2E32" w:rsidP="008A0C59">
      <w:pPr>
        <w:jc w:val="both"/>
        <w:rPr>
          <w:rFonts w:ascii="Times New Roman" w:hAnsi="Times New Roman" w:cs="Times New Roman"/>
          <w:sz w:val="20"/>
          <w:szCs w:val="20"/>
        </w:rPr>
      </w:pPr>
      <w:r w:rsidRPr="00314A32">
        <w:rPr>
          <w:rFonts w:ascii="Times New Roman" w:hAnsi="Times New Roman" w:cs="Times New Roman"/>
          <w:sz w:val="20"/>
          <w:szCs w:val="20"/>
        </w:rPr>
        <w:t>* For materials where complete 3D grain size data was unavailable in the original report, missing dimensions were estimated. This estimation was guided by the material's reported thermomechanical processing history, assuming grain aspect ratios consistent with those observed in well-characterized materials subjected to similar deformation processes.</w:t>
      </w:r>
    </w:p>
    <w:p w14:paraId="1DAE27EF" w14:textId="77777777" w:rsidR="006B2E32" w:rsidRPr="00314A32" w:rsidRDefault="006B2E32" w:rsidP="006B2E32">
      <w:pPr>
        <w:spacing w:line="480" w:lineRule="auto"/>
        <w:jc w:val="both"/>
        <w:rPr>
          <w:rFonts w:ascii="Times New Roman" w:hAnsi="Times New Roman" w:cs="Times New Roman"/>
          <w:sz w:val="20"/>
          <w:szCs w:val="20"/>
        </w:rPr>
      </w:pPr>
      <w:r w:rsidRPr="00314A32">
        <w:rPr>
          <w:rFonts w:ascii="Times New Roman" w:hAnsi="Times New Roman" w:cs="Times New Roman"/>
          <w:sz w:val="20"/>
          <w:szCs w:val="20"/>
        </w:rPr>
        <w:br w:type="page"/>
      </w:r>
    </w:p>
    <w:p w14:paraId="147FC303" w14:textId="1DF4D97D" w:rsidR="006B2E32" w:rsidRPr="00314A32" w:rsidRDefault="006B2E32" w:rsidP="008A0C59">
      <w:pPr>
        <w:jc w:val="both"/>
        <w:rPr>
          <w:rFonts w:ascii="Times New Roman" w:hAnsi="Times New Roman" w:cs="Times New Roman"/>
          <w:sz w:val="20"/>
          <w:szCs w:val="20"/>
        </w:rPr>
      </w:pPr>
      <w:r w:rsidRPr="00314A32">
        <w:rPr>
          <w:rFonts w:ascii="Times New Roman" w:hAnsi="Times New Roman" w:cs="Times New Roman"/>
          <w:sz w:val="20"/>
          <w:szCs w:val="20"/>
        </w:rPr>
        <w:lastRenderedPageBreak/>
        <w:t xml:space="preserve">Table S4. </w:t>
      </w:r>
      <w:bookmarkStart w:id="4" w:name="_Hlk209698901"/>
      <w:r w:rsidRPr="00314A32">
        <w:rPr>
          <w:rFonts w:ascii="Times New Roman" w:hAnsi="Times New Roman" w:cs="Times New Roman"/>
          <w:sz w:val="20"/>
          <w:szCs w:val="20"/>
        </w:rPr>
        <w:t>Processing history and estimated pre-existing mobile dislocation density for</w:t>
      </w:r>
      <w:bookmarkEnd w:id="4"/>
      <w:r w:rsidRPr="00314A32">
        <w:rPr>
          <w:rFonts w:ascii="Times New Roman" w:hAnsi="Times New Roman" w:cs="Times New Roman"/>
          <w:sz w:val="20"/>
          <w:szCs w:val="20"/>
        </w:rPr>
        <w:t xml:space="preserve"> selected tungsten materials from the literature [</w:t>
      </w:r>
      <w:r w:rsidR="00275935" w:rsidRPr="00314A32">
        <w:rPr>
          <w:rFonts w:ascii="Times New Roman" w:hAnsi="Times New Roman" w:cs="Times New Roman"/>
          <w:sz w:val="20"/>
          <w:szCs w:val="20"/>
        </w:rPr>
        <w:t>3</w:t>
      </w:r>
      <w:r w:rsidRPr="00314A32">
        <w:rPr>
          <w:rFonts w:ascii="Times New Roman" w:hAnsi="Times New Roman" w:cs="Times New Roman"/>
          <w:sz w:val="20"/>
          <w:szCs w:val="20"/>
        </w:rPr>
        <w:t>,</w:t>
      </w:r>
      <w:r w:rsidR="00275935" w:rsidRPr="00314A32">
        <w:rPr>
          <w:rFonts w:ascii="Times New Roman" w:hAnsi="Times New Roman" w:cs="Times New Roman"/>
          <w:sz w:val="20"/>
          <w:szCs w:val="20"/>
        </w:rPr>
        <w:t>6</w:t>
      </w:r>
      <w:r w:rsidRPr="00314A32">
        <w:rPr>
          <w:rFonts w:ascii="Times New Roman" w:hAnsi="Times New Roman" w:cs="Times New Roman"/>
          <w:sz w:val="20"/>
          <w:szCs w:val="20"/>
        </w:rPr>
        <w:t>,</w:t>
      </w:r>
      <w:r w:rsidR="00275935" w:rsidRPr="00314A32">
        <w:rPr>
          <w:rFonts w:ascii="Times New Roman" w:hAnsi="Times New Roman" w:cs="Times New Roman"/>
          <w:sz w:val="20"/>
          <w:szCs w:val="20"/>
        </w:rPr>
        <w:t>9</w:t>
      </w:r>
      <w:r w:rsidRPr="00314A32">
        <w:rPr>
          <w:rFonts w:ascii="Times New Roman" w:hAnsi="Times New Roman" w:cs="Times New Roman"/>
          <w:sz w:val="20"/>
          <w:szCs w:val="20"/>
        </w:rPr>
        <w:t>,</w:t>
      </w:r>
      <w:r w:rsidR="00275935" w:rsidRPr="00314A32">
        <w:rPr>
          <w:rFonts w:ascii="Times New Roman" w:hAnsi="Times New Roman" w:cs="Times New Roman"/>
          <w:sz w:val="20"/>
          <w:szCs w:val="20"/>
        </w:rPr>
        <w:t>10</w:t>
      </w:r>
      <w:r w:rsidRPr="00314A32">
        <w:rPr>
          <w:rFonts w:ascii="Times New Roman" w:hAnsi="Times New Roman" w:cs="Times New Roman"/>
          <w:sz w:val="20"/>
          <w:szCs w:val="20"/>
        </w:rPr>
        <w:t>].</w:t>
      </w:r>
    </w:p>
    <w:tbl>
      <w:tblPr>
        <w:tblW w:w="5000" w:type="pct"/>
        <w:jc w:val="center"/>
        <w:tblBorders>
          <w:top w:val="single" w:sz="4" w:space="0" w:color="auto"/>
          <w:bottom w:val="single" w:sz="4" w:space="0" w:color="auto"/>
        </w:tblBorders>
        <w:tblLook w:val="04A0" w:firstRow="1" w:lastRow="0" w:firstColumn="1" w:lastColumn="0" w:noHBand="0" w:noVBand="1"/>
      </w:tblPr>
      <w:tblGrid>
        <w:gridCol w:w="1080"/>
        <w:gridCol w:w="1686"/>
        <w:gridCol w:w="2020"/>
        <w:gridCol w:w="1694"/>
        <w:gridCol w:w="1826"/>
      </w:tblGrid>
      <w:tr w:rsidR="006B2E32" w:rsidRPr="00314A32" w14:paraId="2D47A14E" w14:textId="77777777" w:rsidTr="006B2E32">
        <w:trPr>
          <w:trHeight w:val="567"/>
          <w:jc w:val="center"/>
        </w:trPr>
        <w:tc>
          <w:tcPr>
            <w:tcW w:w="650" w:type="pct"/>
            <w:tcBorders>
              <w:top w:val="single" w:sz="4" w:space="0" w:color="auto"/>
              <w:bottom w:val="single" w:sz="4" w:space="0" w:color="auto"/>
            </w:tcBorders>
            <w:vAlign w:val="center"/>
          </w:tcPr>
          <w:p w14:paraId="04690271"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Material</w:t>
            </w:r>
          </w:p>
        </w:tc>
        <w:tc>
          <w:tcPr>
            <w:tcW w:w="1015" w:type="pct"/>
            <w:tcBorders>
              <w:top w:val="single" w:sz="4" w:space="0" w:color="auto"/>
              <w:bottom w:val="single" w:sz="4" w:space="0" w:color="auto"/>
            </w:tcBorders>
            <w:vAlign w:val="center"/>
          </w:tcPr>
          <w:p w14:paraId="4B8F4CF1"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Mechanical processing history</w:t>
            </w:r>
          </w:p>
        </w:tc>
        <w:tc>
          <w:tcPr>
            <w:tcW w:w="1216" w:type="pct"/>
            <w:tcBorders>
              <w:top w:val="single" w:sz="4" w:space="0" w:color="auto"/>
              <w:bottom w:val="single" w:sz="4" w:space="0" w:color="auto"/>
            </w:tcBorders>
            <w:vAlign w:val="center"/>
          </w:tcPr>
          <w:p w14:paraId="5387939D"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The order-of-magnitude total dislocation density</w:t>
            </w:r>
          </w:p>
          <w:p w14:paraId="1336D49D"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(m</w:t>
            </w:r>
            <w:r w:rsidRPr="00314A32">
              <w:rPr>
                <w:rFonts w:ascii="Times New Roman" w:hAnsi="Times New Roman" w:cs="Times New Roman"/>
                <w:bCs/>
                <w:sz w:val="20"/>
                <w:szCs w:val="20"/>
                <w:vertAlign w:val="superscript"/>
              </w:rPr>
              <w:t>-2</w:t>
            </w:r>
            <w:r w:rsidRPr="00314A32">
              <w:rPr>
                <w:rFonts w:ascii="Times New Roman" w:hAnsi="Times New Roman" w:cs="Times New Roman"/>
                <w:bCs/>
                <w:sz w:val="20"/>
                <w:szCs w:val="20"/>
              </w:rPr>
              <w:t>)</w:t>
            </w:r>
          </w:p>
        </w:tc>
        <w:tc>
          <w:tcPr>
            <w:tcW w:w="1020" w:type="pct"/>
            <w:tcBorders>
              <w:top w:val="single" w:sz="4" w:space="0" w:color="auto"/>
              <w:bottom w:val="single" w:sz="4" w:space="0" w:color="auto"/>
            </w:tcBorders>
            <w:vAlign w:val="center"/>
          </w:tcPr>
          <w:p w14:paraId="39875810"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The fraction of mobile dislocations</w:t>
            </w:r>
          </w:p>
        </w:tc>
        <w:tc>
          <w:tcPr>
            <w:tcW w:w="1099" w:type="pct"/>
            <w:tcBorders>
              <w:top w:val="single" w:sz="4" w:space="0" w:color="auto"/>
              <w:bottom w:val="single" w:sz="4" w:space="0" w:color="auto"/>
            </w:tcBorders>
            <w:vAlign w:val="center"/>
          </w:tcPr>
          <w:p w14:paraId="184A2D2A"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Pre-existing mobile dislocations density</w:t>
            </w:r>
          </w:p>
          <w:p w14:paraId="70B36571"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(m</w:t>
            </w:r>
            <w:r w:rsidRPr="00314A32">
              <w:rPr>
                <w:rFonts w:ascii="Times New Roman" w:hAnsi="Times New Roman" w:cs="Times New Roman"/>
                <w:bCs/>
                <w:sz w:val="20"/>
                <w:szCs w:val="20"/>
                <w:vertAlign w:val="superscript"/>
              </w:rPr>
              <w:t>-2</w:t>
            </w:r>
            <w:r w:rsidRPr="00314A32">
              <w:rPr>
                <w:rFonts w:ascii="Times New Roman" w:hAnsi="Times New Roman" w:cs="Times New Roman"/>
                <w:bCs/>
                <w:sz w:val="20"/>
                <w:szCs w:val="20"/>
              </w:rPr>
              <w:t>)</w:t>
            </w:r>
          </w:p>
        </w:tc>
      </w:tr>
      <w:tr w:rsidR="006B2E32" w:rsidRPr="00314A32" w14:paraId="27416A99" w14:textId="77777777" w:rsidTr="006B2E32">
        <w:trPr>
          <w:trHeight w:val="567"/>
          <w:jc w:val="center"/>
        </w:trPr>
        <w:tc>
          <w:tcPr>
            <w:tcW w:w="650" w:type="pct"/>
            <w:vAlign w:val="center"/>
          </w:tcPr>
          <w:p w14:paraId="3003ED8D"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HR-W (SPT)</w:t>
            </w:r>
          </w:p>
        </w:tc>
        <w:tc>
          <w:tcPr>
            <w:tcW w:w="1015" w:type="pct"/>
            <w:vAlign w:val="center"/>
          </w:tcPr>
          <w:p w14:paraId="21BD0740"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Hot rolled</w:t>
            </w:r>
          </w:p>
          <w:p w14:paraId="6BCBF199"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 annealing</w:t>
            </w:r>
          </w:p>
        </w:tc>
        <w:tc>
          <w:tcPr>
            <w:tcW w:w="1216" w:type="pct"/>
            <w:vAlign w:val="center"/>
          </w:tcPr>
          <w:p w14:paraId="0A006223"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2.70×10</w:t>
            </w:r>
            <w:r w:rsidRPr="00314A32">
              <w:rPr>
                <w:rFonts w:ascii="Times New Roman" w:hAnsi="Times New Roman" w:cs="Times New Roman"/>
                <w:sz w:val="20"/>
                <w:szCs w:val="20"/>
                <w:vertAlign w:val="superscript"/>
              </w:rPr>
              <w:t>14</w:t>
            </w:r>
          </w:p>
        </w:tc>
        <w:tc>
          <w:tcPr>
            <w:tcW w:w="1020" w:type="pct"/>
            <w:vAlign w:val="center"/>
          </w:tcPr>
          <w:p w14:paraId="4BC18D64"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w:t>
            </w:r>
            <w:r w:rsidRPr="00314A32">
              <w:rPr>
                <w:rFonts w:ascii="Times New Roman" w:hAnsi="Times New Roman" w:cs="Times New Roman"/>
                <w:bCs/>
                <w:sz w:val="20"/>
                <w:szCs w:val="20"/>
              </w:rPr>
              <w:t>60%</w:t>
            </w:r>
          </w:p>
        </w:tc>
        <w:tc>
          <w:tcPr>
            <w:tcW w:w="1099" w:type="pct"/>
            <w:vAlign w:val="center"/>
          </w:tcPr>
          <w:p w14:paraId="5B5A0367"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1.90×10</w:t>
            </w:r>
            <w:r w:rsidRPr="00314A32">
              <w:rPr>
                <w:rFonts w:ascii="Times New Roman" w:hAnsi="Times New Roman" w:cs="Times New Roman"/>
                <w:sz w:val="20"/>
                <w:szCs w:val="20"/>
                <w:vertAlign w:val="superscript"/>
              </w:rPr>
              <w:t>14</w:t>
            </w:r>
          </w:p>
        </w:tc>
      </w:tr>
      <w:tr w:rsidR="006B2E32" w:rsidRPr="00314A32" w14:paraId="6F7177C9" w14:textId="77777777" w:rsidTr="006B2E32">
        <w:trPr>
          <w:trHeight w:val="567"/>
          <w:jc w:val="center"/>
        </w:trPr>
        <w:tc>
          <w:tcPr>
            <w:tcW w:w="650" w:type="pct"/>
            <w:vAlign w:val="center"/>
          </w:tcPr>
          <w:p w14:paraId="13A343CE"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REC-W (SPT)</w:t>
            </w:r>
          </w:p>
        </w:tc>
        <w:tc>
          <w:tcPr>
            <w:tcW w:w="1015" w:type="pct"/>
            <w:vAlign w:val="center"/>
          </w:tcPr>
          <w:p w14:paraId="796CEF9A"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Recrystallized</w:t>
            </w:r>
          </w:p>
        </w:tc>
        <w:tc>
          <w:tcPr>
            <w:tcW w:w="1216" w:type="pct"/>
            <w:vAlign w:val="center"/>
          </w:tcPr>
          <w:p w14:paraId="6330E8DF"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~1.00×10</w:t>
            </w:r>
            <w:r w:rsidRPr="00314A32">
              <w:rPr>
                <w:rFonts w:ascii="Times New Roman" w:hAnsi="Times New Roman" w:cs="Times New Roman"/>
                <w:sz w:val="20"/>
                <w:szCs w:val="20"/>
                <w:vertAlign w:val="superscript"/>
              </w:rPr>
              <w:t>12</w:t>
            </w:r>
          </w:p>
        </w:tc>
        <w:tc>
          <w:tcPr>
            <w:tcW w:w="1020" w:type="pct"/>
            <w:vAlign w:val="center"/>
          </w:tcPr>
          <w:p w14:paraId="66628BA6"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w:t>
            </w:r>
            <w:r w:rsidRPr="00314A32">
              <w:rPr>
                <w:rFonts w:ascii="Times New Roman" w:hAnsi="Times New Roman" w:cs="Times New Roman"/>
                <w:bCs/>
                <w:sz w:val="20"/>
                <w:szCs w:val="20"/>
              </w:rPr>
              <w:t>50%</w:t>
            </w:r>
          </w:p>
        </w:tc>
        <w:tc>
          <w:tcPr>
            <w:tcW w:w="1099" w:type="pct"/>
            <w:vAlign w:val="center"/>
          </w:tcPr>
          <w:p w14:paraId="6D945AEF"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5.00×10</w:t>
            </w:r>
            <w:r w:rsidRPr="00314A32">
              <w:rPr>
                <w:rFonts w:ascii="Times New Roman" w:hAnsi="Times New Roman" w:cs="Times New Roman"/>
                <w:sz w:val="20"/>
                <w:szCs w:val="20"/>
                <w:vertAlign w:val="superscript"/>
              </w:rPr>
              <w:t>11</w:t>
            </w:r>
          </w:p>
        </w:tc>
      </w:tr>
      <w:tr w:rsidR="006B2E32" w:rsidRPr="00314A32" w14:paraId="7A67EE25" w14:textId="77777777" w:rsidTr="006B2E32">
        <w:trPr>
          <w:trHeight w:val="567"/>
          <w:jc w:val="center"/>
        </w:trPr>
        <w:tc>
          <w:tcPr>
            <w:tcW w:w="650" w:type="pct"/>
            <w:vAlign w:val="center"/>
          </w:tcPr>
          <w:p w14:paraId="6F0D48B0"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RS-WK (CIT)</w:t>
            </w:r>
          </w:p>
        </w:tc>
        <w:tc>
          <w:tcPr>
            <w:tcW w:w="1015" w:type="pct"/>
            <w:vAlign w:val="center"/>
          </w:tcPr>
          <w:p w14:paraId="6BAA6CB7" w14:textId="77777777" w:rsidR="006B2E32" w:rsidRPr="00314A32" w:rsidRDefault="006B2E32" w:rsidP="008A0C59">
            <w:pPr>
              <w:jc w:val="center"/>
              <w:rPr>
                <w:rFonts w:ascii="Times New Roman" w:hAnsi="Times New Roman" w:cs="Times New Roman"/>
                <w:sz w:val="20"/>
                <w:szCs w:val="20"/>
              </w:rPr>
            </w:pPr>
            <w:r w:rsidRPr="00314A32">
              <w:rPr>
                <w:rFonts w:ascii="Times New Roman" w:hAnsi="Times New Roman" w:cs="Times New Roman"/>
                <w:sz w:val="20"/>
                <w:szCs w:val="20"/>
              </w:rPr>
              <w:t>Rotary swaged</w:t>
            </w:r>
          </w:p>
          <w:p w14:paraId="04198E2A"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 annealing</w:t>
            </w:r>
          </w:p>
        </w:tc>
        <w:tc>
          <w:tcPr>
            <w:tcW w:w="1216" w:type="pct"/>
            <w:vAlign w:val="center"/>
          </w:tcPr>
          <w:p w14:paraId="636F811A"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~1.00×10</w:t>
            </w:r>
            <w:r w:rsidRPr="00314A32">
              <w:rPr>
                <w:rFonts w:ascii="Times New Roman" w:hAnsi="Times New Roman" w:cs="Times New Roman"/>
                <w:sz w:val="20"/>
                <w:szCs w:val="20"/>
                <w:vertAlign w:val="superscript"/>
              </w:rPr>
              <w:t>13</w:t>
            </w:r>
          </w:p>
        </w:tc>
        <w:tc>
          <w:tcPr>
            <w:tcW w:w="1020" w:type="pct"/>
            <w:vAlign w:val="center"/>
          </w:tcPr>
          <w:p w14:paraId="47B8A3DA"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w:t>
            </w:r>
            <w:r w:rsidRPr="00314A32">
              <w:rPr>
                <w:rFonts w:ascii="Times New Roman" w:hAnsi="Times New Roman" w:cs="Times New Roman"/>
                <w:bCs/>
                <w:sz w:val="20"/>
                <w:szCs w:val="20"/>
              </w:rPr>
              <w:t>60%</w:t>
            </w:r>
          </w:p>
        </w:tc>
        <w:tc>
          <w:tcPr>
            <w:tcW w:w="1099" w:type="pct"/>
            <w:vAlign w:val="center"/>
          </w:tcPr>
          <w:p w14:paraId="1172C122"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6.00×10</w:t>
            </w:r>
            <w:r w:rsidRPr="00314A32">
              <w:rPr>
                <w:rFonts w:ascii="Times New Roman" w:hAnsi="Times New Roman" w:cs="Times New Roman"/>
                <w:sz w:val="20"/>
                <w:szCs w:val="20"/>
                <w:vertAlign w:val="superscript"/>
              </w:rPr>
              <w:t>12</w:t>
            </w:r>
          </w:p>
        </w:tc>
      </w:tr>
      <w:tr w:rsidR="006B2E32" w:rsidRPr="00314A32" w14:paraId="61099898" w14:textId="77777777" w:rsidTr="006B2E32">
        <w:trPr>
          <w:trHeight w:val="567"/>
          <w:jc w:val="center"/>
        </w:trPr>
        <w:tc>
          <w:tcPr>
            <w:tcW w:w="650" w:type="pct"/>
            <w:vAlign w:val="center"/>
          </w:tcPr>
          <w:p w14:paraId="0027F582"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HR-WK (CIT)</w:t>
            </w:r>
          </w:p>
        </w:tc>
        <w:tc>
          <w:tcPr>
            <w:tcW w:w="1015" w:type="pct"/>
            <w:vAlign w:val="center"/>
          </w:tcPr>
          <w:p w14:paraId="18023DA4"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Hot rolled</w:t>
            </w:r>
          </w:p>
          <w:p w14:paraId="29038603"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 annealing</w:t>
            </w:r>
          </w:p>
        </w:tc>
        <w:tc>
          <w:tcPr>
            <w:tcW w:w="1216" w:type="pct"/>
            <w:vAlign w:val="center"/>
          </w:tcPr>
          <w:p w14:paraId="0738E33D"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~5.00×10</w:t>
            </w:r>
            <w:r w:rsidRPr="00314A32">
              <w:rPr>
                <w:rFonts w:ascii="Times New Roman" w:hAnsi="Times New Roman" w:cs="Times New Roman"/>
                <w:sz w:val="20"/>
                <w:szCs w:val="20"/>
                <w:vertAlign w:val="superscript"/>
              </w:rPr>
              <w:t>12</w:t>
            </w:r>
          </w:p>
        </w:tc>
        <w:tc>
          <w:tcPr>
            <w:tcW w:w="1020" w:type="pct"/>
            <w:vAlign w:val="center"/>
          </w:tcPr>
          <w:p w14:paraId="2C723F0D"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w:t>
            </w:r>
            <w:r w:rsidRPr="00314A32">
              <w:rPr>
                <w:rFonts w:ascii="Times New Roman" w:hAnsi="Times New Roman" w:cs="Times New Roman"/>
                <w:bCs/>
                <w:sz w:val="20"/>
                <w:szCs w:val="20"/>
              </w:rPr>
              <w:t>60%</w:t>
            </w:r>
          </w:p>
        </w:tc>
        <w:tc>
          <w:tcPr>
            <w:tcW w:w="1099" w:type="pct"/>
            <w:vAlign w:val="center"/>
          </w:tcPr>
          <w:p w14:paraId="35E9AFCA"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3.00×10</w:t>
            </w:r>
            <w:r w:rsidRPr="00314A32">
              <w:rPr>
                <w:rFonts w:ascii="Times New Roman" w:hAnsi="Times New Roman" w:cs="Times New Roman"/>
                <w:sz w:val="20"/>
                <w:szCs w:val="20"/>
                <w:vertAlign w:val="superscript"/>
              </w:rPr>
              <w:t>12</w:t>
            </w:r>
          </w:p>
        </w:tc>
      </w:tr>
      <w:tr w:rsidR="006B2E32" w:rsidRPr="00314A32" w14:paraId="392969AD" w14:textId="77777777" w:rsidTr="006B2E32">
        <w:trPr>
          <w:trHeight w:val="567"/>
          <w:jc w:val="center"/>
        </w:trPr>
        <w:tc>
          <w:tcPr>
            <w:tcW w:w="650" w:type="pct"/>
            <w:tcBorders>
              <w:top w:val="nil"/>
              <w:bottom w:val="nil"/>
            </w:tcBorders>
            <w:vAlign w:val="center"/>
          </w:tcPr>
          <w:p w14:paraId="482FF29C"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CG-W (CIT)</w:t>
            </w:r>
          </w:p>
        </w:tc>
        <w:tc>
          <w:tcPr>
            <w:tcW w:w="1015" w:type="pct"/>
            <w:tcBorders>
              <w:top w:val="nil"/>
              <w:bottom w:val="nil"/>
            </w:tcBorders>
            <w:vAlign w:val="center"/>
          </w:tcPr>
          <w:p w14:paraId="727B1A05"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Hot rolled</w:t>
            </w:r>
          </w:p>
          <w:p w14:paraId="77A2195D"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 annealing</w:t>
            </w:r>
          </w:p>
        </w:tc>
        <w:tc>
          <w:tcPr>
            <w:tcW w:w="1216" w:type="pct"/>
            <w:tcBorders>
              <w:top w:val="nil"/>
              <w:bottom w:val="nil"/>
            </w:tcBorders>
            <w:vAlign w:val="center"/>
          </w:tcPr>
          <w:p w14:paraId="20B40630"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~1.00×10</w:t>
            </w:r>
            <w:r w:rsidRPr="00314A32">
              <w:rPr>
                <w:rFonts w:ascii="Times New Roman" w:hAnsi="Times New Roman" w:cs="Times New Roman"/>
                <w:sz w:val="20"/>
                <w:szCs w:val="20"/>
                <w:vertAlign w:val="superscript"/>
              </w:rPr>
              <w:t>12</w:t>
            </w:r>
          </w:p>
        </w:tc>
        <w:tc>
          <w:tcPr>
            <w:tcW w:w="1020" w:type="pct"/>
            <w:tcBorders>
              <w:top w:val="nil"/>
              <w:bottom w:val="nil"/>
            </w:tcBorders>
            <w:vAlign w:val="center"/>
          </w:tcPr>
          <w:p w14:paraId="355E2D97"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w:t>
            </w:r>
            <w:r w:rsidRPr="00314A32">
              <w:rPr>
                <w:rFonts w:ascii="Times New Roman" w:hAnsi="Times New Roman" w:cs="Times New Roman"/>
                <w:bCs/>
                <w:sz w:val="20"/>
                <w:szCs w:val="20"/>
              </w:rPr>
              <w:t>60%</w:t>
            </w:r>
          </w:p>
        </w:tc>
        <w:tc>
          <w:tcPr>
            <w:tcW w:w="1099" w:type="pct"/>
            <w:tcBorders>
              <w:top w:val="nil"/>
              <w:bottom w:val="nil"/>
            </w:tcBorders>
            <w:vAlign w:val="center"/>
          </w:tcPr>
          <w:p w14:paraId="7907BEA3"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6.00×10</w:t>
            </w:r>
            <w:r w:rsidRPr="00314A32">
              <w:rPr>
                <w:rFonts w:ascii="Times New Roman" w:hAnsi="Times New Roman" w:cs="Times New Roman"/>
                <w:sz w:val="20"/>
                <w:szCs w:val="20"/>
                <w:vertAlign w:val="superscript"/>
              </w:rPr>
              <w:t>11</w:t>
            </w:r>
          </w:p>
        </w:tc>
      </w:tr>
      <w:tr w:rsidR="006B2E32" w:rsidRPr="00314A32" w14:paraId="0A939A56" w14:textId="77777777" w:rsidTr="006B2E32">
        <w:trPr>
          <w:trHeight w:val="567"/>
          <w:jc w:val="center"/>
        </w:trPr>
        <w:tc>
          <w:tcPr>
            <w:tcW w:w="650" w:type="pct"/>
            <w:tcBorders>
              <w:top w:val="nil"/>
            </w:tcBorders>
            <w:vAlign w:val="center"/>
          </w:tcPr>
          <w:p w14:paraId="04C7F26F"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CG-WK (CIT)</w:t>
            </w:r>
          </w:p>
        </w:tc>
        <w:tc>
          <w:tcPr>
            <w:tcW w:w="1015" w:type="pct"/>
            <w:tcBorders>
              <w:top w:val="nil"/>
            </w:tcBorders>
            <w:vAlign w:val="center"/>
          </w:tcPr>
          <w:p w14:paraId="05AC44F9" w14:textId="77777777" w:rsidR="006B2E32" w:rsidRPr="00314A32" w:rsidRDefault="006B2E32" w:rsidP="008A0C59">
            <w:pPr>
              <w:jc w:val="center"/>
              <w:rPr>
                <w:rFonts w:ascii="Times New Roman" w:hAnsi="Times New Roman" w:cs="Times New Roman"/>
                <w:sz w:val="20"/>
                <w:szCs w:val="20"/>
              </w:rPr>
            </w:pPr>
            <w:r w:rsidRPr="00314A32">
              <w:rPr>
                <w:rFonts w:ascii="Times New Roman" w:hAnsi="Times New Roman" w:cs="Times New Roman"/>
                <w:sz w:val="20"/>
                <w:szCs w:val="20"/>
              </w:rPr>
              <w:t>Rotary swaged</w:t>
            </w:r>
          </w:p>
          <w:p w14:paraId="3CDEC439"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 annealing</w:t>
            </w:r>
          </w:p>
        </w:tc>
        <w:tc>
          <w:tcPr>
            <w:tcW w:w="1216" w:type="pct"/>
            <w:tcBorders>
              <w:top w:val="nil"/>
            </w:tcBorders>
            <w:vAlign w:val="center"/>
          </w:tcPr>
          <w:p w14:paraId="491A8849"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~3.00×10</w:t>
            </w:r>
            <w:r w:rsidRPr="00314A32">
              <w:rPr>
                <w:rFonts w:ascii="Times New Roman" w:hAnsi="Times New Roman" w:cs="Times New Roman"/>
                <w:sz w:val="20"/>
                <w:szCs w:val="20"/>
                <w:vertAlign w:val="superscript"/>
              </w:rPr>
              <w:t>11</w:t>
            </w:r>
          </w:p>
        </w:tc>
        <w:tc>
          <w:tcPr>
            <w:tcW w:w="1020" w:type="pct"/>
            <w:tcBorders>
              <w:top w:val="nil"/>
            </w:tcBorders>
            <w:vAlign w:val="center"/>
          </w:tcPr>
          <w:p w14:paraId="19EB4099"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w:t>
            </w:r>
            <w:r w:rsidRPr="00314A32">
              <w:rPr>
                <w:rFonts w:ascii="Times New Roman" w:hAnsi="Times New Roman" w:cs="Times New Roman"/>
                <w:bCs/>
                <w:sz w:val="20"/>
                <w:szCs w:val="20"/>
              </w:rPr>
              <w:t>60%</w:t>
            </w:r>
          </w:p>
        </w:tc>
        <w:tc>
          <w:tcPr>
            <w:tcW w:w="1099" w:type="pct"/>
            <w:tcBorders>
              <w:top w:val="nil"/>
            </w:tcBorders>
            <w:vAlign w:val="center"/>
          </w:tcPr>
          <w:p w14:paraId="7119EC85"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1.80×10</w:t>
            </w:r>
            <w:r w:rsidRPr="00314A32">
              <w:rPr>
                <w:rFonts w:ascii="Times New Roman" w:hAnsi="Times New Roman" w:cs="Times New Roman"/>
                <w:sz w:val="20"/>
                <w:szCs w:val="20"/>
                <w:vertAlign w:val="superscript"/>
              </w:rPr>
              <w:t>11</w:t>
            </w:r>
          </w:p>
        </w:tc>
      </w:tr>
      <w:tr w:rsidR="006B2E32" w:rsidRPr="00314A32" w14:paraId="1F0E4AAC" w14:textId="77777777" w:rsidTr="006B2E32">
        <w:trPr>
          <w:trHeight w:val="567"/>
          <w:jc w:val="center"/>
        </w:trPr>
        <w:tc>
          <w:tcPr>
            <w:tcW w:w="650" w:type="pct"/>
            <w:vAlign w:val="center"/>
          </w:tcPr>
          <w:p w14:paraId="5B949DFF"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CR4.1-W (SENT)</w:t>
            </w:r>
          </w:p>
        </w:tc>
        <w:tc>
          <w:tcPr>
            <w:tcW w:w="1015" w:type="pct"/>
            <w:vAlign w:val="center"/>
          </w:tcPr>
          <w:p w14:paraId="6F7E27C9"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Cold rolled</w:t>
            </w:r>
          </w:p>
        </w:tc>
        <w:tc>
          <w:tcPr>
            <w:tcW w:w="1216" w:type="pct"/>
            <w:vAlign w:val="center"/>
          </w:tcPr>
          <w:p w14:paraId="55C9364A"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8</w:t>
            </w:r>
            <w:r w:rsidRPr="00314A32">
              <w:rPr>
                <w:rFonts w:ascii="Times New Roman" w:hAnsi="Times New Roman" w:cs="Times New Roman"/>
                <w:sz w:val="20"/>
                <w:szCs w:val="20"/>
              </w:rPr>
              <w:t>.80×10</w:t>
            </w:r>
            <w:r w:rsidRPr="00314A32">
              <w:rPr>
                <w:rFonts w:ascii="Times New Roman" w:hAnsi="Times New Roman" w:cs="Times New Roman"/>
                <w:sz w:val="20"/>
                <w:szCs w:val="20"/>
                <w:vertAlign w:val="superscript"/>
              </w:rPr>
              <w:t>14</w:t>
            </w:r>
          </w:p>
        </w:tc>
        <w:tc>
          <w:tcPr>
            <w:tcW w:w="1020" w:type="pct"/>
            <w:vAlign w:val="center"/>
          </w:tcPr>
          <w:p w14:paraId="2334A0DB"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w:t>
            </w:r>
            <w:r w:rsidRPr="00314A32">
              <w:rPr>
                <w:rFonts w:ascii="Times New Roman" w:hAnsi="Times New Roman" w:cs="Times New Roman"/>
                <w:bCs/>
                <w:sz w:val="20"/>
                <w:szCs w:val="20"/>
              </w:rPr>
              <w:t>70%</w:t>
            </w:r>
          </w:p>
        </w:tc>
        <w:tc>
          <w:tcPr>
            <w:tcW w:w="1099" w:type="pct"/>
            <w:vAlign w:val="center"/>
          </w:tcPr>
          <w:p w14:paraId="350BC195"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6.16×10</w:t>
            </w:r>
            <w:r w:rsidRPr="00314A32">
              <w:rPr>
                <w:rFonts w:ascii="Times New Roman" w:hAnsi="Times New Roman" w:cs="Times New Roman"/>
                <w:sz w:val="20"/>
                <w:szCs w:val="20"/>
                <w:vertAlign w:val="superscript"/>
              </w:rPr>
              <w:t>14</w:t>
            </w:r>
          </w:p>
        </w:tc>
      </w:tr>
      <w:tr w:rsidR="006B2E32" w:rsidRPr="00314A32" w14:paraId="361D9606" w14:textId="77777777" w:rsidTr="006B2E32">
        <w:trPr>
          <w:trHeight w:val="567"/>
          <w:jc w:val="center"/>
        </w:trPr>
        <w:tc>
          <w:tcPr>
            <w:tcW w:w="650" w:type="pct"/>
            <w:vAlign w:val="center"/>
          </w:tcPr>
          <w:p w14:paraId="02535E49"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CR3.4-W (SENT)</w:t>
            </w:r>
          </w:p>
        </w:tc>
        <w:tc>
          <w:tcPr>
            <w:tcW w:w="1015" w:type="pct"/>
            <w:vAlign w:val="center"/>
          </w:tcPr>
          <w:p w14:paraId="5354DA07"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Cold rolled</w:t>
            </w:r>
          </w:p>
        </w:tc>
        <w:tc>
          <w:tcPr>
            <w:tcW w:w="1216" w:type="pct"/>
            <w:vAlign w:val="center"/>
          </w:tcPr>
          <w:p w14:paraId="793D31A2"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9</w:t>
            </w:r>
            <w:r w:rsidRPr="00314A32">
              <w:rPr>
                <w:rFonts w:ascii="Times New Roman" w:hAnsi="Times New Roman" w:cs="Times New Roman"/>
                <w:sz w:val="20"/>
                <w:szCs w:val="20"/>
              </w:rPr>
              <w:t>.20×10</w:t>
            </w:r>
            <w:r w:rsidRPr="00314A32">
              <w:rPr>
                <w:rFonts w:ascii="Times New Roman" w:hAnsi="Times New Roman" w:cs="Times New Roman"/>
                <w:sz w:val="20"/>
                <w:szCs w:val="20"/>
                <w:vertAlign w:val="superscript"/>
              </w:rPr>
              <w:t>13</w:t>
            </w:r>
          </w:p>
        </w:tc>
        <w:tc>
          <w:tcPr>
            <w:tcW w:w="1020" w:type="pct"/>
            <w:vAlign w:val="center"/>
          </w:tcPr>
          <w:p w14:paraId="3BA604B2"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w:t>
            </w:r>
            <w:r w:rsidRPr="00314A32">
              <w:rPr>
                <w:rFonts w:ascii="Times New Roman" w:hAnsi="Times New Roman" w:cs="Times New Roman"/>
                <w:bCs/>
                <w:sz w:val="20"/>
                <w:szCs w:val="20"/>
              </w:rPr>
              <w:t>70%</w:t>
            </w:r>
          </w:p>
        </w:tc>
        <w:tc>
          <w:tcPr>
            <w:tcW w:w="1099" w:type="pct"/>
            <w:vAlign w:val="center"/>
          </w:tcPr>
          <w:p w14:paraId="6B0EE96B"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6.44×10</w:t>
            </w:r>
            <w:r w:rsidRPr="00314A32">
              <w:rPr>
                <w:rFonts w:ascii="Times New Roman" w:hAnsi="Times New Roman" w:cs="Times New Roman"/>
                <w:sz w:val="20"/>
                <w:szCs w:val="20"/>
                <w:vertAlign w:val="superscript"/>
              </w:rPr>
              <w:t>13</w:t>
            </w:r>
          </w:p>
        </w:tc>
      </w:tr>
      <w:tr w:rsidR="006B2E32" w:rsidRPr="00314A32" w14:paraId="61CF0C55" w14:textId="77777777" w:rsidTr="006B2E32">
        <w:trPr>
          <w:trHeight w:val="567"/>
          <w:jc w:val="center"/>
        </w:trPr>
        <w:tc>
          <w:tcPr>
            <w:tcW w:w="650" w:type="pct"/>
            <w:vAlign w:val="center"/>
          </w:tcPr>
          <w:p w14:paraId="28112A3D"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CR3.0-W (SENT)</w:t>
            </w:r>
          </w:p>
        </w:tc>
        <w:tc>
          <w:tcPr>
            <w:tcW w:w="1015" w:type="pct"/>
            <w:vAlign w:val="center"/>
          </w:tcPr>
          <w:p w14:paraId="358E39A2"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Cold rolled</w:t>
            </w:r>
          </w:p>
        </w:tc>
        <w:tc>
          <w:tcPr>
            <w:tcW w:w="1216" w:type="pct"/>
            <w:vAlign w:val="center"/>
          </w:tcPr>
          <w:p w14:paraId="2C45BCAB"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5.40×10</w:t>
            </w:r>
            <w:r w:rsidRPr="00314A32">
              <w:rPr>
                <w:rFonts w:ascii="Times New Roman" w:hAnsi="Times New Roman" w:cs="Times New Roman"/>
                <w:sz w:val="20"/>
                <w:szCs w:val="20"/>
                <w:vertAlign w:val="superscript"/>
              </w:rPr>
              <w:t>13</w:t>
            </w:r>
          </w:p>
        </w:tc>
        <w:tc>
          <w:tcPr>
            <w:tcW w:w="1020" w:type="pct"/>
            <w:vAlign w:val="center"/>
          </w:tcPr>
          <w:p w14:paraId="0A63A42C"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w:t>
            </w:r>
            <w:r w:rsidRPr="00314A32">
              <w:rPr>
                <w:rFonts w:ascii="Times New Roman" w:hAnsi="Times New Roman" w:cs="Times New Roman"/>
                <w:bCs/>
                <w:sz w:val="20"/>
                <w:szCs w:val="20"/>
              </w:rPr>
              <w:t>70%</w:t>
            </w:r>
          </w:p>
        </w:tc>
        <w:tc>
          <w:tcPr>
            <w:tcW w:w="1099" w:type="pct"/>
            <w:vAlign w:val="center"/>
          </w:tcPr>
          <w:p w14:paraId="2B9DDA5E"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3.78×10</w:t>
            </w:r>
            <w:r w:rsidRPr="00314A32">
              <w:rPr>
                <w:rFonts w:ascii="Times New Roman" w:hAnsi="Times New Roman" w:cs="Times New Roman"/>
                <w:sz w:val="20"/>
                <w:szCs w:val="20"/>
                <w:vertAlign w:val="superscript"/>
              </w:rPr>
              <w:t>13</w:t>
            </w:r>
          </w:p>
        </w:tc>
      </w:tr>
      <w:tr w:rsidR="006B2E32" w:rsidRPr="00314A32" w14:paraId="56AEFD50" w14:textId="77777777" w:rsidTr="006B2E32">
        <w:trPr>
          <w:trHeight w:val="567"/>
          <w:jc w:val="center"/>
        </w:trPr>
        <w:tc>
          <w:tcPr>
            <w:tcW w:w="650" w:type="pct"/>
            <w:vAlign w:val="center"/>
          </w:tcPr>
          <w:p w14:paraId="5F18FDF5"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CR2.5-W (SENT)</w:t>
            </w:r>
          </w:p>
        </w:tc>
        <w:tc>
          <w:tcPr>
            <w:tcW w:w="1015" w:type="pct"/>
            <w:vAlign w:val="center"/>
          </w:tcPr>
          <w:p w14:paraId="5CD37B1E"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Cold rolled</w:t>
            </w:r>
          </w:p>
        </w:tc>
        <w:tc>
          <w:tcPr>
            <w:tcW w:w="1216" w:type="pct"/>
            <w:vAlign w:val="center"/>
          </w:tcPr>
          <w:p w14:paraId="382702F1"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9</w:t>
            </w:r>
            <w:r w:rsidRPr="00314A32">
              <w:rPr>
                <w:rFonts w:ascii="Times New Roman" w:hAnsi="Times New Roman" w:cs="Times New Roman"/>
                <w:sz w:val="20"/>
                <w:szCs w:val="20"/>
              </w:rPr>
              <w:t>.90×10</w:t>
            </w:r>
            <w:r w:rsidRPr="00314A32">
              <w:rPr>
                <w:rFonts w:ascii="Times New Roman" w:hAnsi="Times New Roman" w:cs="Times New Roman"/>
                <w:sz w:val="20"/>
                <w:szCs w:val="20"/>
                <w:vertAlign w:val="superscript"/>
              </w:rPr>
              <w:t>13</w:t>
            </w:r>
          </w:p>
        </w:tc>
        <w:tc>
          <w:tcPr>
            <w:tcW w:w="1020" w:type="pct"/>
            <w:vAlign w:val="center"/>
          </w:tcPr>
          <w:p w14:paraId="4BA8B79C"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w:t>
            </w:r>
            <w:r w:rsidRPr="00314A32">
              <w:rPr>
                <w:rFonts w:ascii="Times New Roman" w:hAnsi="Times New Roman" w:cs="Times New Roman"/>
                <w:bCs/>
                <w:sz w:val="20"/>
                <w:szCs w:val="20"/>
              </w:rPr>
              <w:t>70%</w:t>
            </w:r>
          </w:p>
        </w:tc>
        <w:tc>
          <w:tcPr>
            <w:tcW w:w="1099" w:type="pct"/>
            <w:vAlign w:val="center"/>
          </w:tcPr>
          <w:p w14:paraId="2298B045"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6.93×10</w:t>
            </w:r>
            <w:r w:rsidRPr="00314A32">
              <w:rPr>
                <w:rFonts w:ascii="Times New Roman" w:hAnsi="Times New Roman" w:cs="Times New Roman"/>
                <w:sz w:val="20"/>
                <w:szCs w:val="20"/>
                <w:vertAlign w:val="superscript"/>
              </w:rPr>
              <w:t>13</w:t>
            </w:r>
          </w:p>
        </w:tc>
      </w:tr>
      <w:tr w:rsidR="006B2E32" w:rsidRPr="00314A32" w14:paraId="06B1358A" w14:textId="77777777" w:rsidTr="006B2E32">
        <w:trPr>
          <w:trHeight w:val="567"/>
          <w:jc w:val="center"/>
        </w:trPr>
        <w:tc>
          <w:tcPr>
            <w:tcW w:w="650" w:type="pct"/>
            <w:vAlign w:val="center"/>
          </w:tcPr>
          <w:p w14:paraId="1238D363"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CR1.8-W (SENT)</w:t>
            </w:r>
          </w:p>
        </w:tc>
        <w:tc>
          <w:tcPr>
            <w:tcW w:w="1015" w:type="pct"/>
            <w:vAlign w:val="center"/>
          </w:tcPr>
          <w:p w14:paraId="291230F8"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Cold rolled</w:t>
            </w:r>
          </w:p>
        </w:tc>
        <w:tc>
          <w:tcPr>
            <w:tcW w:w="1216" w:type="pct"/>
            <w:vAlign w:val="center"/>
          </w:tcPr>
          <w:p w14:paraId="39ED4FD1"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bCs/>
                <w:sz w:val="20"/>
                <w:szCs w:val="20"/>
              </w:rPr>
              <w:t>1</w:t>
            </w:r>
            <w:r w:rsidRPr="00314A32">
              <w:rPr>
                <w:rFonts w:ascii="Times New Roman" w:hAnsi="Times New Roman" w:cs="Times New Roman"/>
                <w:sz w:val="20"/>
                <w:szCs w:val="20"/>
              </w:rPr>
              <w:t>.10×10</w:t>
            </w:r>
            <w:r w:rsidRPr="00314A32">
              <w:rPr>
                <w:rFonts w:ascii="Times New Roman" w:hAnsi="Times New Roman" w:cs="Times New Roman"/>
                <w:sz w:val="20"/>
                <w:szCs w:val="20"/>
                <w:vertAlign w:val="superscript"/>
              </w:rPr>
              <w:t>14</w:t>
            </w:r>
          </w:p>
        </w:tc>
        <w:tc>
          <w:tcPr>
            <w:tcW w:w="1020" w:type="pct"/>
            <w:vAlign w:val="center"/>
          </w:tcPr>
          <w:p w14:paraId="601BE7D4"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w:t>
            </w:r>
            <w:r w:rsidRPr="00314A32">
              <w:rPr>
                <w:rFonts w:ascii="Times New Roman" w:hAnsi="Times New Roman" w:cs="Times New Roman"/>
                <w:bCs/>
                <w:sz w:val="20"/>
                <w:szCs w:val="20"/>
              </w:rPr>
              <w:t>70%</w:t>
            </w:r>
          </w:p>
        </w:tc>
        <w:tc>
          <w:tcPr>
            <w:tcW w:w="1099" w:type="pct"/>
            <w:vAlign w:val="center"/>
          </w:tcPr>
          <w:p w14:paraId="2999A73A" w14:textId="77777777" w:rsidR="006B2E32" w:rsidRPr="00314A32" w:rsidRDefault="006B2E32" w:rsidP="008A0C59">
            <w:pPr>
              <w:jc w:val="center"/>
              <w:rPr>
                <w:rFonts w:ascii="Times New Roman" w:hAnsi="Times New Roman" w:cs="Times New Roman"/>
                <w:bCs/>
                <w:sz w:val="20"/>
                <w:szCs w:val="20"/>
              </w:rPr>
            </w:pPr>
            <w:r w:rsidRPr="00314A32">
              <w:rPr>
                <w:rFonts w:ascii="Times New Roman" w:hAnsi="Times New Roman" w:cs="Times New Roman"/>
                <w:sz w:val="20"/>
                <w:szCs w:val="20"/>
              </w:rPr>
              <w:t>7.70×10</w:t>
            </w:r>
            <w:r w:rsidRPr="00314A32">
              <w:rPr>
                <w:rFonts w:ascii="Times New Roman" w:hAnsi="Times New Roman" w:cs="Times New Roman"/>
                <w:sz w:val="20"/>
                <w:szCs w:val="20"/>
                <w:vertAlign w:val="superscript"/>
              </w:rPr>
              <w:t>13</w:t>
            </w:r>
          </w:p>
        </w:tc>
      </w:tr>
    </w:tbl>
    <w:p w14:paraId="30DE9084" w14:textId="2A2B4A7E" w:rsidR="006B2E32" w:rsidRPr="00314A32" w:rsidRDefault="006B2E32" w:rsidP="008A0C59">
      <w:pPr>
        <w:jc w:val="both"/>
        <w:rPr>
          <w:rFonts w:ascii="Times New Roman" w:hAnsi="Times New Roman" w:cs="Times New Roman"/>
          <w:sz w:val="20"/>
          <w:szCs w:val="20"/>
        </w:rPr>
      </w:pPr>
      <w:r w:rsidRPr="00314A32">
        <w:rPr>
          <w:rFonts w:ascii="Times New Roman" w:hAnsi="Times New Roman" w:cs="Times New Roman"/>
          <w:sz w:val="20"/>
          <w:szCs w:val="20"/>
        </w:rPr>
        <w:t>* The pre-existing mobile dislocation density was calculated by multiplying the estimated order-of-magnitude total dislocation density by the appropriate fraction of mobile dislocations.</w:t>
      </w:r>
    </w:p>
    <w:p w14:paraId="708A08AF" w14:textId="77777777" w:rsidR="008A0C59" w:rsidRPr="00314A32" w:rsidRDefault="008A0C59" w:rsidP="006B2E32">
      <w:pPr>
        <w:spacing w:line="480" w:lineRule="auto"/>
        <w:jc w:val="both"/>
        <w:rPr>
          <w:rFonts w:ascii="Times New Roman" w:hAnsi="Times New Roman" w:cs="Times New Roman"/>
          <w:b/>
          <w:sz w:val="20"/>
          <w:szCs w:val="20"/>
        </w:rPr>
      </w:pPr>
    </w:p>
    <w:p w14:paraId="06766910" w14:textId="77777777" w:rsidR="008A0C59" w:rsidRPr="00314A32" w:rsidRDefault="008A0C59" w:rsidP="006B2E32">
      <w:pPr>
        <w:spacing w:line="480" w:lineRule="auto"/>
        <w:jc w:val="both"/>
        <w:rPr>
          <w:rFonts w:ascii="Times New Roman" w:hAnsi="Times New Roman" w:cs="Times New Roman"/>
          <w:b/>
          <w:sz w:val="20"/>
          <w:szCs w:val="20"/>
        </w:rPr>
      </w:pPr>
    </w:p>
    <w:p w14:paraId="01D039AE" w14:textId="77777777" w:rsidR="008A0C59" w:rsidRPr="00314A32" w:rsidRDefault="008A0C59" w:rsidP="006B2E32">
      <w:pPr>
        <w:spacing w:line="480" w:lineRule="auto"/>
        <w:jc w:val="both"/>
        <w:rPr>
          <w:rFonts w:ascii="Times New Roman" w:hAnsi="Times New Roman" w:cs="Times New Roman"/>
          <w:b/>
          <w:sz w:val="20"/>
          <w:szCs w:val="20"/>
        </w:rPr>
      </w:pPr>
    </w:p>
    <w:p w14:paraId="6880519C" w14:textId="77777777" w:rsidR="008A0C59" w:rsidRPr="00314A32" w:rsidRDefault="008A0C59" w:rsidP="006B2E32">
      <w:pPr>
        <w:spacing w:line="480" w:lineRule="auto"/>
        <w:jc w:val="both"/>
        <w:rPr>
          <w:rFonts w:ascii="Times New Roman" w:hAnsi="Times New Roman" w:cs="Times New Roman"/>
          <w:b/>
          <w:sz w:val="20"/>
          <w:szCs w:val="20"/>
        </w:rPr>
      </w:pPr>
    </w:p>
    <w:p w14:paraId="102CF5DC" w14:textId="77777777" w:rsidR="008A0C59" w:rsidRPr="00314A32" w:rsidRDefault="008A0C59" w:rsidP="006B2E32">
      <w:pPr>
        <w:spacing w:line="480" w:lineRule="auto"/>
        <w:jc w:val="both"/>
        <w:rPr>
          <w:rFonts w:ascii="Times New Roman" w:hAnsi="Times New Roman" w:cs="Times New Roman"/>
          <w:b/>
          <w:sz w:val="20"/>
          <w:szCs w:val="20"/>
        </w:rPr>
      </w:pPr>
    </w:p>
    <w:p w14:paraId="714B3656" w14:textId="77777777" w:rsidR="008A0C59" w:rsidRPr="00314A32" w:rsidRDefault="008A0C59" w:rsidP="006B2E32">
      <w:pPr>
        <w:spacing w:line="480" w:lineRule="auto"/>
        <w:jc w:val="both"/>
        <w:rPr>
          <w:rFonts w:ascii="Times New Roman" w:hAnsi="Times New Roman" w:cs="Times New Roman"/>
          <w:b/>
          <w:sz w:val="20"/>
          <w:szCs w:val="20"/>
        </w:rPr>
      </w:pPr>
    </w:p>
    <w:p w14:paraId="0E373A34" w14:textId="77777777" w:rsidR="008A0C59" w:rsidRPr="00314A32" w:rsidRDefault="008A0C59" w:rsidP="006B2E32">
      <w:pPr>
        <w:spacing w:line="480" w:lineRule="auto"/>
        <w:jc w:val="both"/>
        <w:rPr>
          <w:rFonts w:ascii="Times New Roman" w:hAnsi="Times New Roman" w:cs="Times New Roman"/>
          <w:b/>
          <w:sz w:val="20"/>
          <w:szCs w:val="20"/>
        </w:rPr>
      </w:pPr>
    </w:p>
    <w:p w14:paraId="37987C8C" w14:textId="77C09E26" w:rsidR="006B2E32" w:rsidRPr="00314A32" w:rsidRDefault="006B2E32" w:rsidP="006B2E32">
      <w:pPr>
        <w:spacing w:line="480" w:lineRule="auto"/>
        <w:jc w:val="both"/>
        <w:rPr>
          <w:rFonts w:ascii="Times New Roman" w:hAnsi="Times New Roman" w:cs="Times New Roman"/>
          <w:b/>
          <w:sz w:val="20"/>
          <w:szCs w:val="20"/>
        </w:rPr>
      </w:pPr>
      <w:r w:rsidRPr="00314A32">
        <w:rPr>
          <w:rFonts w:ascii="Times New Roman" w:hAnsi="Times New Roman" w:cs="Times New Roman"/>
          <w:b/>
          <w:sz w:val="20"/>
          <w:szCs w:val="20"/>
        </w:rPr>
        <w:lastRenderedPageBreak/>
        <w:t>References</w:t>
      </w:r>
    </w:p>
    <w:p w14:paraId="4D1B7FE5" w14:textId="77777777" w:rsidR="0076131D" w:rsidRPr="00314A32" w:rsidRDefault="0076131D" w:rsidP="008A0C59">
      <w:pPr>
        <w:pStyle w:val="a9"/>
        <w:numPr>
          <w:ilvl w:val="0"/>
          <w:numId w:val="1"/>
        </w:numPr>
        <w:rPr>
          <w:rFonts w:ascii="Times New Roman" w:hAnsi="Times New Roman" w:cs="Times New Roman"/>
          <w:sz w:val="20"/>
          <w:szCs w:val="20"/>
        </w:rPr>
      </w:pPr>
      <w:r w:rsidRPr="00314A32">
        <w:rPr>
          <w:rFonts w:ascii="Times New Roman" w:hAnsi="Times New Roman" w:cs="Times New Roman"/>
          <w:sz w:val="20"/>
          <w:szCs w:val="20"/>
        </w:rPr>
        <w:t xml:space="preserve">G. Po, Y. Cui, D. Rivera, D. </w:t>
      </w:r>
      <w:proofErr w:type="spellStart"/>
      <w:r w:rsidRPr="00314A32">
        <w:rPr>
          <w:rFonts w:ascii="Times New Roman" w:hAnsi="Times New Roman" w:cs="Times New Roman"/>
          <w:sz w:val="20"/>
          <w:szCs w:val="20"/>
        </w:rPr>
        <w:t>Cereceda</w:t>
      </w:r>
      <w:proofErr w:type="spellEnd"/>
      <w:r w:rsidRPr="00314A32">
        <w:rPr>
          <w:rFonts w:ascii="Times New Roman" w:hAnsi="Times New Roman" w:cs="Times New Roman"/>
          <w:sz w:val="20"/>
          <w:szCs w:val="20"/>
        </w:rPr>
        <w:t xml:space="preserve">, T.D. Swinburne, J. Marian, N. </w:t>
      </w:r>
      <w:proofErr w:type="spellStart"/>
      <w:r w:rsidRPr="00314A32">
        <w:rPr>
          <w:rFonts w:ascii="Times New Roman" w:hAnsi="Times New Roman" w:cs="Times New Roman"/>
          <w:sz w:val="20"/>
          <w:szCs w:val="20"/>
        </w:rPr>
        <w:t>Ghoniem</w:t>
      </w:r>
      <w:proofErr w:type="spellEnd"/>
      <w:r w:rsidRPr="00314A32">
        <w:rPr>
          <w:rFonts w:ascii="Times New Roman" w:hAnsi="Times New Roman" w:cs="Times New Roman"/>
          <w:sz w:val="20"/>
          <w:szCs w:val="20"/>
        </w:rPr>
        <w:t>, Acta Mater. 119 (2016) 123-135.</w:t>
      </w:r>
    </w:p>
    <w:p w14:paraId="5E30B5F0" w14:textId="77777777" w:rsidR="0076131D" w:rsidRPr="00314A32" w:rsidRDefault="0076131D" w:rsidP="008A0C59">
      <w:pPr>
        <w:pStyle w:val="a9"/>
        <w:numPr>
          <w:ilvl w:val="0"/>
          <w:numId w:val="1"/>
        </w:numPr>
        <w:rPr>
          <w:rFonts w:ascii="Times New Roman" w:hAnsi="Times New Roman" w:cs="Times New Roman"/>
          <w:sz w:val="20"/>
          <w:szCs w:val="20"/>
        </w:rPr>
      </w:pPr>
      <w:r w:rsidRPr="00314A32">
        <w:rPr>
          <w:rFonts w:ascii="Times New Roman" w:hAnsi="Times New Roman" w:cs="Times New Roman"/>
          <w:sz w:val="20"/>
          <w:szCs w:val="20"/>
        </w:rPr>
        <w:t>Y. H. Zhang, E. Ma, J. Sun, W.Z. Han, J. Mater. Sci. Technol. 141 (2023) 193-198.</w:t>
      </w:r>
    </w:p>
    <w:p w14:paraId="2219AFEB" w14:textId="77777777" w:rsidR="0076131D" w:rsidRPr="00314A32" w:rsidRDefault="0076131D" w:rsidP="008A0C59">
      <w:pPr>
        <w:pStyle w:val="a9"/>
        <w:numPr>
          <w:ilvl w:val="0"/>
          <w:numId w:val="1"/>
        </w:numPr>
        <w:rPr>
          <w:rFonts w:ascii="Times New Roman" w:hAnsi="Times New Roman" w:cs="Times New Roman"/>
          <w:sz w:val="20"/>
          <w:szCs w:val="20"/>
        </w:rPr>
      </w:pPr>
      <w:r w:rsidRPr="00314A32">
        <w:rPr>
          <w:rFonts w:ascii="Times New Roman" w:hAnsi="Times New Roman" w:cs="Times New Roman"/>
          <w:sz w:val="20"/>
          <w:szCs w:val="20"/>
        </w:rPr>
        <w:t>Y.H. Zhang, W.Z. Han, Acta Mater. 220 (2021) 117332.</w:t>
      </w:r>
    </w:p>
    <w:p w14:paraId="172DB7DD" w14:textId="3693BEBC" w:rsidR="00275935" w:rsidRPr="00314A32" w:rsidRDefault="0076131D" w:rsidP="008A0C59">
      <w:pPr>
        <w:pStyle w:val="a9"/>
        <w:numPr>
          <w:ilvl w:val="0"/>
          <w:numId w:val="1"/>
        </w:numPr>
        <w:rPr>
          <w:rFonts w:ascii="Times New Roman" w:hAnsi="Times New Roman" w:cs="Times New Roman"/>
          <w:sz w:val="20"/>
          <w:szCs w:val="20"/>
        </w:rPr>
      </w:pPr>
      <w:r w:rsidRPr="00314A32">
        <w:rPr>
          <w:rFonts w:ascii="Times New Roman" w:hAnsi="Times New Roman" w:cs="Times New Roman"/>
          <w:sz w:val="20"/>
          <w:szCs w:val="20"/>
        </w:rPr>
        <w:t>X.F. Xie, Z.M. Xie, R. Liu, Q.F. Fang, C.S. Liu, W.Z. Han, X. Wu, Acta Mater. 228 (2022) 117765.</w:t>
      </w:r>
    </w:p>
    <w:p w14:paraId="1CCFC016" w14:textId="77777777" w:rsidR="0076131D" w:rsidRPr="00314A32" w:rsidRDefault="0076131D" w:rsidP="008A0C59">
      <w:pPr>
        <w:pStyle w:val="a9"/>
        <w:numPr>
          <w:ilvl w:val="0"/>
          <w:numId w:val="1"/>
        </w:numPr>
        <w:rPr>
          <w:rFonts w:ascii="Times New Roman" w:hAnsi="Times New Roman" w:cs="Times New Roman"/>
          <w:sz w:val="20"/>
          <w:szCs w:val="20"/>
        </w:rPr>
      </w:pPr>
      <w:r w:rsidRPr="00314A32">
        <w:rPr>
          <w:rFonts w:ascii="Times New Roman" w:hAnsi="Times New Roman" w:cs="Times New Roman"/>
          <w:sz w:val="20"/>
          <w:szCs w:val="20"/>
        </w:rPr>
        <w:t>F.J. Humphreys, M. Hatherly, Recrystallization and Related Annealing Phenomena, 2nd ed., Elsevier, Oxford, 2004.</w:t>
      </w:r>
    </w:p>
    <w:p w14:paraId="6B26B6BE" w14:textId="77777777" w:rsidR="0076131D" w:rsidRPr="00314A32" w:rsidRDefault="0076131D" w:rsidP="008A0C59">
      <w:pPr>
        <w:pStyle w:val="a9"/>
        <w:numPr>
          <w:ilvl w:val="0"/>
          <w:numId w:val="1"/>
        </w:numPr>
        <w:rPr>
          <w:rFonts w:ascii="Times New Roman" w:hAnsi="Times New Roman" w:cs="Times New Roman"/>
          <w:sz w:val="20"/>
          <w:szCs w:val="20"/>
        </w:rPr>
      </w:pPr>
      <w:r w:rsidRPr="00314A32">
        <w:rPr>
          <w:rFonts w:ascii="Times New Roman" w:hAnsi="Times New Roman" w:cs="Times New Roman"/>
          <w:sz w:val="20"/>
          <w:szCs w:val="20"/>
        </w:rPr>
        <w:t>Y.H. Zhang, E. Ma, J. Sun, W.Z. Han, Acta Mater. 264 (2024) 119586.</w:t>
      </w:r>
    </w:p>
    <w:p w14:paraId="473D7C2D" w14:textId="77777777" w:rsidR="0076131D" w:rsidRPr="00314A32" w:rsidRDefault="0076131D" w:rsidP="008A0C59">
      <w:pPr>
        <w:pStyle w:val="a9"/>
        <w:numPr>
          <w:ilvl w:val="0"/>
          <w:numId w:val="1"/>
        </w:numPr>
        <w:rPr>
          <w:rFonts w:ascii="Times New Roman" w:hAnsi="Times New Roman" w:cs="Times New Roman"/>
          <w:sz w:val="20"/>
          <w:szCs w:val="20"/>
        </w:rPr>
      </w:pPr>
      <w:r w:rsidRPr="00314A32">
        <w:rPr>
          <w:rFonts w:ascii="Times New Roman" w:hAnsi="Times New Roman" w:cs="Times New Roman"/>
          <w:sz w:val="20"/>
          <w:szCs w:val="20"/>
        </w:rPr>
        <w:t xml:space="preserve">J. Reiser, J. Hoffmann, U. </w:t>
      </w:r>
      <w:proofErr w:type="spellStart"/>
      <w:r w:rsidRPr="00314A32">
        <w:rPr>
          <w:rFonts w:ascii="Times New Roman" w:hAnsi="Times New Roman" w:cs="Times New Roman"/>
          <w:sz w:val="20"/>
          <w:szCs w:val="20"/>
        </w:rPr>
        <w:t>Jäntsch</w:t>
      </w:r>
      <w:proofErr w:type="spellEnd"/>
      <w:r w:rsidRPr="00314A32">
        <w:rPr>
          <w:rFonts w:ascii="Times New Roman" w:hAnsi="Times New Roman" w:cs="Times New Roman"/>
          <w:sz w:val="20"/>
          <w:szCs w:val="20"/>
        </w:rPr>
        <w:t xml:space="preserve">, M. Klimenkov, S. Bonk, C. </w:t>
      </w:r>
      <w:proofErr w:type="spellStart"/>
      <w:r w:rsidRPr="00314A32">
        <w:rPr>
          <w:rFonts w:ascii="Times New Roman" w:hAnsi="Times New Roman" w:cs="Times New Roman"/>
          <w:sz w:val="20"/>
          <w:szCs w:val="20"/>
        </w:rPr>
        <w:t>Bonnekoh</w:t>
      </w:r>
      <w:proofErr w:type="spellEnd"/>
      <w:r w:rsidRPr="00314A32">
        <w:rPr>
          <w:rFonts w:ascii="Times New Roman" w:hAnsi="Times New Roman" w:cs="Times New Roman"/>
          <w:sz w:val="20"/>
          <w:szCs w:val="20"/>
        </w:rPr>
        <w:t xml:space="preserve">, M. Rieth, A. Hoffmann, T. </w:t>
      </w:r>
      <w:proofErr w:type="spellStart"/>
      <w:r w:rsidRPr="00314A32">
        <w:rPr>
          <w:rFonts w:ascii="Times New Roman" w:hAnsi="Times New Roman" w:cs="Times New Roman"/>
          <w:sz w:val="20"/>
          <w:szCs w:val="20"/>
        </w:rPr>
        <w:t>Mrotzek</w:t>
      </w:r>
      <w:proofErr w:type="spellEnd"/>
      <w:r w:rsidRPr="00314A32">
        <w:rPr>
          <w:rFonts w:ascii="Times New Roman" w:hAnsi="Times New Roman" w:cs="Times New Roman"/>
          <w:sz w:val="20"/>
          <w:szCs w:val="20"/>
        </w:rPr>
        <w:t>, Int. J. Refract. Met. Hard Mater. 54 (2016) 351-369.</w:t>
      </w:r>
    </w:p>
    <w:p w14:paraId="1CD1AC95" w14:textId="77777777" w:rsidR="0076131D" w:rsidRPr="00314A32" w:rsidRDefault="0076131D" w:rsidP="008A0C59">
      <w:pPr>
        <w:pStyle w:val="a9"/>
        <w:numPr>
          <w:ilvl w:val="0"/>
          <w:numId w:val="1"/>
        </w:numPr>
        <w:rPr>
          <w:rFonts w:ascii="Times New Roman" w:hAnsi="Times New Roman" w:cs="Times New Roman"/>
          <w:sz w:val="20"/>
          <w:szCs w:val="20"/>
        </w:rPr>
      </w:pPr>
      <w:r w:rsidRPr="00314A32">
        <w:rPr>
          <w:rFonts w:ascii="Times New Roman" w:hAnsi="Times New Roman" w:cs="Times New Roman"/>
          <w:sz w:val="20"/>
          <w:szCs w:val="20"/>
        </w:rPr>
        <w:t>S. Nogami, S. Watanabe, J. Reiser, M. Rieth, S. Sickinger, A. Hasegawa, Fusion Eng. Des. 140 (2019) 48-61.</w:t>
      </w:r>
    </w:p>
    <w:p w14:paraId="32D688A0" w14:textId="77777777" w:rsidR="0076131D" w:rsidRPr="00314A32" w:rsidRDefault="0076131D" w:rsidP="008A0C59">
      <w:pPr>
        <w:pStyle w:val="a9"/>
        <w:numPr>
          <w:ilvl w:val="0"/>
          <w:numId w:val="1"/>
        </w:numPr>
        <w:rPr>
          <w:rFonts w:ascii="Times New Roman" w:hAnsi="Times New Roman" w:cs="Times New Roman"/>
          <w:sz w:val="20"/>
          <w:szCs w:val="20"/>
        </w:rPr>
      </w:pPr>
      <w:r w:rsidRPr="00314A32">
        <w:rPr>
          <w:rFonts w:ascii="Times New Roman" w:hAnsi="Times New Roman" w:cs="Times New Roman"/>
          <w:sz w:val="20"/>
          <w:szCs w:val="20"/>
        </w:rPr>
        <w:t xml:space="preserve">C. </w:t>
      </w:r>
      <w:proofErr w:type="spellStart"/>
      <w:r w:rsidRPr="00314A32">
        <w:rPr>
          <w:rFonts w:ascii="Times New Roman" w:hAnsi="Times New Roman" w:cs="Times New Roman"/>
          <w:sz w:val="20"/>
          <w:szCs w:val="20"/>
        </w:rPr>
        <w:t>Bonnekoh</w:t>
      </w:r>
      <w:proofErr w:type="spellEnd"/>
      <w:r w:rsidRPr="00314A32">
        <w:rPr>
          <w:rFonts w:ascii="Times New Roman" w:hAnsi="Times New Roman" w:cs="Times New Roman"/>
          <w:sz w:val="20"/>
          <w:szCs w:val="20"/>
        </w:rPr>
        <w:t xml:space="preserve">, U. </w:t>
      </w:r>
      <w:proofErr w:type="spellStart"/>
      <w:r w:rsidRPr="00314A32">
        <w:rPr>
          <w:rFonts w:ascii="Times New Roman" w:hAnsi="Times New Roman" w:cs="Times New Roman"/>
          <w:sz w:val="20"/>
          <w:szCs w:val="20"/>
        </w:rPr>
        <w:t>Jäntsch</w:t>
      </w:r>
      <w:proofErr w:type="spellEnd"/>
      <w:r w:rsidRPr="00314A32">
        <w:rPr>
          <w:rFonts w:ascii="Times New Roman" w:hAnsi="Times New Roman" w:cs="Times New Roman"/>
          <w:sz w:val="20"/>
          <w:szCs w:val="20"/>
        </w:rPr>
        <w:t xml:space="preserve">, J. Hoffmann, H. </w:t>
      </w:r>
      <w:proofErr w:type="spellStart"/>
      <w:r w:rsidRPr="00314A32">
        <w:rPr>
          <w:rFonts w:ascii="Times New Roman" w:hAnsi="Times New Roman" w:cs="Times New Roman"/>
          <w:sz w:val="20"/>
          <w:szCs w:val="20"/>
        </w:rPr>
        <w:t>Leiste</w:t>
      </w:r>
      <w:proofErr w:type="spellEnd"/>
      <w:r w:rsidRPr="00314A32">
        <w:rPr>
          <w:rFonts w:ascii="Times New Roman" w:hAnsi="Times New Roman" w:cs="Times New Roman"/>
          <w:sz w:val="20"/>
          <w:szCs w:val="20"/>
        </w:rPr>
        <w:t>, A. Hartmaier, D. Weygand, A. Hoffmann, J. Reiser, Int. J. Refract. Met. Hard Mater. 78 (2019) 146-163.</w:t>
      </w:r>
    </w:p>
    <w:p w14:paraId="6B443A50" w14:textId="77777777" w:rsidR="0076131D" w:rsidRPr="00314A32" w:rsidRDefault="0076131D" w:rsidP="008A0C59">
      <w:pPr>
        <w:pStyle w:val="a9"/>
        <w:numPr>
          <w:ilvl w:val="0"/>
          <w:numId w:val="1"/>
        </w:numPr>
        <w:rPr>
          <w:rFonts w:ascii="Times New Roman" w:hAnsi="Times New Roman" w:cs="Times New Roman"/>
          <w:sz w:val="20"/>
          <w:szCs w:val="20"/>
        </w:rPr>
      </w:pPr>
      <w:r w:rsidRPr="00314A32">
        <w:rPr>
          <w:rFonts w:ascii="Times New Roman" w:hAnsi="Times New Roman" w:cs="Times New Roman"/>
          <w:sz w:val="20"/>
          <w:szCs w:val="20"/>
        </w:rPr>
        <w:t xml:space="preserve">S. Nogami, A. Hasegawa, M. Fukuda, M. Rieth, J. Reiser, G. </w:t>
      </w:r>
      <w:proofErr w:type="spellStart"/>
      <w:r w:rsidRPr="00314A32">
        <w:rPr>
          <w:rFonts w:ascii="Times New Roman" w:hAnsi="Times New Roman" w:cs="Times New Roman"/>
          <w:sz w:val="20"/>
          <w:szCs w:val="20"/>
        </w:rPr>
        <w:t>Pintsuk</w:t>
      </w:r>
      <w:proofErr w:type="spellEnd"/>
      <w:r w:rsidRPr="00314A32">
        <w:rPr>
          <w:rFonts w:ascii="Times New Roman" w:hAnsi="Times New Roman" w:cs="Times New Roman"/>
          <w:sz w:val="20"/>
          <w:szCs w:val="20"/>
        </w:rPr>
        <w:t xml:space="preserve">, J. </w:t>
      </w:r>
      <w:proofErr w:type="spellStart"/>
      <w:r w:rsidRPr="00314A32">
        <w:rPr>
          <w:rFonts w:ascii="Times New Roman" w:hAnsi="Times New Roman" w:cs="Times New Roman"/>
          <w:sz w:val="20"/>
          <w:szCs w:val="20"/>
        </w:rPr>
        <w:t>Nucl</w:t>
      </w:r>
      <w:proofErr w:type="spellEnd"/>
      <w:r w:rsidRPr="00314A32">
        <w:rPr>
          <w:rFonts w:ascii="Times New Roman" w:hAnsi="Times New Roman" w:cs="Times New Roman"/>
          <w:sz w:val="20"/>
          <w:szCs w:val="20"/>
        </w:rPr>
        <w:t>. Mater. 543 (2021) 152506.</w:t>
      </w:r>
    </w:p>
    <w:p w14:paraId="337E0740" w14:textId="77777777" w:rsidR="0076131D" w:rsidRPr="00314A32" w:rsidRDefault="0076131D" w:rsidP="008A0C59">
      <w:pPr>
        <w:pStyle w:val="a9"/>
        <w:numPr>
          <w:ilvl w:val="0"/>
          <w:numId w:val="1"/>
        </w:numPr>
        <w:rPr>
          <w:rFonts w:ascii="Times New Roman" w:hAnsi="Times New Roman" w:cs="Times New Roman"/>
          <w:sz w:val="20"/>
          <w:szCs w:val="20"/>
        </w:rPr>
      </w:pPr>
      <w:r w:rsidRPr="00314A32">
        <w:rPr>
          <w:rFonts w:ascii="Times New Roman" w:hAnsi="Times New Roman" w:cs="Times New Roman"/>
          <w:sz w:val="20"/>
          <w:szCs w:val="20"/>
        </w:rPr>
        <w:t xml:space="preserve">C. </w:t>
      </w:r>
      <w:proofErr w:type="spellStart"/>
      <w:r w:rsidRPr="00314A32">
        <w:rPr>
          <w:rFonts w:ascii="Times New Roman" w:hAnsi="Times New Roman" w:cs="Times New Roman"/>
          <w:sz w:val="20"/>
          <w:szCs w:val="20"/>
        </w:rPr>
        <w:t>Bonnekoh</w:t>
      </w:r>
      <w:proofErr w:type="spellEnd"/>
      <w:r w:rsidRPr="00314A32">
        <w:rPr>
          <w:rFonts w:ascii="Times New Roman" w:hAnsi="Times New Roman" w:cs="Times New Roman"/>
          <w:sz w:val="20"/>
          <w:szCs w:val="20"/>
        </w:rPr>
        <w:t xml:space="preserve">, P. Lied, S. Zaefferer, U. </w:t>
      </w:r>
      <w:proofErr w:type="spellStart"/>
      <w:r w:rsidRPr="00314A32">
        <w:rPr>
          <w:rFonts w:ascii="Times New Roman" w:hAnsi="Times New Roman" w:cs="Times New Roman"/>
          <w:sz w:val="20"/>
          <w:szCs w:val="20"/>
        </w:rPr>
        <w:t>Jäntsch</w:t>
      </w:r>
      <w:proofErr w:type="spellEnd"/>
      <w:r w:rsidRPr="00314A32">
        <w:rPr>
          <w:rFonts w:ascii="Times New Roman" w:hAnsi="Times New Roman" w:cs="Times New Roman"/>
          <w:sz w:val="20"/>
          <w:szCs w:val="20"/>
        </w:rPr>
        <w:t xml:space="preserve">, A. Hoffmann, J. Reiser, M. Rieth, </w:t>
      </w:r>
      <w:proofErr w:type="spellStart"/>
      <w:r w:rsidRPr="00314A32">
        <w:rPr>
          <w:rFonts w:ascii="Times New Roman" w:hAnsi="Times New Roman" w:cs="Times New Roman"/>
          <w:sz w:val="20"/>
          <w:szCs w:val="20"/>
        </w:rPr>
        <w:t>Nucl</w:t>
      </w:r>
      <w:proofErr w:type="spellEnd"/>
      <w:r w:rsidRPr="00314A32">
        <w:rPr>
          <w:rFonts w:ascii="Times New Roman" w:hAnsi="Times New Roman" w:cs="Times New Roman"/>
          <w:sz w:val="20"/>
          <w:szCs w:val="20"/>
        </w:rPr>
        <w:t>. Mater. Energy 25 (2020) 100769.</w:t>
      </w:r>
    </w:p>
    <w:p w14:paraId="57CFA03A" w14:textId="4081CECC" w:rsidR="00275935" w:rsidRPr="00314A32" w:rsidRDefault="0076131D" w:rsidP="008A0C59">
      <w:pPr>
        <w:pStyle w:val="a9"/>
        <w:numPr>
          <w:ilvl w:val="0"/>
          <w:numId w:val="1"/>
        </w:numPr>
        <w:rPr>
          <w:rFonts w:ascii="Times New Roman" w:hAnsi="Times New Roman" w:cs="Times New Roman"/>
          <w:sz w:val="20"/>
          <w:szCs w:val="20"/>
        </w:rPr>
      </w:pPr>
      <w:r w:rsidRPr="00314A32">
        <w:rPr>
          <w:rFonts w:ascii="Times New Roman" w:hAnsi="Times New Roman" w:cs="Times New Roman"/>
          <w:sz w:val="20"/>
          <w:szCs w:val="20"/>
        </w:rPr>
        <w:t xml:space="preserve">P. Lied, W. </w:t>
      </w:r>
      <w:proofErr w:type="spellStart"/>
      <w:r w:rsidRPr="00314A32">
        <w:rPr>
          <w:rFonts w:ascii="Times New Roman" w:hAnsi="Times New Roman" w:cs="Times New Roman"/>
          <w:sz w:val="20"/>
          <w:szCs w:val="20"/>
        </w:rPr>
        <w:t>Pantleon</w:t>
      </w:r>
      <w:proofErr w:type="spellEnd"/>
      <w:r w:rsidRPr="00314A32">
        <w:rPr>
          <w:rFonts w:ascii="Times New Roman" w:hAnsi="Times New Roman" w:cs="Times New Roman"/>
          <w:sz w:val="20"/>
          <w:szCs w:val="20"/>
        </w:rPr>
        <w:t xml:space="preserve">, C. </w:t>
      </w:r>
      <w:proofErr w:type="spellStart"/>
      <w:r w:rsidRPr="00314A32">
        <w:rPr>
          <w:rFonts w:ascii="Times New Roman" w:hAnsi="Times New Roman" w:cs="Times New Roman"/>
          <w:sz w:val="20"/>
          <w:szCs w:val="20"/>
        </w:rPr>
        <w:t>Bonnekoh</w:t>
      </w:r>
      <w:proofErr w:type="spellEnd"/>
      <w:r w:rsidRPr="00314A32">
        <w:rPr>
          <w:rFonts w:ascii="Times New Roman" w:hAnsi="Times New Roman" w:cs="Times New Roman"/>
          <w:sz w:val="20"/>
          <w:szCs w:val="20"/>
        </w:rPr>
        <w:t xml:space="preserve">, S. Bonk, A. Hoffmann, J. Reiser, M. Rieth, J. </w:t>
      </w:r>
      <w:proofErr w:type="spellStart"/>
      <w:r w:rsidRPr="00314A32">
        <w:rPr>
          <w:rFonts w:ascii="Times New Roman" w:hAnsi="Times New Roman" w:cs="Times New Roman"/>
          <w:sz w:val="20"/>
          <w:szCs w:val="20"/>
        </w:rPr>
        <w:t>Nucl</w:t>
      </w:r>
      <w:proofErr w:type="spellEnd"/>
      <w:r w:rsidRPr="00314A32">
        <w:rPr>
          <w:rFonts w:ascii="Times New Roman" w:hAnsi="Times New Roman" w:cs="Times New Roman"/>
          <w:sz w:val="20"/>
          <w:szCs w:val="20"/>
        </w:rPr>
        <w:t>. Mater. 544 (2021) 152664.</w:t>
      </w:r>
    </w:p>
    <w:sectPr w:rsidR="00275935" w:rsidRPr="00314A32">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685F4" w14:textId="77777777" w:rsidR="00D65EB8" w:rsidRDefault="00D65EB8" w:rsidP="00906331">
      <w:r>
        <w:separator/>
      </w:r>
    </w:p>
  </w:endnote>
  <w:endnote w:type="continuationSeparator" w:id="0">
    <w:p w14:paraId="4409115A" w14:textId="77777777" w:rsidR="00D65EB8" w:rsidRDefault="00D65EB8" w:rsidP="00906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634838"/>
      <w:docPartObj>
        <w:docPartGallery w:val="Page Numbers (Bottom of Page)"/>
        <w:docPartUnique/>
      </w:docPartObj>
    </w:sdtPr>
    <w:sdtContent>
      <w:p w14:paraId="68C4DCDF" w14:textId="17D43891" w:rsidR="008A0C59" w:rsidRDefault="008A0C59">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0A5BC899" w14:textId="77777777" w:rsidR="008A0C59" w:rsidRDefault="008A0C59">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D54C1" w14:textId="77777777" w:rsidR="00D65EB8" w:rsidRDefault="00D65EB8" w:rsidP="00906331">
      <w:r>
        <w:separator/>
      </w:r>
    </w:p>
  </w:footnote>
  <w:footnote w:type="continuationSeparator" w:id="0">
    <w:p w14:paraId="174CE945" w14:textId="77777777" w:rsidR="00D65EB8" w:rsidRDefault="00D65EB8" w:rsidP="009063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D457FB"/>
    <w:multiLevelType w:val="hybridMultilevel"/>
    <w:tmpl w:val="0BE47708"/>
    <w:lvl w:ilvl="0" w:tplc="793C758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46948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E0tDQ1sTAwsrQwMzBX0lEKTi0uzszPAykwqgUAD1QtyCwAAAA="/>
  </w:docVars>
  <w:rsids>
    <w:rsidRoot w:val="004D1F30"/>
    <w:rsid w:val="00116000"/>
    <w:rsid w:val="001A39C8"/>
    <w:rsid w:val="00275935"/>
    <w:rsid w:val="00294191"/>
    <w:rsid w:val="00314A32"/>
    <w:rsid w:val="003F1219"/>
    <w:rsid w:val="004D1F30"/>
    <w:rsid w:val="006714CF"/>
    <w:rsid w:val="006B2E32"/>
    <w:rsid w:val="006D69C5"/>
    <w:rsid w:val="0076131D"/>
    <w:rsid w:val="008168A4"/>
    <w:rsid w:val="008474B9"/>
    <w:rsid w:val="008A0C59"/>
    <w:rsid w:val="00906331"/>
    <w:rsid w:val="00A545FF"/>
    <w:rsid w:val="00BF4044"/>
    <w:rsid w:val="00C81A86"/>
    <w:rsid w:val="00D65EB8"/>
    <w:rsid w:val="00E21FA6"/>
    <w:rsid w:val="00EE5A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9F003D"/>
  <w15:chartTrackingRefBased/>
  <w15:docId w15:val="{AD121D15-E24A-44ED-AC55-D9F0971FD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6331"/>
    <w:rPr>
      <w:rFonts w:ascii="Calibri" w:hAnsi="Calibri" w:cs="Calibri"/>
      <w:kern w:val="0"/>
      <w:sz w:val="24"/>
      <w:szCs w:val="24"/>
    </w:rPr>
  </w:style>
  <w:style w:type="paragraph" w:styleId="1">
    <w:name w:val="heading 1"/>
    <w:basedOn w:val="a"/>
    <w:next w:val="a"/>
    <w:link w:val="10"/>
    <w:uiPriority w:val="9"/>
    <w:qFormat/>
    <w:rsid w:val="004D1F30"/>
    <w:pPr>
      <w:keepNext/>
      <w:keepLines/>
      <w:widowControl w:val="0"/>
      <w:spacing w:before="480" w:after="80"/>
      <w:jc w:val="both"/>
      <w:outlineLvl w:val="0"/>
    </w:pPr>
    <w:rPr>
      <w:rFonts w:asciiTheme="majorHAnsi" w:eastAsiaTheme="majorEastAsia" w:hAnsiTheme="majorHAnsi" w:cstheme="majorBidi"/>
      <w:color w:val="2F5496" w:themeColor="accent1" w:themeShade="BF"/>
      <w:kern w:val="2"/>
      <w:sz w:val="48"/>
      <w:szCs w:val="48"/>
    </w:rPr>
  </w:style>
  <w:style w:type="paragraph" w:styleId="2">
    <w:name w:val="heading 2"/>
    <w:basedOn w:val="a"/>
    <w:next w:val="a"/>
    <w:link w:val="20"/>
    <w:uiPriority w:val="9"/>
    <w:semiHidden/>
    <w:unhideWhenUsed/>
    <w:qFormat/>
    <w:rsid w:val="004D1F30"/>
    <w:pPr>
      <w:keepNext/>
      <w:keepLines/>
      <w:widowControl w:val="0"/>
      <w:spacing w:before="160" w:after="80"/>
      <w:jc w:val="both"/>
      <w:outlineLvl w:val="1"/>
    </w:pPr>
    <w:rPr>
      <w:rFonts w:asciiTheme="majorHAnsi" w:eastAsiaTheme="majorEastAsia" w:hAnsiTheme="majorHAnsi" w:cstheme="majorBidi"/>
      <w:color w:val="2F5496" w:themeColor="accent1" w:themeShade="BF"/>
      <w:kern w:val="2"/>
      <w:sz w:val="40"/>
      <w:szCs w:val="40"/>
    </w:rPr>
  </w:style>
  <w:style w:type="paragraph" w:styleId="3">
    <w:name w:val="heading 3"/>
    <w:basedOn w:val="a"/>
    <w:next w:val="a"/>
    <w:link w:val="30"/>
    <w:uiPriority w:val="9"/>
    <w:semiHidden/>
    <w:unhideWhenUsed/>
    <w:qFormat/>
    <w:rsid w:val="004D1F30"/>
    <w:pPr>
      <w:keepNext/>
      <w:keepLines/>
      <w:widowControl w:val="0"/>
      <w:spacing w:before="160" w:after="80"/>
      <w:jc w:val="both"/>
      <w:outlineLvl w:val="2"/>
    </w:pPr>
    <w:rPr>
      <w:rFonts w:asciiTheme="majorHAnsi" w:eastAsiaTheme="majorEastAsia" w:hAnsiTheme="majorHAnsi" w:cstheme="majorBidi"/>
      <w:color w:val="2F5496" w:themeColor="accent1" w:themeShade="BF"/>
      <w:kern w:val="2"/>
      <w:sz w:val="32"/>
      <w:szCs w:val="32"/>
    </w:rPr>
  </w:style>
  <w:style w:type="paragraph" w:styleId="4">
    <w:name w:val="heading 4"/>
    <w:basedOn w:val="a"/>
    <w:next w:val="a"/>
    <w:link w:val="40"/>
    <w:uiPriority w:val="9"/>
    <w:semiHidden/>
    <w:unhideWhenUsed/>
    <w:qFormat/>
    <w:rsid w:val="004D1F30"/>
    <w:pPr>
      <w:keepNext/>
      <w:keepLines/>
      <w:widowControl w:val="0"/>
      <w:spacing w:before="80" w:after="40"/>
      <w:jc w:val="both"/>
      <w:outlineLvl w:val="3"/>
    </w:pPr>
    <w:rPr>
      <w:rFonts w:asciiTheme="minorHAnsi" w:hAnsiTheme="minorHAnsi" w:cstheme="majorBidi"/>
      <w:color w:val="2F5496" w:themeColor="accent1" w:themeShade="BF"/>
      <w:kern w:val="2"/>
      <w:sz w:val="28"/>
      <w:szCs w:val="28"/>
    </w:rPr>
  </w:style>
  <w:style w:type="paragraph" w:styleId="5">
    <w:name w:val="heading 5"/>
    <w:basedOn w:val="a"/>
    <w:next w:val="a"/>
    <w:link w:val="50"/>
    <w:uiPriority w:val="9"/>
    <w:semiHidden/>
    <w:unhideWhenUsed/>
    <w:qFormat/>
    <w:rsid w:val="004D1F30"/>
    <w:pPr>
      <w:keepNext/>
      <w:keepLines/>
      <w:widowControl w:val="0"/>
      <w:spacing w:before="80" w:after="40"/>
      <w:jc w:val="both"/>
      <w:outlineLvl w:val="4"/>
    </w:pPr>
    <w:rPr>
      <w:rFonts w:asciiTheme="minorHAnsi" w:hAnsiTheme="minorHAnsi" w:cstheme="majorBidi"/>
      <w:color w:val="2F5496" w:themeColor="accent1" w:themeShade="BF"/>
      <w:kern w:val="2"/>
    </w:rPr>
  </w:style>
  <w:style w:type="paragraph" w:styleId="6">
    <w:name w:val="heading 6"/>
    <w:basedOn w:val="a"/>
    <w:next w:val="a"/>
    <w:link w:val="60"/>
    <w:uiPriority w:val="9"/>
    <w:semiHidden/>
    <w:unhideWhenUsed/>
    <w:qFormat/>
    <w:rsid w:val="004D1F30"/>
    <w:pPr>
      <w:keepNext/>
      <w:keepLines/>
      <w:widowControl w:val="0"/>
      <w:spacing w:before="40"/>
      <w:jc w:val="both"/>
      <w:outlineLvl w:val="5"/>
    </w:pPr>
    <w:rPr>
      <w:rFonts w:asciiTheme="minorHAnsi" w:hAnsiTheme="minorHAnsi" w:cstheme="majorBidi"/>
      <w:b/>
      <w:bCs/>
      <w:color w:val="2F5496" w:themeColor="accent1" w:themeShade="BF"/>
      <w:kern w:val="2"/>
      <w:sz w:val="21"/>
      <w:szCs w:val="22"/>
    </w:rPr>
  </w:style>
  <w:style w:type="paragraph" w:styleId="7">
    <w:name w:val="heading 7"/>
    <w:basedOn w:val="a"/>
    <w:next w:val="a"/>
    <w:link w:val="70"/>
    <w:uiPriority w:val="9"/>
    <w:semiHidden/>
    <w:unhideWhenUsed/>
    <w:qFormat/>
    <w:rsid w:val="004D1F30"/>
    <w:pPr>
      <w:keepNext/>
      <w:keepLines/>
      <w:widowControl w:val="0"/>
      <w:spacing w:before="40"/>
      <w:jc w:val="both"/>
      <w:outlineLvl w:val="6"/>
    </w:pPr>
    <w:rPr>
      <w:rFonts w:asciiTheme="minorHAnsi" w:hAnsiTheme="minorHAnsi" w:cstheme="majorBidi"/>
      <w:b/>
      <w:bCs/>
      <w:color w:val="595959" w:themeColor="text1" w:themeTint="A6"/>
      <w:kern w:val="2"/>
      <w:sz w:val="21"/>
      <w:szCs w:val="22"/>
    </w:rPr>
  </w:style>
  <w:style w:type="paragraph" w:styleId="8">
    <w:name w:val="heading 8"/>
    <w:basedOn w:val="a"/>
    <w:next w:val="a"/>
    <w:link w:val="80"/>
    <w:uiPriority w:val="9"/>
    <w:semiHidden/>
    <w:unhideWhenUsed/>
    <w:qFormat/>
    <w:rsid w:val="004D1F30"/>
    <w:pPr>
      <w:keepNext/>
      <w:keepLines/>
      <w:widowControl w:val="0"/>
      <w:jc w:val="both"/>
      <w:outlineLvl w:val="7"/>
    </w:pPr>
    <w:rPr>
      <w:rFonts w:asciiTheme="minorHAnsi" w:hAnsiTheme="minorHAnsi" w:cstheme="majorBidi"/>
      <w:color w:val="595959" w:themeColor="text1" w:themeTint="A6"/>
      <w:kern w:val="2"/>
      <w:sz w:val="21"/>
      <w:szCs w:val="22"/>
    </w:rPr>
  </w:style>
  <w:style w:type="paragraph" w:styleId="9">
    <w:name w:val="heading 9"/>
    <w:basedOn w:val="a"/>
    <w:next w:val="a"/>
    <w:link w:val="90"/>
    <w:uiPriority w:val="9"/>
    <w:semiHidden/>
    <w:unhideWhenUsed/>
    <w:qFormat/>
    <w:rsid w:val="004D1F30"/>
    <w:pPr>
      <w:keepNext/>
      <w:keepLines/>
      <w:widowControl w:val="0"/>
      <w:jc w:val="both"/>
      <w:outlineLvl w:val="8"/>
    </w:pPr>
    <w:rPr>
      <w:rFonts w:asciiTheme="minorHAnsi" w:eastAsiaTheme="majorEastAsia" w:hAnsiTheme="minorHAnsi" w:cstheme="majorBidi"/>
      <w:color w:val="595959" w:themeColor="text1" w:themeTint="A6"/>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D1F3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D1F3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D1F3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D1F30"/>
    <w:rPr>
      <w:rFonts w:cstheme="majorBidi"/>
      <w:color w:val="2F5496" w:themeColor="accent1" w:themeShade="BF"/>
      <w:sz w:val="28"/>
      <w:szCs w:val="28"/>
    </w:rPr>
  </w:style>
  <w:style w:type="character" w:customStyle="1" w:styleId="50">
    <w:name w:val="标题 5 字符"/>
    <w:basedOn w:val="a0"/>
    <w:link w:val="5"/>
    <w:uiPriority w:val="9"/>
    <w:semiHidden/>
    <w:rsid w:val="004D1F30"/>
    <w:rPr>
      <w:rFonts w:cstheme="majorBidi"/>
      <w:color w:val="2F5496" w:themeColor="accent1" w:themeShade="BF"/>
      <w:sz w:val="24"/>
      <w:szCs w:val="24"/>
    </w:rPr>
  </w:style>
  <w:style w:type="character" w:customStyle="1" w:styleId="60">
    <w:name w:val="标题 6 字符"/>
    <w:basedOn w:val="a0"/>
    <w:link w:val="6"/>
    <w:uiPriority w:val="9"/>
    <w:semiHidden/>
    <w:rsid w:val="004D1F30"/>
    <w:rPr>
      <w:rFonts w:cstheme="majorBidi"/>
      <w:b/>
      <w:bCs/>
      <w:color w:val="2F5496" w:themeColor="accent1" w:themeShade="BF"/>
    </w:rPr>
  </w:style>
  <w:style w:type="character" w:customStyle="1" w:styleId="70">
    <w:name w:val="标题 7 字符"/>
    <w:basedOn w:val="a0"/>
    <w:link w:val="7"/>
    <w:uiPriority w:val="9"/>
    <w:semiHidden/>
    <w:rsid w:val="004D1F30"/>
    <w:rPr>
      <w:rFonts w:cstheme="majorBidi"/>
      <w:b/>
      <w:bCs/>
      <w:color w:val="595959" w:themeColor="text1" w:themeTint="A6"/>
    </w:rPr>
  </w:style>
  <w:style w:type="character" w:customStyle="1" w:styleId="80">
    <w:name w:val="标题 8 字符"/>
    <w:basedOn w:val="a0"/>
    <w:link w:val="8"/>
    <w:uiPriority w:val="9"/>
    <w:semiHidden/>
    <w:rsid w:val="004D1F30"/>
    <w:rPr>
      <w:rFonts w:cstheme="majorBidi"/>
      <w:color w:val="595959" w:themeColor="text1" w:themeTint="A6"/>
    </w:rPr>
  </w:style>
  <w:style w:type="character" w:customStyle="1" w:styleId="90">
    <w:name w:val="标题 9 字符"/>
    <w:basedOn w:val="a0"/>
    <w:link w:val="9"/>
    <w:uiPriority w:val="9"/>
    <w:semiHidden/>
    <w:rsid w:val="004D1F30"/>
    <w:rPr>
      <w:rFonts w:eastAsiaTheme="majorEastAsia" w:cstheme="majorBidi"/>
      <w:color w:val="595959" w:themeColor="text1" w:themeTint="A6"/>
    </w:rPr>
  </w:style>
  <w:style w:type="paragraph" w:styleId="a3">
    <w:name w:val="Title"/>
    <w:basedOn w:val="a"/>
    <w:next w:val="a"/>
    <w:link w:val="a4"/>
    <w:uiPriority w:val="10"/>
    <w:qFormat/>
    <w:rsid w:val="004D1F30"/>
    <w:pPr>
      <w:widowControl w:val="0"/>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D1F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D1F30"/>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rPr>
  </w:style>
  <w:style w:type="character" w:customStyle="1" w:styleId="a6">
    <w:name w:val="副标题 字符"/>
    <w:basedOn w:val="a0"/>
    <w:link w:val="a5"/>
    <w:uiPriority w:val="11"/>
    <w:rsid w:val="004D1F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D1F30"/>
    <w:pPr>
      <w:widowControl w:val="0"/>
      <w:spacing w:before="160" w:after="160"/>
      <w:jc w:val="center"/>
    </w:pPr>
    <w:rPr>
      <w:rFonts w:asciiTheme="minorHAnsi" w:hAnsiTheme="minorHAnsi" w:cstheme="minorBidi"/>
      <w:i/>
      <w:iCs/>
      <w:color w:val="404040" w:themeColor="text1" w:themeTint="BF"/>
      <w:kern w:val="2"/>
      <w:sz w:val="21"/>
      <w:szCs w:val="22"/>
    </w:rPr>
  </w:style>
  <w:style w:type="character" w:customStyle="1" w:styleId="a8">
    <w:name w:val="引用 字符"/>
    <w:basedOn w:val="a0"/>
    <w:link w:val="a7"/>
    <w:uiPriority w:val="29"/>
    <w:rsid w:val="004D1F30"/>
    <w:rPr>
      <w:i/>
      <w:iCs/>
      <w:color w:val="404040" w:themeColor="text1" w:themeTint="BF"/>
    </w:rPr>
  </w:style>
  <w:style w:type="paragraph" w:styleId="a9">
    <w:name w:val="List Paragraph"/>
    <w:basedOn w:val="a"/>
    <w:uiPriority w:val="34"/>
    <w:qFormat/>
    <w:rsid w:val="004D1F30"/>
    <w:pPr>
      <w:widowControl w:val="0"/>
      <w:ind w:left="720"/>
      <w:contextualSpacing/>
      <w:jc w:val="both"/>
    </w:pPr>
    <w:rPr>
      <w:rFonts w:asciiTheme="minorHAnsi" w:hAnsiTheme="minorHAnsi" w:cstheme="minorBidi"/>
      <w:kern w:val="2"/>
      <w:sz w:val="21"/>
      <w:szCs w:val="22"/>
    </w:rPr>
  </w:style>
  <w:style w:type="character" w:styleId="aa">
    <w:name w:val="Intense Emphasis"/>
    <w:basedOn w:val="a0"/>
    <w:uiPriority w:val="21"/>
    <w:qFormat/>
    <w:rsid w:val="004D1F30"/>
    <w:rPr>
      <w:i/>
      <w:iCs/>
      <w:color w:val="2F5496" w:themeColor="accent1" w:themeShade="BF"/>
    </w:rPr>
  </w:style>
  <w:style w:type="paragraph" w:styleId="ab">
    <w:name w:val="Intense Quote"/>
    <w:basedOn w:val="a"/>
    <w:next w:val="a"/>
    <w:link w:val="ac"/>
    <w:uiPriority w:val="30"/>
    <w:qFormat/>
    <w:rsid w:val="004D1F30"/>
    <w:pPr>
      <w:widowControl w:val="0"/>
      <w:pBdr>
        <w:top w:val="single" w:sz="4" w:space="10" w:color="2F5496" w:themeColor="accent1" w:themeShade="BF"/>
        <w:bottom w:val="single" w:sz="4" w:space="10" w:color="2F5496" w:themeColor="accent1" w:themeShade="BF"/>
      </w:pBdr>
      <w:spacing w:before="360" w:after="360"/>
      <w:ind w:left="864" w:right="864"/>
      <w:jc w:val="center"/>
    </w:pPr>
    <w:rPr>
      <w:rFonts w:asciiTheme="minorHAnsi" w:hAnsiTheme="minorHAnsi" w:cstheme="minorBidi"/>
      <w:i/>
      <w:iCs/>
      <w:color w:val="2F5496" w:themeColor="accent1" w:themeShade="BF"/>
      <w:kern w:val="2"/>
      <w:sz w:val="21"/>
      <w:szCs w:val="22"/>
    </w:rPr>
  </w:style>
  <w:style w:type="character" w:customStyle="1" w:styleId="ac">
    <w:name w:val="明显引用 字符"/>
    <w:basedOn w:val="a0"/>
    <w:link w:val="ab"/>
    <w:uiPriority w:val="30"/>
    <w:rsid w:val="004D1F30"/>
    <w:rPr>
      <w:i/>
      <w:iCs/>
      <w:color w:val="2F5496" w:themeColor="accent1" w:themeShade="BF"/>
    </w:rPr>
  </w:style>
  <w:style w:type="character" w:styleId="ad">
    <w:name w:val="Intense Reference"/>
    <w:basedOn w:val="a0"/>
    <w:uiPriority w:val="32"/>
    <w:qFormat/>
    <w:rsid w:val="004D1F30"/>
    <w:rPr>
      <w:b/>
      <w:bCs/>
      <w:smallCaps/>
      <w:color w:val="2F5496" w:themeColor="accent1" w:themeShade="BF"/>
      <w:spacing w:val="5"/>
    </w:rPr>
  </w:style>
  <w:style w:type="paragraph" w:styleId="ae">
    <w:name w:val="header"/>
    <w:basedOn w:val="a"/>
    <w:link w:val="af"/>
    <w:uiPriority w:val="99"/>
    <w:unhideWhenUsed/>
    <w:rsid w:val="00906331"/>
    <w:pPr>
      <w:widowControl w:val="0"/>
      <w:tabs>
        <w:tab w:val="center" w:pos="4153"/>
        <w:tab w:val="right" w:pos="8306"/>
      </w:tabs>
      <w:snapToGrid w:val="0"/>
      <w:jc w:val="center"/>
    </w:pPr>
    <w:rPr>
      <w:rFonts w:asciiTheme="minorHAnsi" w:hAnsiTheme="minorHAnsi" w:cstheme="minorBidi"/>
      <w:kern w:val="2"/>
      <w:sz w:val="18"/>
      <w:szCs w:val="18"/>
    </w:rPr>
  </w:style>
  <w:style w:type="character" w:customStyle="1" w:styleId="af">
    <w:name w:val="页眉 字符"/>
    <w:basedOn w:val="a0"/>
    <w:link w:val="ae"/>
    <w:uiPriority w:val="99"/>
    <w:rsid w:val="00906331"/>
    <w:rPr>
      <w:sz w:val="18"/>
      <w:szCs w:val="18"/>
    </w:rPr>
  </w:style>
  <w:style w:type="paragraph" w:styleId="af0">
    <w:name w:val="footer"/>
    <w:basedOn w:val="a"/>
    <w:link w:val="af1"/>
    <w:uiPriority w:val="99"/>
    <w:unhideWhenUsed/>
    <w:rsid w:val="00906331"/>
    <w:pPr>
      <w:widowControl w:val="0"/>
      <w:tabs>
        <w:tab w:val="center" w:pos="4153"/>
        <w:tab w:val="right" w:pos="8306"/>
      </w:tabs>
      <w:snapToGrid w:val="0"/>
    </w:pPr>
    <w:rPr>
      <w:rFonts w:asciiTheme="minorHAnsi" w:hAnsiTheme="minorHAnsi" w:cstheme="minorBidi"/>
      <w:kern w:val="2"/>
      <w:sz w:val="18"/>
      <w:szCs w:val="18"/>
    </w:rPr>
  </w:style>
  <w:style w:type="character" w:customStyle="1" w:styleId="af1">
    <w:name w:val="页脚 字符"/>
    <w:basedOn w:val="a0"/>
    <w:link w:val="af0"/>
    <w:uiPriority w:val="99"/>
    <w:rsid w:val="0090633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tif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EEACA"/>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885</Words>
  <Characters>5048</Characters>
  <Application>Microsoft Office Word</Application>
  <DocSecurity>0</DocSecurity>
  <Lines>42</Lines>
  <Paragraphs>11</Paragraphs>
  <ScaleCrop>false</ScaleCrop>
  <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Xingjian Du</dc:creator>
  <cp:keywords/>
  <dc:description/>
  <cp:lastModifiedBy>毕淑娟</cp:lastModifiedBy>
  <cp:revision>4</cp:revision>
  <dcterms:created xsi:type="dcterms:W3CDTF">2026-01-29T00:19:00Z</dcterms:created>
  <dcterms:modified xsi:type="dcterms:W3CDTF">2026-01-30T02:40:00Z</dcterms:modified>
</cp:coreProperties>
</file>