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BEBF" w14:textId="033D4728" w:rsidR="00066B91" w:rsidRPr="00066B91" w:rsidRDefault="00066B91">
      <w:pPr>
        <w:rPr>
          <w:b/>
          <w:bCs/>
          <w:sz w:val="32"/>
          <w:szCs w:val="32"/>
        </w:rPr>
      </w:pPr>
      <w:r w:rsidRPr="00066B91">
        <w:rPr>
          <w:b/>
          <w:bCs/>
          <w:sz w:val="32"/>
          <w:szCs w:val="32"/>
        </w:rPr>
        <w:t>Quality Assurance (QA) Plan</w:t>
      </w:r>
    </w:p>
    <w:p w14:paraId="7A5275CF" w14:textId="05695970" w:rsidR="00066B91" w:rsidRPr="007C677D" w:rsidRDefault="00066B91" w:rsidP="00066B91">
      <w:pPr>
        <w:rPr>
          <w:b/>
          <w:bCs/>
          <w:sz w:val="28"/>
          <w:szCs w:val="28"/>
        </w:rPr>
      </w:pPr>
      <w:r w:rsidRPr="007C677D">
        <w:rPr>
          <w:b/>
          <w:bCs/>
          <w:sz w:val="28"/>
          <w:szCs w:val="28"/>
        </w:rPr>
        <w:t>1.</w:t>
      </w:r>
      <w:r w:rsidRPr="007C677D">
        <w:rPr>
          <w:b/>
          <w:bCs/>
          <w:sz w:val="28"/>
          <w:szCs w:val="28"/>
        </w:rPr>
        <w:t>Quality Assurance Strategy</w:t>
      </w:r>
    </w:p>
    <w:p w14:paraId="1C29492A" w14:textId="0D4A75D3" w:rsidR="00066B91" w:rsidRPr="007C677D" w:rsidRDefault="00066B91" w:rsidP="00066B91">
      <w:pPr>
        <w:rPr>
          <w:b/>
          <w:bCs/>
          <w:sz w:val="28"/>
          <w:szCs w:val="28"/>
        </w:rPr>
      </w:pPr>
      <w:r w:rsidRPr="007C677D">
        <w:rPr>
          <w:b/>
          <w:bCs/>
          <w:sz w:val="28"/>
          <w:szCs w:val="28"/>
        </w:rPr>
        <w:t>Overview</w:t>
      </w:r>
    </w:p>
    <w:p w14:paraId="359C3385" w14:textId="4B508C3F" w:rsidR="00066B91" w:rsidRDefault="00066B91" w:rsidP="00066B91">
      <w:r>
        <w:t xml:space="preserve">The Quality Assurance Strategy </w:t>
      </w:r>
      <w:r w:rsidR="005E4B1A">
        <w:t>for Planeta focuses on validating our layered architecture and the independence of our service models. Our main goal is to ensure that the Interface Abstractions are successfully acting as a bridge between the UI and the database.</w:t>
      </w:r>
    </w:p>
    <w:p w14:paraId="51B19E65" w14:textId="3E11BF00" w:rsidR="005E4B1A" w:rsidRPr="00066B91" w:rsidRDefault="005E4B1A" w:rsidP="00066B91">
      <w:r>
        <w:t xml:space="preserve">Our Quality Assurance is structured to guarantee that the web application meets both the Functional Requirements such as user authentication, daily surveys and Non-Functional Requirements such as completing authentication actions </w:t>
      </w:r>
      <w:r w:rsidR="00AC123F">
        <w:t xml:space="preserve">in under one minute and that the system responds to these actions within 5 seconds </w:t>
      </w:r>
      <w:r>
        <w:t xml:space="preserve">and maintaining an initial load size under 20 MB. </w:t>
      </w:r>
    </w:p>
    <w:p w14:paraId="55EA960C" w14:textId="70C66CDB" w:rsidR="00066B91" w:rsidRPr="007C677D" w:rsidRDefault="005E4B1A" w:rsidP="005E4B1A">
      <w:pPr>
        <w:rPr>
          <w:b/>
          <w:bCs/>
          <w:sz w:val="28"/>
          <w:szCs w:val="28"/>
          <w:lang w:val="tr-TR"/>
        </w:rPr>
      </w:pPr>
      <w:r w:rsidRPr="007C677D">
        <w:rPr>
          <w:b/>
          <w:bCs/>
          <w:sz w:val="28"/>
          <w:szCs w:val="28"/>
          <w:lang w:val="tr-TR"/>
        </w:rPr>
        <w:t>Testing Methodologies</w:t>
      </w:r>
    </w:p>
    <w:p w14:paraId="6940F9EC" w14:textId="644F9758" w:rsidR="007C677D" w:rsidRPr="007C677D" w:rsidRDefault="007C677D" w:rsidP="005E4B1A">
      <w:pPr>
        <w:rPr>
          <w:b/>
          <w:bCs/>
          <w:sz w:val="28"/>
          <w:szCs w:val="28"/>
          <w:lang w:val="tr-TR"/>
        </w:rPr>
      </w:pPr>
      <w:r w:rsidRPr="007C677D">
        <w:rPr>
          <w:b/>
          <w:bCs/>
          <w:sz w:val="28"/>
          <w:szCs w:val="28"/>
          <w:lang w:val="tr-TR"/>
        </w:rPr>
        <w:t>Unit Testing:</w:t>
      </w:r>
    </w:p>
    <w:p w14:paraId="7F0989B4" w14:textId="2126E1EB" w:rsidR="007C677D" w:rsidRDefault="007C677D" w:rsidP="005E4B1A">
      <w:pPr>
        <w:rPr>
          <w:b/>
          <w:bCs/>
        </w:rPr>
      </w:pPr>
      <w:r w:rsidRPr="007C677D">
        <w:t>This methodology focuses on the smallest testable parts of the applicatio</w:t>
      </w:r>
      <w:r>
        <w:t>n</w:t>
      </w:r>
      <w:r w:rsidRPr="007C677D">
        <w:rPr>
          <w:b/>
          <w:bCs/>
        </w:rPr>
        <w:t>.</w:t>
      </w:r>
    </w:p>
    <w:p w14:paraId="7B0A3D82" w14:textId="68A7F443" w:rsidR="007C677D" w:rsidRPr="00F855DA" w:rsidRDefault="007C677D" w:rsidP="007C677D">
      <w:pPr>
        <w:rPr>
          <w:b/>
          <w:bCs/>
        </w:rPr>
      </w:pPr>
      <w:r w:rsidRPr="007C677D">
        <w:t xml:space="preserve">  </w:t>
      </w:r>
      <w:r w:rsidRPr="007C677D">
        <w:rPr>
          <w:b/>
          <w:bCs/>
        </w:rPr>
        <w:t>Mocking Service Interfaces:</w:t>
      </w:r>
    </w:p>
    <w:p w14:paraId="247647A9" w14:textId="09CBF478" w:rsidR="007C677D" w:rsidRDefault="007C677D" w:rsidP="007C677D">
      <w:r w:rsidRPr="007C677D">
        <w:rPr>
          <w:b/>
          <w:bCs/>
        </w:rPr>
        <w:t xml:space="preserve"> </w:t>
      </w:r>
      <w:r w:rsidRPr="007C677D">
        <w:t xml:space="preserve">Using the </w:t>
      </w:r>
      <w:proofErr w:type="spellStart"/>
      <w:r w:rsidR="00A061D5">
        <w:t>I</w:t>
      </w:r>
      <w:r w:rsidRPr="007C677D">
        <w:t>Auth</w:t>
      </w:r>
      <w:r w:rsidR="00A061D5">
        <w:t>Service</w:t>
      </w:r>
      <w:proofErr w:type="spellEnd"/>
      <w:r w:rsidRPr="007C677D">
        <w:t xml:space="preserve"> and </w:t>
      </w:r>
      <w:proofErr w:type="spellStart"/>
      <w:r w:rsidR="00A061D5">
        <w:t>I</w:t>
      </w:r>
      <w:r w:rsidRPr="007C677D">
        <w:t>Survey</w:t>
      </w:r>
      <w:r w:rsidR="00A061D5">
        <w:t>Service</w:t>
      </w:r>
      <w:proofErr w:type="spellEnd"/>
      <w:r w:rsidRPr="007C677D">
        <w:t>, we will create mock services to simulate backend responses. This allows us to test the UI logic without an active internet connection or Firebase dependency.</w:t>
      </w:r>
    </w:p>
    <w:p w14:paraId="4E99821B" w14:textId="52731841" w:rsidR="007C677D" w:rsidRPr="00AC123F" w:rsidRDefault="007C677D" w:rsidP="007C677D">
      <w:r w:rsidRPr="007C677D">
        <w:rPr>
          <w:b/>
          <w:bCs/>
        </w:rPr>
        <w:t xml:space="preserve">  Business Logic Validation:</w:t>
      </w:r>
    </w:p>
    <w:p w14:paraId="51C092A8" w14:textId="77854448" w:rsidR="007C677D" w:rsidRPr="007C677D" w:rsidRDefault="007C677D" w:rsidP="007C677D">
      <w:r w:rsidRPr="007C677D">
        <w:rPr>
          <w:b/>
          <w:bCs/>
        </w:rPr>
        <w:t xml:space="preserve"> </w:t>
      </w:r>
      <w:r w:rsidRPr="007C677D">
        <w:t xml:space="preserve">The </w:t>
      </w:r>
      <w:proofErr w:type="spellStart"/>
      <w:r w:rsidRPr="007C677D">
        <w:t>score_</w:t>
      </w:r>
      <w:proofErr w:type="gramStart"/>
      <w:r w:rsidRPr="007C677D">
        <w:t>calculator.dart</w:t>
      </w:r>
      <w:proofErr w:type="spellEnd"/>
      <w:proofErr w:type="gramEnd"/>
      <w:r w:rsidRPr="007C677D">
        <w:t xml:space="preserve"> will be tested with diverse input sets (Binary and Likert scales) to ensure the mathematical output remains within the 0-100 </w:t>
      </w:r>
      <w:proofErr w:type="gramStart"/>
      <w:r w:rsidRPr="007C677D">
        <w:t>range .</w:t>
      </w:r>
      <w:proofErr w:type="gramEnd"/>
    </w:p>
    <w:p w14:paraId="4E60ED87" w14:textId="618F163F" w:rsidR="007C677D" w:rsidRPr="00AC123F" w:rsidRDefault="007C677D" w:rsidP="007C677D">
      <w:r w:rsidRPr="007C677D">
        <w:rPr>
          <w:b/>
          <w:bCs/>
        </w:rPr>
        <w:t>Model Mapping (Serialization</w:t>
      </w:r>
      <w:r w:rsidRPr="007C677D">
        <w:t>):</w:t>
      </w:r>
    </w:p>
    <w:p w14:paraId="63C70ACD" w14:textId="0E528E54" w:rsidR="007C677D" w:rsidRPr="007C677D" w:rsidRDefault="007C677D" w:rsidP="007C677D">
      <w:pPr>
        <w:rPr>
          <w:b/>
          <w:bCs/>
        </w:rPr>
      </w:pPr>
      <w:r w:rsidRPr="007C677D">
        <w:t xml:space="preserve"> We will verify that raw JSON data from </w:t>
      </w:r>
      <w:proofErr w:type="spellStart"/>
      <w:r w:rsidRPr="007C677D">
        <w:t>Firestore</w:t>
      </w:r>
      <w:proofErr w:type="spellEnd"/>
      <w:r w:rsidRPr="007C677D">
        <w:t xml:space="preserve"> is correctly mapped to our </w:t>
      </w:r>
      <w:proofErr w:type="spellStart"/>
      <w:r w:rsidRPr="007C677D">
        <w:t>UserModel</w:t>
      </w:r>
      <w:proofErr w:type="spellEnd"/>
      <w:r w:rsidRPr="007C677D">
        <w:t xml:space="preserve"> and </w:t>
      </w:r>
      <w:proofErr w:type="spellStart"/>
      <w:r w:rsidRPr="007C677D">
        <w:t>SurveyModel</w:t>
      </w:r>
      <w:proofErr w:type="spellEnd"/>
      <w:r w:rsidRPr="007C677D">
        <w:t xml:space="preserve"> classes.</w:t>
      </w:r>
    </w:p>
    <w:p w14:paraId="65F63728" w14:textId="25AA58D1" w:rsidR="007C677D" w:rsidRDefault="007C677D" w:rsidP="00B30955">
      <w:pPr>
        <w:rPr>
          <w:b/>
          <w:bCs/>
        </w:rPr>
      </w:pPr>
      <w:r w:rsidRPr="007C677D">
        <w:rPr>
          <w:b/>
          <w:bCs/>
          <w:sz w:val="28"/>
          <w:szCs w:val="28"/>
        </w:rPr>
        <w:t xml:space="preserve">  </w:t>
      </w:r>
    </w:p>
    <w:p w14:paraId="03638981" w14:textId="77777777" w:rsidR="00B30955" w:rsidRPr="007C677D" w:rsidRDefault="00B30955" w:rsidP="00B30955"/>
    <w:p w14:paraId="3789CCBD" w14:textId="77777777" w:rsidR="007C677D" w:rsidRDefault="007C677D" w:rsidP="005E4B1A">
      <w:pPr>
        <w:rPr>
          <w:b/>
          <w:bCs/>
          <w:lang w:val="tr-TR"/>
        </w:rPr>
      </w:pPr>
    </w:p>
    <w:p w14:paraId="401F40DD" w14:textId="77777777" w:rsidR="007C677D" w:rsidRDefault="007C677D" w:rsidP="005E4B1A">
      <w:pPr>
        <w:rPr>
          <w:b/>
          <w:bCs/>
          <w:lang w:val="tr-TR"/>
        </w:rPr>
      </w:pPr>
    </w:p>
    <w:p w14:paraId="7A328037" w14:textId="79718FFC" w:rsidR="007C677D" w:rsidRDefault="00BB4873" w:rsidP="005E4B1A">
      <w:pPr>
        <w:rPr>
          <w:b/>
          <w:bCs/>
          <w:sz w:val="28"/>
          <w:szCs w:val="28"/>
          <w:lang w:val="tr-TR"/>
        </w:rPr>
      </w:pPr>
      <w:r>
        <w:rPr>
          <w:b/>
          <w:bCs/>
          <w:sz w:val="28"/>
          <w:szCs w:val="28"/>
          <w:lang w:val="tr-TR"/>
        </w:rPr>
        <w:lastRenderedPageBreak/>
        <w:t>Integration</w:t>
      </w:r>
      <w:r w:rsidR="007C677D" w:rsidRPr="007C677D">
        <w:rPr>
          <w:b/>
          <w:bCs/>
          <w:sz w:val="28"/>
          <w:szCs w:val="28"/>
          <w:lang w:val="tr-TR"/>
        </w:rPr>
        <w:t xml:space="preserve"> Testing:</w:t>
      </w:r>
    </w:p>
    <w:p w14:paraId="399AA98F" w14:textId="5201D1E5" w:rsidR="007C677D" w:rsidRDefault="007C677D" w:rsidP="005E4B1A">
      <w:pPr>
        <w:rPr>
          <w:lang w:val="tr-TR"/>
        </w:rPr>
      </w:pPr>
      <w:r w:rsidRPr="007C677D">
        <w:rPr>
          <w:lang w:val="tr-TR"/>
        </w:rPr>
        <w:t xml:space="preserve">This methodology </w:t>
      </w:r>
      <w:r>
        <w:rPr>
          <w:lang w:val="tr-TR"/>
        </w:rPr>
        <w:t xml:space="preserve">verifies the interaction between integrated units and external </w:t>
      </w:r>
      <w:r w:rsidR="00AC123F">
        <w:rPr>
          <w:lang w:val="tr-TR"/>
        </w:rPr>
        <w:t>services</w:t>
      </w:r>
      <w:r>
        <w:rPr>
          <w:lang w:val="tr-TR"/>
        </w:rPr>
        <w:t>.</w:t>
      </w:r>
    </w:p>
    <w:p w14:paraId="495068A3" w14:textId="2E298B9E" w:rsidR="00AC123F" w:rsidRPr="00AC123F" w:rsidRDefault="00AC123F" w:rsidP="00AC123F">
      <w:r w:rsidRPr="00AC123F">
        <w:t xml:space="preserve"> </w:t>
      </w:r>
      <w:r w:rsidRPr="00AC123F">
        <w:rPr>
          <w:b/>
          <w:bCs/>
        </w:rPr>
        <w:t>Service-to-Database Flow:</w:t>
      </w:r>
      <w:r w:rsidRPr="00AC123F">
        <w:t xml:space="preserve"> We will verify that surveys submitted via the </w:t>
      </w:r>
      <w:proofErr w:type="spellStart"/>
      <w:r w:rsidRPr="00AC123F">
        <w:t>SurveyService</w:t>
      </w:r>
      <w:proofErr w:type="spellEnd"/>
      <w:r w:rsidRPr="00AC123F">
        <w:t xml:space="preserve"> are correctly stored in Cloud </w:t>
      </w:r>
      <w:proofErr w:type="spellStart"/>
      <w:r w:rsidRPr="00AC123F">
        <w:t>Firestore</w:t>
      </w:r>
      <w:proofErr w:type="spellEnd"/>
      <w:r w:rsidRPr="00AC123F">
        <w:t xml:space="preserve"> under the specific path /</w:t>
      </w:r>
      <w:proofErr w:type="gramStart"/>
      <w:r w:rsidRPr="00AC123F">
        <w:t>users/{</w:t>
      </w:r>
      <w:proofErr w:type="spellStart"/>
      <w:r w:rsidRPr="00AC123F">
        <w:t>uid</w:t>
      </w:r>
      <w:proofErr w:type="spellEnd"/>
      <w:r w:rsidRPr="00AC123F">
        <w:t>}/</w:t>
      </w:r>
      <w:proofErr w:type="gramEnd"/>
      <w:r w:rsidRPr="00AC123F">
        <w:t xml:space="preserve">surveys/ with accurate </w:t>
      </w:r>
      <w:proofErr w:type="gramStart"/>
      <w:r w:rsidRPr="00AC123F">
        <w:t>timestamps .</w:t>
      </w:r>
      <w:proofErr w:type="gramEnd"/>
    </w:p>
    <w:p w14:paraId="0D2DC159" w14:textId="719716E7" w:rsidR="00AC123F" w:rsidRDefault="00AC123F" w:rsidP="00AC123F">
      <w:r w:rsidRPr="00AC123F">
        <w:t xml:space="preserve"> </w:t>
      </w:r>
      <w:r w:rsidRPr="00AC123F">
        <w:rPr>
          <w:b/>
          <w:bCs/>
        </w:rPr>
        <w:t>Authentication Integration:</w:t>
      </w:r>
      <w:r w:rsidRPr="00AC123F">
        <w:t xml:space="preserve"> The flow from the Firebase Auth SDK login to fetching the user's profile from </w:t>
      </w:r>
      <w:proofErr w:type="spellStart"/>
      <w:r w:rsidRPr="00AC123F">
        <w:t>Firestore</w:t>
      </w:r>
      <w:proofErr w:type="spellEnd"/>
      <w:r w:rsidRPr="00AC123F">
        <w:t xml:space="preserve"> will be validated to ensure end-to-end data </w:t>
      </w:r>
      <w:proofErr w:type="gramStart"/>
      <w:r w:rsidRPr="00AC123F">
        <w:t>integrity .</w:t>
      </w:r>
      <w:proofErr w:type="gramEnd"/>
    </w:p>
    <w:p w14:paraId="1573A926" w14:textId="2AC96AF4" w:rsidR="00AC123F" w:rsidRDefault="00AC123F" w:rsidP="005E4B1A">
      <w:pPr>
        <w:rPr>
          <w:b/>
          <w:bCs/>
          <w:sz w:val="28"/>
          <w:szCs w:val="28"/>
          <w:lang w:val="tr-TR"/>
        </w:rPr>
      </w:pPr>
      <w:r w:rsidRPr="00AC123F">
        <w:rPr>
          <w:b/>
          <w:bCs/>
          <w:sz w:val="28"/>
          <w:szCs w:val="28"/>
          <w:lang w:val="tr-TR"/>
        </w:rPr>
        <w:t>Usability Testing</w:t>
      </w:r>
      <w:r>
        <w:rPr>
          <w:b/>
          <w:bCs/>
          <w:sz w:val="28"/>
          <w:szCs w:val="28"/>
          <w:lang w:val="tr-TR"/>
        </w:rPr>
        <w:t>:</w:t>
      </w:r>
    </w:p>
    <w:p w14:paraId="669E2E62" w14:textId="6D6E7B03" w:rsidR="00AC123F" w:rsidRPr="00AC123F" w:rsidRDefault="00AC123F" w:rsidP="00AC123F">
      <w:r w:rsidRPr="00AC123F">
        <w:rPr>
          <w:b/>
          <w:bCs/>
        </w:rPr>
        <w:t xml:space="preserve">Task Success Rate: </w:t>
      </w:r>
      <w:r w:rsidRPr="00AC123F">
        <w:t>We will measure the time and effort required for a user to navigate core functions, such as completing authentication actions (Login/Register) and submitting daily surveys.</w:t>
      </w:r>
    </w:p>
    <w:p w14:paraId="39241CA6" w14:textId="2A9BE878" w:rsidR="004851CF" w:rsidRDefault="004851CF" w:rsidP="00AC123F">
      <w:r w:rsidRPr="004851CF">
        <w:rPr>
          <w:b/>
          <w:bCs/>
        </w:rPr>
        <w:t>Error Recovery &amp; Prevention:</w:t>
      </w:r>
      <w:r w:rsidRPr="004851CF">
        <w:t xml:space="preserve"> We will test how the UI handles invalid inputs (</w:t>
      </w:r>
      <w:r>
        <w:t>such as</w:t>
      </w:r>
      <w:r w:rsidRPr="004851CF">
        <w:t xml:space="preserve"> incorrect email format or empty survey fields) to ensure that error messages are helpful and do not block the user from completing their tasks.</w:t>
      </w:r>
    </w:p>
    <w:p w14:paraId="2F412144" w14:textId="77777777" w:rsidR="004851CF" w:rsidRDefault="004851CF" w:rsidP="00AC123F"/>
    <w:p w14:paraId="29CD3014" w14:textId="6BF92696" w:rsidR="004851CF" w:rsidRDefault="004851CF" w:rsidP="00AC123F">
      <w:pPr>
        <w:rPr>
          <w:b/>
          <w:bCs/>
          <w:sz w:val="28"/>
          <w:szCs w:val="28"/>
        </w:rPr>
      </w:pPr>
      <w:r w:rsidRPr="004851CF">
        <w:rPr>
          <w:b/>
          <w:bCs/>
          <w:sz w:val="28"/>
          <w:szCs w:val="28"/>
        </w:rPr>
        <w:t>Automated vs Manual Testing</w:t>
      </w:r>
    </w:p>
    <w:p w14:paraId="091CC742" w14:textId="5F33E39A" w:rsidR="004851CF" w:rsidRPr="004851CF" w:rsidRDefault="004851CF" w:rsidP="004851CF">
      <w:pPr>
        <w:rPr>
          <w:b/>
          <w:bCs/>
          <w:sz w:val="28"/>
          <w:szCs w:val="28"/>
        </w:rPr>
      </w:pPr>
      <w:r w:rsidRPr="004851CF">
        <w:rPr>
          <w:b/>
          <w:bCs/>
          <w:sz w:val="28"/>
          <w:szCs w:val="28"/>
        </w:rPr>
        <w:t>Automated Testing</w:t>
      </w:r>
      <w:r>
        <w:rPr>
          <w:b/>
          <w:bCs/>
          <w:sz w:val="28"/>
          <w:szCs w:val="28"/>
        </w:rPr>
        <w:t>:</w:t>
      </w:r>
    </w:p>
    <w:p w14:paraId="3014F4BC" w14:textId="77777777" w:rsidR="004851CF" w:rsidRPr="004851CF" w:rsidRDefault="004851CF" w:rsidP="004851CF">
      <w:r w:rsidRPr="004851CF">
        <w:rPr>
          <w:b/>
          <w:bCs/>
        </w:rPr>
        <w:t>Unit Tests</w:t>
      </w:r>
      <w:r w:rsidRPr="004851CF">
        <w:rPr>
          <w:b/>
          <w:bCs/>
          <w:sz w:val="28"/>
          <w:szCs w:val="28"/>
        </w:rPr>
        <w:t>:</w:t>
      </w:r>
      <w:r w:rsidRPr="004851CF">
        <w:rPr>
          <w:sz w:val="28"/>
          <w:szCs w:val="28"/>
        </w:rPr>
        <w:t xml:space="preserve"> </w:t>
      </w:r>
      <w:r w:rsidRPr="004851CF">
        <w:t xml:space="preserve">All mathematical logic within </w:t>
      </w:r>
      <w:proofErr w:type="spellStart"/>
      <w:r w:rsidRPr="004851CF">
        <w:t>score_</w:t>
      </w:r>
      <w:proofErr w:type="gramStart"/>
      <w:r w:rsidRPr="004851CF">
        <w:t>calculator.dart</w:t>
      </w:r>
      <w:proofErr w:type="spellEnd"/>
      <w:proofErr w:type="gramEnd"/>
      <w:r w:rsidRPr="004851CF">
        <w:t xml:space="preserve"> and business rules for the scoring engine will be covered by automated tests to ensure accuracy.</w:t>
      </w:r>
    </w:p>
    <w:p w14:paraId="2EFDAE42" w14:textId="2F24F952" w:rsidR="004851CF" w:rsidRPr="004851CF" w:rsidRDefault="004851CF" w:rsidP="004851CF">
      <w:pPr>
        <w:numPr>
          <w:ilvl w:val="0"/>
          <w:numId w:val="2"/>
        </w:numPr>
      </w:pPr>
      <w:r w:rsidRPr="004851CF">
        <w:rPr>
          <w:b/>
          <w:bCs/>
        </w:rPr>
        <w:t>State Management Validation:</w:t>
      </w:r>
      <w:r w:rsidRPr="004851CF">
        <w:t xml:space="preserve"> Automated scripts will verify that the </w:t>
      </w:r>
      <w:proofErr w:type="spellStart"/>
      <w:proofErr w:type="gramStart"/>
      <w:r w:rsidRPr="004851CF">
        <w:t>notifyListeners</w:t>
      </w:r>
      <w:proofErr w:type="spellEnd"/>
      <w:r w:rsidRPr="004851CF">
        <w:t>(</w:t>
      </w:r>
      <w:proofErr w:type="gramEnd"/>
      <w:r w:rsidRPr="004851CF">
        <w:t xml:space="preserve">) method in our Providers correctly triggers UI updates, confirming the functional integrity of the </w:t>
      </w:r>
      <w:r w:rsidRPr="00F855DA">
        <w:t>Observer Pattern.</w:t>
      </w:r>
    </w:p>
    <w:p w14:paraId="5512EB46" w14:textId="77777777" w:rsidR="004851CF" w:rsidRPr="004851CF" w:rsidRDefault="004851CF" w:rsidP="004851CF">
      <w:pPr>
        <w:numPr>
          <w:ilvl w:val="0"/>
          <w:numId w:val="2"/>
        </w:numPr>
      </w:pPr>
      <w:r w:rsidRPr="004851CF">
        <w:rPr>
          <w:b/>
          <w:bCs/>
        </w:rPr>
        <w:t>Data Model Integrity:</w:t>
      </w:r>
      <w:r w:rsidRPr="004851CF">
        <w:t xml:space="preserve"> Automated tests will confirm that raw JSON data from </w:t>
      </w:r>
      <w:proofErr w:type="spellStart"/>
      <w:r w:rsidRPr="004851CF">
        <w:t>Firestore</w:t>
      </w:r>
      <w:proofErr w:type="spellEnd"/>
      <w:r w:rsidRPr="004851CF">
        <w:t xml:space="preserve"> is correctly serialized and deserialized into our </w:t>
      </w:r>
      <w:proofErr w:type="spellStart"/>
      <w:r w:rsidRPr="004851CF">
        <w:t>UserModel</w:t>
      </w:r>
      <w:proofErr w:type="spellEnd"/>
      <w:r w:rsidRPr="004851CF">
        <w:t xml:space="preserve"> and </w:t>
      </w:r>
      <w:proofErr w:type="spellStart"/>
      <w:r w:rsidRPr="004851CF">
        <w:t>SurveyModel</w:t>
      </w:r>
      <w:proofErr w:type="spellEnd"/>
      <w:r w:rsidRPr="004851CF">
        <w:t xml:space="preserve"> classes.</w:t>
      </w:r>
    </w:p>
    <w:p w14:paraId="51D8B957" w14:textId="387D8599" w:rsidR="004851CF" w:rsidRPr="004851CF" w:rsidRDefault="004851CF" w:rsidP="004851CF">
      <w:pPr>
        <w:rPr>
          <w:sz w:val="28"/>
          <w:szCs w:val="28"/>
        </w:rPr>
      </w:pPr>
      <w:r w:rsidRPr="004851CF">
        <w:rPr>
          <w:sz w:val="28"/>
          <w:szCs w:val="28"/>
        </w:rPr>
        <w:t xml:space="preserve">  </w:t>
      </w:r>
      <w:r w:rsidRPr="004851CF">
        <w:rPr>
          <w:b/>
          <w:bCs/>
          <w:sz w:val="28"/>
          <w:szCs w:val="28"/>
        </w:rPr>
        <w:t>Manual Testing:</w:t>
      </w:r>
    </w:p>
    <w:p w14:paraId="024B2171" w14:textId="001AB702" w:rsidR="004851CF" w:rsidRPr="004851CF" w:rsidRDefault="004851CF" w:rsidP="004851CF">
      <w:pPr>
        <w:numPr>
          <w:ilvl w:val="0"/>
          <w:numId w:val="3"/>
        </w:numPr>
      </w:pPr>
      <w:r w:rsidRPr="004851CF">
        <w:rPr>
          <w:b/>
          <w:bCs/>
        </w:rPr>
        <w:t>Usability &amp; UX Sessions:</w:t>
      </w:r>
      <w:r w:rsidRPr="004851CF">
        <w:t xml:space="preserve"> Manual </w:t>
      </w:r>
      <w:r w:rsidRPr="00F855DA">
        <w:t>testing</w:t>
      </w:r>
      <w:r w:rsidRPr="004851CF">
        <w:t xml:space="preserve"> will be conducted to confirm our success criteria of 70% user satisfaction.</w:t>
      </w:r>
    </w:p>
    <w:p w14:paraId="3BE68B44" w14:textId="77664A76" w:rsidR="004851CF" w:rsidRPr="00F855DA" w:rsidRDefault="004851CF" w:rsidP="004851CF">
      <w:pPr>
        <w:numPr>
          <w:ilvl w:val="0"/>
          <w:numId w:val="3"/>
        </w:numPr>
      </w:pPr>
      <w:r w:rsidRPr="004851CF">
        <w:rPr>
          <w:b/>
          <w:bCs/>
        </w:rPr>
        <w:lastRenderedPageBreak/>
        <w:t>Performance Monitoring:</w:t>
      </w:r>
      <w:r w:rsidRPr="004851CF">
        <w:t xml:space="preserve"> </w:t>
      </w:r>
      <w:r w:rsidRPr="00F855DA">
        <w:t>We</w:t>
      </w:r>
      <w:r w:rsidRPr="004851CF">
        <w:t xml:space="preserve"> will manually monitor that the initial load size stays under 20MB and that authentication actions </w:t>
      </w:r>
      <w:proofErr w:type="gramStart"/>
      <w:r w:rsidRPr="004851CF">
        <w:t>complete</w:t>
      </w:r>
      <w:proofErr w:type="gramEnd"/>
      <w:r w:rsidRPr="004851CF">
        <w:t xml:space="preserve"> within the 5-second threshold.</w:t>
      </w:r>
    </w:p>
    <w:p w14:paraId="72FDF214" w14:textId="131DFF18" w:rsidR="00361256" w:rsidRDefault="004851CF" w:rsidP="00361256">
      <w:pPr>
        <w:numPr>
          <w:ilvl w:val="0"/>
          <w:numId w:val="3"/>
        </w:numPr>
      </w:pPr>
      <w:r w:rsidRPr="00F855DA">
        <w:rPr>
          <w:b/>
          <w:bCs/>
        </w:rPr>
        <w:t>Responsive Audits:</w:t>
      </w:r>
      <w:r w:rsidRPr="00F855DA">
        <w:t xml:space="preserve"> The adaptability </w:t>
      </w:r>
      <w:r w:rsidRPr="00F855DA">
        <w:t xml:space="preserve">of the UI </w:t>
      </w:r>
      <w:r w:rsidRPr="00F855DA">
        <w:t>across different browser window sizes will be manually inspected.</w:t>
      </w:r>
    </w:p>
    <w:p w14:paraId="09EA3277" w14:textId="77777777" w:rsidR="00BB4873" w:rsidRPr="004851CF" w:rsidRDefault="00BB4873" w:rsidP="00BB4873">
      <w:pPr>
        <w:ind w:left="720"/>
      </w:pPr>
    </w:p>
    <w:p w14:paraId="64CEE9F4" w14:textId="30064394" w:rsidR="004851CF" w:rsidRPr="00AC123F" w:rsidRDefault="004851CF" w:rsidP="00AC123F">
      <w:pPr>
        <w:rPr>
          <w:b/>
          <w:bCs/>
          <w:sz w:val="28"/>
          <w:szCs w:val="28"/>
        </w:rPr>
      </w:pPr>
      <w:r w:rsidRPr="004851CF">
        <w:rPr>
          <w:b/>
          <w:bCs/>
          <w:sz w:val="28"/>
          <w:szCs w:val="28"/>
        </w:rPr>
        <w:t>2. Quality Factors and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61256" w14:paraId="2D0BA481" w14:textId="77777777" w:rsidTr="00361256">
        <w:tc>
          <w:tcPr>
            <w:tcW w:w="3116" w:type="dxa"/>
          </w:tcPr>
          <w:p w14:paraId="7142B589" w14:textId="0065DF36" w:rsidR="00361256" w:rsidRPr="00F855DA" w:rsidRDefault="00361256" w:rsidP="005E4B1A">
            <w:pPr>
              <w:rPr>
                <w:b/>
                <w:bCs/>
                <w:sz w:val="28"/>
                <w:szCs w:val="28"/>
                <w:lang w:val="tr-TR"/>
              </w:rPr>
            </w:pPr>
            <w:r w:rsidRPr="00F855DA">
              <w:rPr>
                <w:b/>
                <w:bCs/>
                <w:sz w:val="28"/>
                <w:szCs w:val="28"/>
                <w:lang w:val="tr-TR"/>
              </w:rPr>
              <w:t>Quality Factor</w:t>
            </w:r>
          </w:p>
        </w:tc>
        <w:tc>
          <w:tcPr>
            <w:tcW w:w="3117" w:type="dxa"/>
          </w:tcPr>
          <w:p w14:paraId="273B4EF8" w14:textId="128FAA3A" w:rsidR="00361256" w:rsidRPr="00F855DA" w:rsidRDefault="00361256" w:rsidP="005E4B1A">
            <w:pPr>
              <w:rPr>
                <w:b/>
                <w:bCs/>
                <w:sz w:val="28"/>
                <w:szCs w:val="28"/>
                <w:lang w:val="tr-TR"/>
              </w:rPr>
            </w:pPr>
            <w:r w:rsidRPr="00F855DA">
              <w:rPr>
                <w:b/>
                <w:bCs/>
                <w:sz w:val="28"/>
                <w:szCs w:val="28"/>
                <w:lang w:val="tr-TR"/>
              </w:rPr>
              <w:t>Description</w:t>
            </w:r>
          </w:p>
        </w:tc>
        <w:tc>
          <w:tcPr>
            <w:tcW w:w="3117" w:type="dxa"/>
          </w:tcPr>
          <w:p w14:paraId="29513FDC" w14:textId="31CEDD3A" w:rsidR="00361256" w:rsidRPr="00F855DA" w:rsidRDefault="00361256" w:rsidP="005E4B1A">
            <w:pPr>
              <w:rPr>
                <w:b/>
                <w:bCs/>
                <w:sz w:val="28"/>
                <w:szCs w:val="28"/>
                <w:lang w:val="tr-TR"/>
              </w:rPr>
            </w:pPr>
            <w:r w:rsidRPr="00F855DA">
              <w:rPr>
                <w:b/>
                <w:bCs/>
                <w:sz w:val="28"/>
                <w:szCs w:val="28"/>
                <w:lang w:val="tr-TR"/>
              </w:rPr>
              <w:t>Measurement Metric</w:t>
            </w:r>
          </w:p>
        </w:tc>
      </w:tr>
      <w:tr w:rsidR="00361256" w14:paraId="4026C7D3" w14:textId="77777777" w:rsidTr="00361256">
        <w:trPr>
          <w:trHeight w:val="620"/>
        </w:trPr>
        <w:tc>
          <w:tcPr>
            <w:tcW w:w="3116" w:type="dxa"/>
          </w:tcPr>
          <w:p w14:paraId="32B2AA94" w14:textId="5F0803B6" w:rsidR="00361256" w:rsidRPr="00F855DA" w:rsidRDefault="00361256" w:rsidP="005E4B1A">
            <w:pPr>
              <w:rPr>
                <w:b/>
                <w:bCs/>
                <w:sz w:val="28"/>
                <w:szCs w:val="28"/>
                <w:lang w:val="tr-TR"/>
              </w:rPr>
            </w:pPr>
            <w:r w:rsidRPr="00F855DA">
              <w:rPr>
                <w:b/>
                <w:bCs/>
                <w:sz w:val="28"/>
                <w:szCs w:val="28"/>
                <w:lang w:val="tr-TR"/>
              </w:rPr>
              <w:t>Performance</w:t>
            </w:r>
          </w:p>
        </w:tc>
        <w:tc>
          <w:tcPr>
            <w:tcW w:w="3117" w:type="dxa"/>
          </w:tcPr>
          <w:p w14:paraId="3B4C18FF" w14:textId="77777777" w:rsidR="00361256" w:rsidRPr="00361256" w:rsidRDefault="00361256" w:rsidP="00361256">
            <w:r w:rsidRPr="00361256">
              <w:t>The system's ability to remain responsive and fast under standard user load</w:t>
            </w:r>
          </w:p>
          <w:p w14:paraId="0B46AEB5" w14:textId="00E506DC" w:rsidR="00361256" w:rsidRPr="00F855DA" w:rsidRDefault="00361256" w:rsidP="005E4B1A">
            <w:pPr>
              <w:rPr>
                <w:lang w:val="tr-TR"/>
              </w:rPr>
            </w:pPr>
          </w:p>
        </w:tc>
        <w:tc>
          <w:tcPr>
            <w:tcW w:w="3117" w:type="dxa"/>
          </w:tcPr>
          <w:p w14:paraId="31A91F69" w14:textId="1B67B861" w:rsidR="00361256" w:rsidRPr="00F855DA" w:rsidRDefault="00361256" w:rsidP="005E4B1A">
            <w:pPr>
              <w:rPr>
                <w:lang w:val="tr-TR"/>
              </w:rPr>
            </w:pPr>
            <w:r w:rsidRPr="00F855DA">
              <w:rPr>
                <w:b/>
                <w:bCs/>
              </w:rPr>
              <w:t>Response Time</w:t>
            </w:r>
            <w:r w:rsidRPr="00F855DA">
              <w:t xml:space="preserve">: The duration between a user action (e.g., clicking Login) and the system's response </w:t>
            </w:r>
            <w:r w:rsidRPr="00F855DA">
              <w:t xml:space="preserve">must be within 5 </w:t>
            </w:r>
            <w:proofErr w:type="gramStart"/>
            <w:r w:rsidRPr="00F855DA">
              <w:t>seconds.(</w:t>
            </w:r>
            <w:proofErr w:type="gramEnd"/>
            <w:r w:rsidRPr="00F855DA">
              <w:t xml:space="preserve"> Target: &lt;5 seconds)</w:t>
            </w:r>
          </w:p>
        </w:tc>
      </w:tr>
      <w:tr w:rsidR="00361256" w14:paraId="70F830EE" w14:textId="77777777" w:rsidTr="00361256">
        <w:trPr>
          <w:trHeight w:val="710"/>
        </w:trPr>
        <w:tc>
          <w:tcPr>
            <w:tcW w:w="3116" w:type="dxa"/>
          </w:tcPr>
          <w:p w14:paraId="2ACCCAD6" w14:textId="0FB844C7" w:rsidR="00361256" w:rsidRPr="00F855DA" w:rsidRDefault="00361256" w:rsidP="005E4B1A">
            <w:pPr>
              <w:rPr>
                <w:b/>
                <w:bCs/>
                <w:sz w:val="28"/>
                <w:szCs w:val="28"/>
                <w:lang w:val="tr-TR"/>
              </w:rPr>
            </w:pPr>
            <w:r w:rsidRPr="00F855DA">
              <w:rPr>
                <w:b/>
                <w:bCs/>
                <w:sz w:val="28"/>
                <w:szCs w:val="28"/>
                <w:lang w:val="tr-TR"/>
              </w:rPr>
              <w:t>Efficiency</w:t>
            </w:r>
          </w:p>
        </w:tc>
        <w:tc>
          <w:tcPr>
            <w:tcW w:w="3117" w:type="dxa"/>
          </w:tcPr>
          <w:p w14:paraId="0D8E3DC6" w14:textId="7F685E97" w:rsidR="00361256" w:rsidRPr="00F855DA" w:rsidRDefault="00F855DA" w:rsidP="005E4B1A">
            <w:pPr>
              <w:rPr>
                <w:lang w:val="tr-TR"/>
              </w:rPr>
            </w:pPr>
            <w:proofErr w:type="gramStart"/>
            <w:r w:rsidRPr="00F855DA">
              <w:t>Our</w:t>
            </w:r>
            <w:r w:rsidRPr="00F855DA">
              <w:t xml:space="preserve"> </w:t>
            </w:r>
            <w:r w:rsidRPr="00F855DA">
              <w:t xml:space="preserve"> Singleton</w:t>
            </w:r>
            <w:proofErr w:type="gramEnd"/>
            <w:r w:rsidRPr="00F855DA">
              <w:t xml:space="preserve"> Pattern in lib/services/ saves RAM by preventing redundant service instances.</w:t>
            </w:r>
          </w:p>
        </w:tc>
        <w:tc>
          <w:tcPr>
            <w:tcW w:w="3117" w:type="dxa"/>
          </w:tcPr>
          <w:p w14:paraId="6A64229E" w14:textId="07193486" w:rsidR="00361256" w:rsidRPr="00F855DA" w:rsidRDefault="00361256" w:rsidP="005E4B1A">
            <w:pPr>
              <w:rPr>
                <w:lang w:val="tr-TR"/>
              </w:rPr>
            </w:pPr>
            <w:r w:rsidRPr="00F855DA">
              <w:rPr>
                <w:b/>
                <w:bCs/>
                <w:lang w:val="tr-TR"/>
              </w:rPr>
              <w:t xml:space="preserve">Initial Load Size: </w:t>
            </w:r>
            <w:r w:rsidRPr="00F855DA">
              <w:rPr>
                <w:lang w:val="tr-TR"/>
              </w:rPr>
              <w:t>We will monitor our build to ensure initial load size stays below 20 MB.</w:t>
            </w:r>
          </w:p>
          <w:p w14:paraId="24E49A17" w14:textId="37DE2C7F" w:rsidR="00361256" w:rsidRPr="00F855DA" w:rsidRDefault="00361256" w:rsidP="005E4B1A">
            <w:pPr>
              <w:rPr>
                <w:lang w:val="tr-TR"/>
              </w:rPr>
            </w:pPr>
          </w:p>
        </w:tc>
      </w:tr>
      <w:tr w:rsidR="00361256" w14:paraId="2459950B" w14:textId="77777777" w:rsidTr="00361256">
        <w:trPr>
          <w:trHeight w:val="647"/>
        </w:trPr>
        <w:tc>
          <w:tcPr>
            <w:tcW w:w="3116" w:type="dxa"/>
          </w:tcPr>
          <w:p w14:paraId="7C7A0CB9" w14:textId="0C6D8736" w:rsidR="00361256" w:rsidRPr="00F855DA" w:rsidRDefault="00361256" w:rsidP="005E4B1A">
            <w:pPr>
              <w:rPr>
                <w:b/>
                <w:bCs/>
                <w:sz w:val="28"/>
                <w:szCs w:val="28"/>
                <w:lang w:val="tr-TR"/>
              </w:rPr>
            </w:pPr>
            <w:r w:rsidRPr="00F855DA">
              <w:rPr>
                <w:b/>
                <w:bCs/>
                <w:sz w:val="28"/>
                <w:szCs w:val="28"/>
                <w:lang w:val="tr-TR"/>
              </w:rPr>
              <w:t>Maintainability</w:t>
            </w:r>
          </w:p>
        </w:tc>
        <w:tc>
          <w:tcPr>
            <w:tcW w:w="3117" w:type="dxa"/>
          </w:tcPr>
          <w:p w14:paraId="7147158E" w14:textId="1E172FA4" w:rsidR="00361256" w:rsidRPr="00F855DA" w:rsidRDefault="00361256" w:rsidP="005E4B1A">
            <w:pPr>
              <w:rPr>
                <w:lang w:val="tr-TR"/>
              </w:rPr>
            </w:pPr>
            <w:r w:rsidRPr="00F855DA">
              <w:t>We want to be able to switch our database (</w:t>
            </w:r>
            <w:r w:rsidRPr="00F855DA">
              <w:t>for example</w:t>
            </w:r>
            <w:r w:rsidR="00F855DA">
              <w:t>,</w:t>
            </w:r>
            <w:r w:rsidRPr="00F855DA">
              <w:t xml:space="preserve"> </w:t>
            </w:r>
            <w:r w:rsidRPr="00F855DA">
              <w:t>from Firebase to another) without rewriting the whole UI.</w:t>
            </w:r>
          </w:p>
        </w:tc>
        <w:tc>
          <w:tcPr>
            <w:tcW w:w="3117" w:type="dxa"/>
          </w:tcPr>
          <w:p w14:paraId="46B813BD" w14:textId="77777777" w:rsidR="00361256" w:rsidRPr="00F855DA" w:rsidRDefault="00361256" w:rsidP="005E4B1A">
            <w:pPr>
              <w:rPr>
                <w:b/>
                <w:bCs/>
                <w:lang w:val="tr-TR"/>
              </w:rPr>
            </w:pPr>
            <w:r w:rsidRPr="00F855DA">
              <w:rPr>
                <w:b/>
                <w:bCs/>
                <w:lang w:val="tr-TR"/>
              </w:rPr>
              <w:t>Abstarction Coverage:</w:t>
            </w:r>
          </w:p>
          <w:p w14:paraId="4F12EEA2" w14:textId="477C5C21" w:rsidR="00361256" w:rsidRPr="00F855DA" w:rsidRDefault="00361256" w:rsidP="005E4B1A">
            <w:pPr>
              <w:rPr>
                <w:lang w:val="tr-TR"/>
              </w:rPr>
            </w:pPr>
            <w:r w:rsidRPr="00F855DA">
              <w:rPr>
                <w:lang w:val="tr-TR"/>
              </w:rPr>
              <w:t>We check whether our services use Interfaces instead of direct Firebase code.</w:t>
            </w:r>
          </w:p>
        </w:tc>
      </w:tr>
      <w:tr w:rsidR="00361256" w14:paraId="0DE70A3D" w14:textId="77777777" w:rsidTr="00361256">
        <w:trPr>
          <w:trHeight w:val="827"/>
        </w:trPr>
        <w:tc>
          <w:tcPr>
            <w:tcW w:w="3116" w:type="dxa"/>
          </w:tcPr>
          <w:p w14:paraId="1BB798D2" w14:textId="739762C3" w:rsidR="00361256" w:rsidRPr="00F855DA" w:rsidRDefault="00361256" w:rsidP="005E4B1A">
            <w:pPr>
              <w:rPr>
                <w:b/>
                <w:bCs/>
                <w:sz w:val="28"/>
                <w:szCs w:val="28"/>
                <w:lang w:val="tr-TR"/>
              </w:rPr>
            </w:pPr>
            <w:r w:rsidRPr="00F855DA">
              <w:rPr>
                <w:b/>
                <w:bCs/>
                <w:sz w:val="28"/>
                <w:szCs w:val="28"/>
                <w:lang w:val="tr-TR"/>
              </w:rPr>
              <w:t>Reliability</w:t>
            </w:r>
          </w:p>
        </w:tc>
        <w:tc>
          <w:tcPr>
            <w:tcW w:w="3117" w:type="dxa"/>
          </w:tcPr>
          <w:p w14:paraId="6D6E7140" w14:textId="33B5D5CE" w:rsidR="00361256" w:rsidRPr="00F855DA" w:rsidRDefault="00F855DA" w:rsidP="005E4B1A">
            <w:pPr>
              <w:rPr>
                <w:lang w:val="tr-TR"/>
              </w:rPr>
            </w:pPr>
            <w:r w:rsidRPr="00F855DA">
              <w:t>Our Singleton Pattern ensures that there is only one source of truth for user data in memory, preventing conflicting information across different screens.</w:t>
            </w:r>
          </w:p>
        </w:tc>
        <w:tc>
          <w:tcPr>
            <w:tcW w:w="3117" w:type="dxa"/>
          </w:tcPr>
          <w:p w14:paraId="40FB9099" w14:textId="2E35552F" w:rsidR="00361256" w:rsidRPr="00F855DA" w:rsidRDefault="00F855DA" w:rsidP="005E4B1A">
            <w:pPr>
              <w:rPr>
                <w:b/>
                <w:bCs/>
                <w:lang w:val="tr-TR"/>
              </w:rPr>
            </w:pPr>
            <w:r w:rsidRPr="00F855DA">
              <w:rPr>
                <w:b/>
                <w:bCs/>
              </w:rPr>
              <w:t xml:space="preserve">Data Consistency Rate: </w:t>
            </w:r>
            <w:r w:rsidRPr="00F855DA">
              <w:t xml:space="preserve">We verify that 100% of service calls </w:t>
            </w:r>
            <w:proofErr w:type="gramStart"/>
            <w:r w:rsidRPr="00F855DA">
              <w:t>return</w:t>
            </w:r>
            <w:proofErr w:type="gramEnd"/>
            <w:r w:rsidRPr="00F855DA">
              <w:t xml:space="preserve"> the same global state (</w:t>
            </w:r>
            <w:r w:rsidRPr="00F855DA">
              <w:t xml:space="preserve">such as </w:t>
            </w:r>
            <w:r w:rsidRPr="00F855DA">
              <w:t>Auth status)</w:t>
            </w:r>
            <w:r>
              <w:t>,</w:t>
            </w:r>
            <w:r w:rsidRPr="00F855DA">
              <w:t xml:space="preserve"> </w:t>
            </w:r>
            <w:r>
              <w:t>independent</w:t>
            </w:r>
            <w:r w:rsidRPr="00F855DA">
              <w:t xml:space="preserve"> of which widget calls them.</w:t>
            </w:r>
          </w:p>
        </w:tc>
      </w:tr>
    </w:tbl>
    <w:p w14:paraId="37B58ED4" w14:textId="61A96268" w:rsidR="00AC123F" w:rsidRDefault="00AC123F" w:rsidP="005E4B1A">
      <w:pPr>
        <w:rPr>
          <w:b/>
          <w:bCs/>
          <w:sz w:val="28"/>
          <w:szCs w:val="28"/>
          <w:lang w:val="tr-TR"/>
        </w:rPr>
      </w:pPr>
    </w:p>
    <w:p w14:paraId="5E88C680" w14:textId="77777777" w:rsidR="00AC123F" w:rsidRPr="00AC123F" w:rsidRDefault="00AC123F" w:rsidP="005E4B1A">
      <w:pPr>
        <w:rPr>
          <w:b/>
          <w:bCs/>
          <w:sz w:val="28"/>
          <w:szCs w:val="28"/>
          <w:lang w:val="tr-TR"/>
        </w:rPr>
      </w:pPr>
    </w:p>
    <w:sectPr w:rsidR="00AC123F" w:rsidRPr="00AC1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F1492"/>
    <w:multiLevelType w:val="hybridMultilevel"/>
    <w:tmpl w:val="2B3E6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C2FC0"/>
    <w:multiLevelType w:val="multilevel"/>
    <w:tmpl w:val="04F4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56AD0"/>
    <w:multiLevelType w:val="multilevel"/>
    <w:tmpl w:val="E17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491974">
    <w:abstractNumId w:val="0"/>
  </w:num>
  <w:num w:numId="2" w16cid:durableId="328145750">
    <w:abstractNumId w:val="1"/>
  </w:num>
  <w:num w:numId="3" w16cid:durableId="826479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91"/>
    <w:rsid w:val="00066B91"/>
    <w:rsid w:val="00361256"/>
    <w:rsid w:val="00397245"/>
    <w:rsid w:val="004851CF"/>
    <w:rsid w:val="005533C2"/>
    <w:rsid w:val="005E4B1A"/>
    <w:rsid w:val="006E3045"/>
    <w:rsid w:val="007C677D"/>
    <w:rsid w:val="00A061D5"/>
    <w:rsid w:val="00AC123F"/>
    <w:rsid w:val="00B30955"/>
    <w:rsid w:val="00BB4873"/>
    <w:rsid w:val="00F8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6415"/>
  <w15:chartTrackingRefBased/>
  <w15:docId w15:val="{E7DC3954-24FE-47A1-8852-EDAF5011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123F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61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5A1F320595D7048BF1584AF707C8E57" ma:contentTypeVersion="5" ma:contentTypeDescription="Yeni belge oluşturun." ma:contentTypeScope="" ma:versionID="1669062ffdccda172b55a474c425b907">
  <xsd:schema xmlns:xsd="http://www.w3.org/2001/XMLSchema" xmlns:xs="http://www.w3.org/2001/XMLSchema" xmlns:p="http://schemas.microsoft.com/office/2006/metadata/properties" xmlns:ns3="1e098493-eaee-4f7f-8571-f68a4bb6b5fe" targetNamespace="http://schemas.microsoft.com/office/2006/metadata/properties" ma:root="true" ma:fieldsID="6823bfcb35bcb8f3015faab7f9f7a127" ns3:_="">
    <xsd:import namespace="1e098493-eaee-4f7f-8571-f68a4bb6b5f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098493-eaee-4f7f-8571-f68a4bb6b5f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098493-eaee-4f7f-8571-f68a4bb6b5fe" xsi:nil="true"/>
  </documentManagement>
</p:properties>
</file>

<file path=customXml/itemProps1.xml><?xml version="1.0" encoding="utf-8"?>
<ds:datastoreItem xmlns:ds="http://schemas.openxmlformats.org/officeDocument/2006/customXml" ds:itemID="{9AC36240-BD91-4065-86B7-39A295726A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098493-eaee-4f7f-8571-f68a4bb6b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DB681F-8FAC-4769-9904-2A88933A6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DCEF34-1B48-48C9-96B7-390831F7CC80}">
  <ds:schemaRefs>
    <ds:schemaRef ds:uri="http://schemas.microsoft.com/office/2006/metadata/properties"/>
    <ds:schemaRef ds:uri="http://schemas.microsoft.com/office/infopath/2007/PartnerControls"/>
    <ds:schemaRef ds:uri="1e098493-eaee-4f7f-8571-f68a4bb6b5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612</Words>
  <Characters>3744</Characters>
  <Application>Microsoft Office Word</Application>
  <DocSecurity>0</DocSecurity>
  <Lines>133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Nehir Adak</dc:creator>
  <cp:keywords/>
  <dc:description/>
  <cp:lastModifiedBy>Nehir Adak</cp:lastModifiedBy>
  <cp:revision>3</cp:revision>
  <dcterms:created xsi:type="dcterms:W3CDTF">2026-03-28T21:01:00Z</dcterms:created>
  <dcterms:modified xsi:type="dcterms:W3CDTF">2026-03-28T21:40:00Z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d7e9e57d-5314-4609-b9b9-d8723500ec91</vt:lpwstr>
  </property>
  <property fmtid="{D5CDD505-2E9C-101B-9397-08002B2CF9AE}" pid="3" name="ContentTypeId">
    <vt:lpwstr>0x010100B5A1F320595D7048BF1584AF707C8E57</vt:lpwstr>
  </property>
</Properties>
</file>