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9"/>
        <w:gridCol w:w="1134"/>
        <w:gridCol w:w="992"/>
        <w:gridCol w:w="941"/>
        <w:tblGridChange w:id="0">
          <w:tblGrid>
            <w:gridCol w:w="5949"/>
            <w:gridCol w:w="1134"/>
            <w:gridCol w:w="992"/>
            <w:gridCol w:w="941"/>
          </w:tblGrid>
        </w:tblGridChange>
      </w:tblGrid>
      <w:tr>
        <w:trPr>
          <w:cantSplit w:val="0"/>
          <w:tblHeader w:val="0"/>
        </w:trPr>
        <w:tc>
          <w:tcPr/>
          <w:p w:rsidR="00000000" w:rsidDel="00000000" w:rsidP="00000000" w:rsidRDefault="00000000" w:rsidRPr="00000000" w14:paraId="00000002">
            <w:pPr>
              <w:jc w:val="center"/>
              <w:rPr>
                <w:b w:val="1"/>
                <w:bCs w:val="1"/>
              </w:rPr>
            </w:pPr>
            <w:r w:rsidDel="00000000" w:rsidR="00000000" w:rsidRPr="00000000">
              <w:rPr>
                <w:b w:val="1"/>
                <w:bCs w:val="1"/>
                <w:rtl w:val="0"/>
              </w:rPr>
              <w:t xml:space="preserve">ENERGY</w:t>
            </w:r>
          </w:p>
        </w:tc>
        <w:tc>
          <w:tcPr/>
          <w:p w:rsidR="00000000" w:rsidDel="00000000" w:rsidP="00000000" w:rsidRDefault="00000000" w:rsidRPr="00000000" w14:paraId="00000003">
            <w:pPr>
              <w:jc w:val="center"/>
              <w:rPr/>
            </w:pPr>
            <w:r w:rsidDel="00000000" w:rsidR="00000000" w:rsidRPr="00000000">
              <w:rPr>
                <w:rtl w:val="0"/>
              </w:rPr>
              <w:t xml:space="preserve">R</w:t>
            </w:r>
          </w:p>
        </w:tc>
        <w:tc>
          <w:tcPr/>
          <w:p w:rsidR="00000000" w:rsidDel="00000000" w:rsidP="00000000" w:rsidRDefault="00000000" w:rsidRPr="00000000" w14:paraId="00000004">
            <w:pPr>
              <w:jc w:val="center"/>
              <w:rPr/>
            </w:pPr>
            <w:r w:rsidDel="00000000" w:rsidR="00000000" w:rsidRPr="00000000">
              <w:rPr>
                <w:rtl w:val="0"/>
              </w:rPr>
              <w:t xml:space="preserve">A</w:t>
            </w:r>
          </w:p>
        </w:tc>
        <w:tc>
          <w:tcPr/>
          <w:p w:rsidR="00000000" w:rsidDel="00000000" w:rsidP="00000000" w:rsidRDefault="00000000" w:rsidRPr="00000000" w14:paraId="00000005">
            <w:pPr>
              <w:jc w:val="center"/>
              <w:rPr/>
            </w:pPr>
            <w:r w:rsidDel="00000000" w:rsidR="00000000" w:rsidRPr="00000000">
              <w:rPr>
                <w:rtl w:val="0"/>
              </w:rPr>
              <w:t xml:space="preserve">G</w:t>
            </w:r>
          </w:p>
        </w:tc>
      </w:tr>
      <w:tr>
        <w:trPr>
          <w:cantSplit w:val="0"/>
          <w:trHeight w:val="264" w:hRule="atLeast"/>
          <w:tblHeader w:val="0"/>
        </w:trPr>
        <w:tc>
          <w:tcPr/>
          <w:p w:rsidR="00000000" w:rsidDel="00000000" w:rsidP="00000000" w:rsidRDefault="00000000" w:rsidRPr="00000000" w14:paraId="00000006">
            <w:pPr>
              <w:pStyle w:val="Heading4"/>
              <w:rPr>
                <w:rFonts w:ascii="Arial" w:cs="Arial" w:eastAsia="Arial" w:hAnsi="Arial"/>
                <w:i w:val="0"/>
                <w:iCs w:val="0"/>
                <w:color w:val="000000"/>
                <w:sz w:val="28"/>
                <w:szCs w:val="28"/>
              </w:rPr>
            </w:pPr>
            <w:r w:rsidDel="00000000" w:rsidR="00000000" w:rsidRPr="00000000">
              <w:rPr>
                <w:rFonts w:ascii="Arial" w:cs="Arial" w:eastAsia="Arial" w:hAnsi="Arial"/>
                <w:i w:val="0"/>
                <w:iCs w:val="0"/>
                <w:color w:val="000000"/>
                <w:sz w:val="28"/>
                <w:szCs w:val="28"/>
                <w:rtl w:val="0"/>
              </w:rPr>
              <w:t xml:space="preserve">Name the 8 Energy Stores</w:t>
            </w:r>
          </w:p>
        </w:tc>
        <w:tc>
          <w:tcPr/>
          <w:p w:rsidR="00000000" w:rsidDel="00000000" w:rsidP="00000000" w:rsidRDefault="00000000" w:rsidRPr="00000000" w14:paraId="00000007">
            <w:pPr>
              <w:rPr/>
            </w:pP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pStyle w:val="Heading4"/>
              <w:rPr>
                <w:rFonts w:ascii="Arial" w:cs="Arial" w:eastAsia="Arial" w:hAnsi="Arial"/>
                <w:i w:val="0"/>
                <w:iCs w:val="0"/>
                <w:color w:val="000000"/>
                <w:sz w:val="28"/>
                <w:szCs w:val="28"/>
              </w:rPr>
            </w:pPr>
            <w:r w:rsidDel="00000000" w:rsidR="00000000" w:rsidRPr="00000000">
              <w:rPr>
                <w:rFonts w:ascii="Arial" w:cs="Arial" w:eastAsia="Arial" w:hAnsi="Arial"/>
                <w:i w:val="0"/>
                <w:iCs w:val="0"/>
                <w:color w:val="000000"/>
                <w:sz w:val="28"/>
                <w:szCs w:val="28"/>
                <w:rtl w:val="0"/>
              </w:rPr>
              <w:t xml:space="preserve">Name the 4 Energy Transfers</w:t>
            </w:r>
          </w:p>
        </w:tc>
        <w:tc>
          <w:tcPr/>
          <w:p w:rsidR="00000000" w:rsidDel="00000000" w:rsidP="00000000" w:rsidRDefault="00000000" w:rsidRPr="00000000" w14:paraId="0000000B">
            <w:pPr>
              <w:rPr/>
            </w:pP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r>
          </w:p>
        </w:tc>
      </w:tr>
      <w:tr>
        <w:trPr>
          <w:cantSplit w:val="0"/>
          <w:tblHeader w:val="0"/>
        </w:trPr>
        <w:tc>
          <w:tcPr/>
          <w:p w:rsidR="00000000" w:rsidDel="00000000" w:rsidP="00000000" w:rsidRDefault="00000000" w:rsidRPr="00000000" w14:paraId="0000000E">
            <w:pPr>
              <w:pStyle w:val="Heading4"/>
              <w:rPr>
                <w:rFonts w:ascii="Arial" w:cs="Arial" w:eastAsia="Arial" w:hAnsi="Arial"/>
                <w:i w:val="0"/>
                <w:iCs w:val="0"/>
                <w:color w:val="000000"/>
                <w:sz w:val="28"/>
                <w:szCs w:val="28"/>
              </w:rPr>
            </w:pPr>
            <w:r w:rsidDel="00000000" w:rsidR="00000000" w:rsidRPr="00000000">
              <w:rPr>
                <w:rFonts w:ascii="Arial" w:cs="Arial" w:eastAsia="Arial" w:hAnsi="Arial"/>
                <w:i w:val="0"/>
                <w:iCs w:val="0"/>
                <w:color w:val="000000"/>
                <w:sz w:val="28"/>
                <w:szCs w:val="28"/>
                <w:rtl w:val="0"/>
              </w:rPr>
              <w:t xml:space="preserve">Conservation of Energy: State that energy can be transferred usefully, stored or dissipated, but cannot be created or destroyed and so the total energy in a system does not change</w:t>
            </w:r>
          </w:p>
        </w:tc>
        <w:tc>
          <w:tcPr/>
          <w:p w:rsidR="00000000" w:rsidDel="00000000" w:rsidP="00000000" w:rsidRDefault="00000000" w:rsidRPr="00000000" w14:paraId="0000000F">
            <w:pPr>
              <w:rPr/>
            </w:pP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r>
          </w:p>
        </w:tc>
      </w:tr>
      <w:tr>
        <w:trPr>
          <w:cantSplit w:val="0"/>
          <w:tblHeader w:val="0"/>
        </w:trPr>
        <w:tc>
          <w:tcPr/>
          <w:p w:rsidR="00000000" w:rsidDel="00000000" w:rsidP="00000000" w:rsidRDefault="00000000" w:rsidRPr="00000000" w14:paraId="00000012">
            <w:pPr>
              <w:pStyle w:val="Heading4"/>
              <w:rPr>
                <w:rFonts w:ascii="Arial" w:cs="Arial" w:eastAsia="Arial" w:hAnsi="Arial"/>
                <w:i w:val="0"/>
                <w:iCs w:val="0"/>
                <w:color w:val="000000"/>
                <w:sz w:val="28"/>
                <w:szCs w:val="28"/>
              </w:rPr>
            </w:pPr>
            <w:bookmarkStart w:colFirst="0" w:colLast="0" w:name="_heading=h.mvl4xe4jzq6u" w:id="0"/>
            <w:bookmarkEnd w:id="0"/>
            <w:r w:rsidDel="00000000" w:rsidR="00000000" w:rsidRPr="00000000">
              <w:rPr>
                <w:rFonts w:ascii="Arial" w:cs="Arial" w:eastAsia="Arial" w:hAnsi="Arial"/>
                <w:i w:val="0"/>
                <w:iCs w:val="0"/>
                <w:color w:val="000000"/>
                <w:sz w:val="28"/>
                <w:szCs w:val="28"/>
                <w:rtl w:val="0"/>
              </w:rPr>
              <w:t xml:space="preserve">Dissipation of energy: Explain that only some of the energy in a system is usefully transferred, the rest is dissipated</w:t>
            </w:r>
          </w:p>
        </w:tc>
        <w:tc>
          <w:tcPr/>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r>
      <w:tr>
        <w:trPr>
          <w:cantSplit w:val="0"/>
          <w:tblHeader w:val="0"/>
        </w:trPr>
        <w:tc>
          <w:tcPr/>
          <w:p w:rsidR="00000000" w:rsidDel="00000000" w:rsidP="00000000" w:rsidRDefault="00000000" w:rsidRPr="00000000" w14:paraId="00000016">
            <w:pPr>
              <w:pStyle w:val="Heading4"/>
              <w:rPr>
                <w:rFonts w:ascii="Arial" w:cs="Arial" w:eastAsia="Arial" w:hAnsi="Arial"/>
                <w:i w:val="0"/>
                <w:iCs w:val="0"/>
                <w:color w:val="000000"/>
                <w:sz w:val="28"/>
                <w:szCs w:val="28"/>
              </w:rPr>
            </w:pPr>
            <w:r w:rsidDel="00000000" w:rsidR="00000000" w:rsidRPr="00000000">
              <w:rPr>
                <w:rFonts w:ascii="Arial" w:cs="Arial" w:eastAsia="Arial" w:hAnsi="Arial"/>
                <w:i w:val="0"/>
                <w:iCs w:val="0"/>
                <w:color w:val="000000"/>
                <w:sz w:val="28"/>
                <w:szCs w:val="28"/>
                <w:rtl w:val="0"/>
              </w:rPr>
              <w:t xml:space="preserve">Explain ways of reducing unwanted energy transfers and the relationship between thermal conductivity and energy transferred</w:t>
            </w:r>
          </w:p>
        </w:tc>
        <w:tc>
          <w:tcPr/>
          <w:p w:rsidR="00000000" w:rsidDel="00000000" w:rsidP="00000000" w:rsidRDefault="00000000" w:rsidRPr="00000000" w14:paraId="00000017">
            <w:pPr>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r>
      <w:tr>
        <w:trPr>
          <w:cantSplit w:val="0"/>
          <w:tblHeader w:val="0"/>
        </w:trPr>
        <w:tc>
          <w:tcPr/>
          <w:p w:rsidR="00000000" w:rsidDel="00000000" w:rsidP="00000000" w:rsidRDefault="00000000" w:rsidRPr="00000000" w14:paraId="0000001A">
            <w:pPr>
              <w:pStyle w:val="Heading4"/>
              <w:rPr>
                <w:rFonts w:ascii="Arial" w:cs="Arial" w:eastAsia="Arial" w:hAnsi="Arial"/>
                <w:i w:val="0"/>
                <w:iCs w:val="0"/>
                <w:color w:val="000000"/>
                <w:sz w:val="28"/>
                <w:szCs w:val="28"/>
              </w:rPr>
            </w:pPr>
            <w:bookmarkStart w:colFirst="0" w:colLast="0" w:name="_heading=h.igyaeocy4m9a" w:id="1"/>
            <w:bookmarkEnd w:id="1"/>
            <w:r w:rsidDel="00000000" w:rsidR="00000000" w:rsidRPr="00000000">
              <w:rPr>
                <w:rFonts w:ascii="Arial" w:cs="Arial" w:eastAsia="Arial" w:hAnsi="Arial"/>
                <w:i w:val="0"/>
                <w:iCs w:val="0"/>
                <w:color w:val="000000"/>
                <w:sz w:val="28"/>
                <w:szCs w:val="28"/>
                <w:rtl w:val="0"/>
              </w:rPr>
              <w:t xml:space="preserve">Kinetic Energy</w:t>
            </w:r>
          </w:p>
        </w:tc>
        <w:tc>
          <w:tcPr/>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r>
      <w:tr>
        <w:trPr>
          <w:cantSplit w:val="0"/>
          <w:tblHeader w:val="0"/>
        </w:trPr>
        <w:tc>
          <w:tcPr/>
          <w:p w:rsidR="00000000" w:rsidDel="00000000" w:rsidP="00000000" w:rsidRDefault="00000000" w:rsidRPr="00000000" w14:paraId="0000001E">
            <w:pPr>
              <w:pStyle w:val="Heading4"/>
              <w:rPr>
                <w:rFonts w:ascii="Arial" w:cs="Arial" w:eastAsia="Arial" w:hAnsi="Arial"/>
                <w:i w:val="0"/>
                <w:iCs w:val="0"/>
                <w:color w:val="000000"/>
                <w:sz w:val="28"/>
                <w:szCs w:val="28"/>
              </w:rPr>
            </w:pPr>
            <w:bookmarkStart w:colFirst="0" w:colLast="0" w:name="_heading=h.laicyyfbfb41" w:id="2"/>
            <w:bookmarkEnd w:id="2"/>
            <w:r w:rsidDel="00000000" w:rsidR="00000000" w:rsidRPr="00000000">
              <w:rPr>
                <w:rFonts w:ascii="Arial" w:cs="Arial" w:eastAsia="Arial" w:hAnsi="Arial"/>
                <w:i w:val="0"/>
                <w:iCs w:val="0"/>
                <w:color w:val="000000"/>
                <w:sz w:val="28"/>
                <w:szCs w:val="28"/>
                <w:rtl w:val="0"/>
              </w:rPr>
              <w:t xml:space="preserve">Gravitational Potential Energy</w:t>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pStyle w:val="Heading3"/>
              <w:keepNext w:val="0"/>
              <w:keepLines w:val="0"/>
              <w:spacing w:after="0" w:before="0" w:lineRule="auto"/>
              <w:rPr>
                <w:rFonts w:ascii="Arial" w:cs="Arial" w:eastAsia="Arial" w:hAnsi="Arial"/>
                <w:color w:val="000000"/>
              </w:rPr>
            </w:pPr>
            <w:bookmarkStart w:colFirst="0" w:colLast="0" w:name="_heading=h.6jjfvl5xyh0v" w:id="3"/>
            <w:bookmarkEnd w:id="3"/>
            <w:r w:rsidDel="00000000" w:rsidR="00000000" w:rsidRPr="00000000">
              <w:rPr>
                <w:rFonts w:ascii="Arial" w:cs="Arial" w:eastAsia="Arial" w:hAnsi="Arial"/>
                <w:color w:val="000000"/>
                <w:rtl w:val="0"/>
              </w:rPr>
              <w:t xml:space="preserve">Elastic Potential Energy</w:t>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pStyle w:val="Heading3"/>
              <w:spacing w:before="0" w:lineRule="auto"/>
              <w:rPr>
                <w:rFonts w:ascii="Arial" w:cs="Arial" w:eastAsia="Arial" w:hAnsi="Arial"/>
                <w:color w:val="000000"/>
              </w:rPr>
            </w:pPr>
            <w:bookmarkStart w:colFirst="0" w:colLast="0" w:name="_heading=h.mhu18x4bb0q3" w:id="4"/>
            <w:bookmarkEnd w:id="4"/>
            <w:r w:rsidDel="00000000" w:rsidR="00000000" w:rsidRPr="00000000">
              <w:rPr>
                <w:rFonts w:ascii="Arial" w:cs="Arial" w:eastAsia="Arial" w:hAnsi="Arial"/>
                <w:color w:val="000000"/>
                <w:rtl w:val="0"/>
              </w:rPr>
              <w:t xml:space="preserve">Define power as the rate at which energy is transferred or the rate at which work is</w:t>
            </w:r>
          </w:p>
          <w:p w:rsidR="00000000" w:rsidDel="00000000" w:rsidP="00000000" w:rsidRDefault="00000000" w:rsidRPr="00000000" w14:paraId="00000027">
            <w:pPr>
              <w:pStyle w:val="Heading3"/>
              <w:spacing w:before="0" w:lineRule="auto"/>
              <w:rPr>
                <w:rFonts w:ascii="Arial" w:cs="Arial" w:eastAsia="Arial" w:hAnsi="Arial"/>
                <w:color w:val="000000"/>
              </w:rPr>
            </w:pPr>
            <w:bookmarkStart w:colFirst="0" w:colLast="0" w:name="_heading=h.pysuv46g3tc7" w:id="5"/>
            <w:bookmarkEnd w:id="5"/>
            <w:r w:rsidDel="00000000" w:rsidR="00000000" w:rsidRPr="00000000">
              <w:rPr>
                <w:rFonts w:ascii="Arial" w:cs="Arial" w:eastAsia="Arial" w:hAnsi="Arial"/>
                <w:color w:val="000000"/>
                <w:rtl w:val="0"/>
              </w:rPr>
              <w:t xml:space="preserve">done and the watt as an energy transfer of 1 joule per second</w:t>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r>
      <w:tr>
        <w:trPr>
          <w:cantSplit w:val="0"/>
          <w:tblHeader w:val="0"/>
        </w:trPr>
        <w:tc>
          <w:tcPr/>
          <w:p w:rsidR="00000000" w:rsidDel="00000000" w:rsidP="00000000" w:rsidRDefault="00000000" w:rsidRPr="00000000" w14:paraId="0000002B">
            <w:pPr>
              <w:pStyle w:val="Heading3"/>
              <w:spacing w:before="0" w:lineRule="auto"/>
              <w:rPr>
                <w:rFonts w:ascii="Arial" w:cs="Arial" w:eastAsia="Arial" w:hAnsi="Arial"/>
                <w:color w:val="000000"/>
              </w:rPr>
            </w:pPr>
            <w:bookmarkStart w:colFirst="0" w:colLast="0" w:name="_heading=h.x9uoae6l16d6" w:id="6"/>
            <w:bookmarkEnd w:id="6"/>
            <w:r w:rsidDel="00000000" w:rsidR="00000000" w:rsidRPr="00000000">
              <w:rPr>
                <w:rFonts w:ascii="Arial" w:cs="Arial" w:eastAsia="Arial" w:hAnsi="Arial"/>
                <w:color w:val="000000"/>
                <w:rtl w:val="0"/>
              </w:rPr>
              <w:t xml:space="preserve">Calculate Efficiency</w:t>
            </w:r>
          </w:p>
        </w:tc>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r>
          </w:p>
        </w:tc>
      </w:tr>
      <w:tr>
        <w:trPr>
          <w:cantSplit w:val="0"/>
          <w:tblHeader w:val="0"/>
        </w:trPr>
        <w:tc>
          <w:tcPr/>
          <w:p w:rsidR="00000000" w:rsidDel="00000000" w:rsidP="00000000" w:rsidRDefault="00000000" w:rsidRPr="00000000" w14:paraId="0000002F">
            <w:pPr>
              <w:pStyle w:val="Heading4"/>
              <w:spacing w:after="0" w:before="0" w:lineRule="auto"/>
              <w:rPr>
                <w:rFonts w:ascii="Arial" w:cs="Arial" w:eastAsia="Arial" w:hAnsi="Arial"/>
                <w:i w:val="0"/>
                <w:iCs w:val="0"/>
                <w:color w:val="000000"/>
                <w:sz w:val="28"/>
                <w:szCs w:val="28"/>
              </w:rPr>
            </w:pPr>
            <w:bookmarkStart w:colFirst="0" w:colLast="0" w:name="_heading=h.q0qu241o3l6k" w:id="7"/>
            <w:bookmarkEnd w:id="7"/>
            <w:r w:rsidDel="00000000" w:rsidR="00000000" w:rsidRPr="00000000">
              <w:rPr>
                <w:rFonts w:ascii="Arial" w:cs="Arial" w:eastAsia="Arial" w:hAnsi="Arial"/>
                <w:i w:val="0"/>
                <w:iCs w:val="0"/>
                <w:color w:val="000000"/>
                <w:sz w:val="28"/>
                <w:szCs w:val="28"/>
                <w:rtl w:val="0"/>
              </w:rPr>
              <w:t xml:space="preserve">List the main renewable and non-renewable energy resources and define what a</w:t>
            </w:r>
          </w:p>
          <w:p w:rsidR="00000000" w:rsidDel="00000000" w:rsidP="00000000" w:rsidRDefault="00000000" w:rsidRPr="00000000" w14:paraId="00000030">
            <w:pPr>
              <w:pStyle w:val="Heading4"/>
              <w:spacing w:after="0" w:before="0" w:lineRule="auto"/>
              <w:rPr>
                <w:rFonts w:ascii="Arial" w:cs="Arial" w:eastAsia="Arial" w:hAnsi="Arial"/>
                <w:i w:val="0"/>
                <w:iCs w:val="0"/>
                <w:color w:val="000000"/>
                <w:sz w:val="28"/>
                <w:szCs w:val="28"/>
              </w:rPr>
            </w:pPr>
            <w:bookmarkStart w:colFirst="0" w:colLast="0" w:name="_heading=h.77yicqv0yqkz" w:id="8"/>
            <w:bookmarkEnd w:id="8"/>
            <w:r w:rsidDel="00000000" w:rsidR="00000000" w:rsidRPr="00000000">
              <w:rPr>
                <w:rFonts w:ascii="Arial" w:cs="Arial" w:eastAsia="Arial" w:hAnsi="Arial"/>
                <w:i w:val="0"/>
                <w:iCs w:val="0"/>
                <w:color w:val="000000"/>
                <w:sz w:val="28"/>
                <w:szCs w:val="28"/>
                <w:rtl w:val="0"/>
              </w:rPr>
              <w:t xml:space="preserve">renewable energy resource is</w:t>
            </w:r>
          </w:p>
        </w:tc>
        <w:tc>
          <w:tcPr/>
          <w:p w:rsidR="00000000" w:rsidDel="00000000" w:rsidP="00000000" w:rsidRDefault="00000000" w:rsidRPr="00000000" w14:paraId="00000031">
            <w:pPr>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r>
          </w:p>
        </w:tc>
      </w:tr>
      <w:tr>
        <w:trPr>
          <w:cantSplit w:val="0"/>
          <w:tblHeader w:val="0"/>
        </w:trPr>
        <w:tc>
          <w:tcPr/>
          <w:p w:rsidR="00000000" w:rsidDel="00000000" w:rsidP="00000000" w:rsidRDefault="00000000" w:rsidRPr="00000000" w14:paraId="00000034">
            <w:pPr>
              <w:pStyle w:val="Heading4"/>
              <w:spacing w:after="0" w:before="0" w:lineRule="auto"/>
              <w:rPr>
                <w:rFonts w:ascii="Arial" w:cs="Arial" w:eastAsia="Arial" w:hAnsi="Arial"/>
                <w:i w:val="0"/>
                <w:iCs w:val="0"/>
                <w:color w:val="000000"/>
                <w:sz w:val="28"/>
                <w:szCs w:val="28"/>
              </w:rPr>
            </w:pPr>
            <w:bookmarkStart w:colFirst="0" w:colLast="0" w:name="_heading=h.mnpbc5hfilu2" w:id="9"/>
            <w:bookmarkEnd w:id="9"/>
            <w:r w:rsidDel="00000000" w:rsidR="00000000" w:rsidRPr="00000000">
              <w:rPr>
                <w:rFonts w:ascii="Arial" w:cs="Arial" w:eastAsia="Arial" w:hAnsi="Arial"/>
                <w:i w:val="0"/>
                <w:iCs w:val="0"/>
                <w:color w:val="000000"/>
                <w:sz w:val="28"/>
                <w:szCs w:val="28"/>
                <w:rtl w:val="0"/>
              </w:rPr>
              <w:t xml:space="preserve">Evaluate the use of different energy resources, taking into account any ethical and</w:t>
            </w:r>
          </w:p>
          <w:p w:rsidR="00000000" w:rsidDel="00000000" w:rsidP="00000000" w:rsidRDefault="00000000" w:rsidRPr="00000000" w14:paraId="00000035">
            <w:pPr>
              <w:pStyle w:val="Heading4"/>
              <w:spacing w:after="0" w:before="0" w:lineRule="auto"/>
              <w:rPr>
                <w:rFonts w:ascii="Arial" w:cs="Arial" w:eastAsia="Arial" w:hAnsi="Arial"/>
                <w:i w:val="0"/>
                <w:iCs w:val="0"/>
                <w:color w:val="000000"/>
                <w:sz w:val="28"/>
                <w:szCs w:val="28"/>
              </w:rPr>
            </w:pPr>
            <w:bookmarkStart w:colFirst="0" w:colLast="0" w:name="_heading=h.gsbd07spru3p" w:id="10"/>
            <w:bookmarkEnd w:id="10"/>
            <w:r w:rsidDel="00000000" w:rsidR="00000000" w:rsidRPr="00000000">
              <w:rPr>
                <w:rFonts w:ascii="Arial" w:cs="Arial" w:eastAsia="Arial" w:hAnsi="Arial"/>
                <w:i w:val="0"/>
                <w:iCs w:val="0"/>
                <w:color w:val="000000"/>
                <w:sz w:val="28"/>
                <w:szCs w:val="28"/>
                <w:rtl w:val="0"/>
              </w:rPr>
              <w:t xml:space="preserve">environmental issues which may arise</w:t>
            </w:r>
          </w:p>
        </w:tc>
        <w:tc>
          <w:tcPr/>
          <w:p w:rsidR="00000000" w:rsidDel="00000000" w:rsidP="00000000" w:rsidRDefault="00000000" w:rsidRPr="00000000" w14:paraId="00000036">
            <w:pPr>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r>
          </w:p>
        </w:tc>
      </w:tr>
      <w:tr>
        <w:trPr>
          <w:cantSplit w:val="0"/>
          <w:tblHeader w:val="0"/>
        </w:trPr>
        <w:tc>
          <w:tcPr/>
          <w:p w:rsidR="00000000" w:rsidDel="00000000" w:rsidP="00000000" w:rsidRDefault="00000000" w:rsidRPr="00000000" w14:paraId="00000039">
            <w:pPr>
              <w:pStyle w:val="Heading5"/>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RP- investigate the effectiveness of different materials as thermal insulators and the factors that may affect the thermal insulation properties of a material.</w:t>
            </w:r>
          </w:p>
        </w:tc>
        <w:tc>
          <w:tcPr/>
          <w:p w:rsidR="00000000" w:rsidDel="00000000" w:rsidP="00000000" w:rsidRDefault="00000000" w:rsidRPr="00000000" w14:paraId="0000003A">
            <w:pP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widowControl w:val="0"/>
        <w:spacing w:line="276" w:lineRule="auto"/>
        <w:rPr>
          <w:rFonts w:ascii="Arial" w:cs="Arial" w:eastAsia="Arial" w:hAnsi="Arial"/>
          <w:sz w:val="22"/>
          <w:szCs w:val="22"/>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9"/>
        <w:gridCol w:w="1134"/>
        <w:gridCol w:w="992"/>
        <w:gridCol w:w="941"/>
        <w:tblGridChange w:id="0">
          <w:tblGrid>
            <w:gridCol w:w="5949"/>
            <w:gridCol w:w="1134"/>
            <w:gridCol w:w="992"/>
            <w:gridCol w:w="941"/>
          </w:tblGrid>
        </w:tblGridChange>
      </w:tblGrid>
      <w:tr>
        <w:trPr>
          <w:cantSplit w:val="0"/>
          <w:tblHeader w:val="0"/>
        </w:trPr>
        <w:tc>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ELECTRICITY</w:t>
            </w:r>
          </w:p>
        </w:tc>
        <w:tc>
          <w:tcPr/>
          <w:p w:rsidR="00000000" w:rsidDel="00000000" w:rsidP="00000000" w:rsidRDefault="00000000" w:rsidRPr="00000000" w14:paraId="00000047">
            <w:pPr>
              <w:jc w:val="center"/>
              <w:rPr/>
            </w:pPr>
            <w:r w:rsidDel="00000000" w:rsidR="00000000" w:rsidRPr="00000000">
              <w:rPr>
                <w:rtl w:val="0"/>
              </w:rPr>
              <w:t xml:space="preserve">R</w:t>
            </w:r>
          </w:p>
        </w:tc>
        <w:tc>
          <w:tcPr/>
          <w:p w:rsidR="00000000" w:rsidDel="00000000" w:rsidP="00000000" w:rsidRDefault="00000000" w:rsidRPr="00000000" w14:paraId="00000048">
            <w:pPr>
              <w:jc w:val="center"/>
              <w:rPr/>
            </w:pPr>
            <w:r w:rsidDel="00000000" w:rsidR="00000000" w:rsidRPr="00000000">
              <w:rPr>
                <w:rtl w:val="0"/>
              </w:rPr>
              <w:t xml:space="preserve">A</w:t>
            </w:r>
          </w:p>
        </w:tc>
        <w:tc>
          <w:tcPr/>
          <w:p w:rsidR="00000000" w:rsidDel="00000000" w:rsidP="00000000" w:rsidRDefault="00000000" w:rsidRPr="00000000" w14:paraId="00000049">
            <w:pPr>
              <w:jc w:val="center"/>
              <w:rPr/>
            </w:pPr>
            <w:r w:rsidDel="00000000" w:rsidR="00000000" w:rsidRPr="00000000">
              <w:rPr>
                <w:rtl w:val="0"/>
              </w:rPr>
              <w:t xml:space="preserve">G</w:t>
            </w:r>
          </w:p>
        </w:tc>
      </w:tr>
      <w:tr>
        <w:trPr>
          <w:cantSplit w:val="0"/>
          <w:trHeight w:val="264" w:hRule="atLeast"/>
          <w:tblHeader w:val="0"/>
        </w:trPr>
        <w:tc>
          <w:tcPr/>
          <w:p w:rsidR="00000000" w:rsidDel="00000000" w:rsidP="00000000" w:rsidRDefault="00000000" w:rsidRPr="00000000" w14:paraId="0000004A">
            <w:pPr>
              <w:pStyle w:val="Heading4"/>
              <w:spacing w:before="0" w:lineRule="auto"/>
              <w:rPr>
                <w:rFonts w:ascii="Arial" w:cs="Arial" w:eastAsia="Arial" w:hAnsi="Arial"/>
                <w:i w:val="0"/>
                <w:iCs w:val="0"/>
                <w:color w:val="000000"/>
                <w:sz w:val="28"/>
                <w:szCs w:val="28"/>
              </w:rPr>
            </w:pPr>
            <w:bookmarkStart w:colFirst="0" w:colLast="0" w:name="_heading=h.336habcbnm5d" w:id="11"/>
            <w:bookmarkEnd w:id="11"/>
            <w:r w:rsidDel="00000000" w:rsidR="00000000" w:rsidRPr="00000000">
              <w:rPr>
                <w:rFonts w:ascii="Arial" w:cs="Arial" w:eastAsia="Arial" w:hAnsi="Arial"/>
                <w:i w:val="0"/>
                <w:iCs w:val="0"/>
                <w:color w:val="000000"/>
                <w:sz w:val="28"/>
                <w:szCs w:val="28"/>
                <w:rtl w:val="0"/>
              </w:rPr>
              <w:t xml:space="preserve">Draw and interpret circuit diagrams, including all common circuit symbols</w:t>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r>
      <w:tr>
        <w:trPr>
          <w:cantSplit w:val="0"/>
          <w:tblHeader w:val="0"/>
        </w:trPr>
        <w:tc>
          <w:tcPr/>
          <w:p w:rsidR="00000000" w:rsidDel="00000000" w:rsidP="00000000" w:rsidRDefault="00000000" w:rsidRPr="00000000" w14:paraId="0000004E">
            <w:pPr>
              <w:pStyle w:val="Heading4"/>
              <w:spacing w:before="0" w:lineRule="auto"/>
              <w:rPr>
                <w:rFonts w:ascii="Arial" w:cs="Arial" w:eastAsia="Arial" w:hAnsi="Arial"/>
                <w:i w:val="0"/>
                <w:iCs w:val="0"/>
                <w:color w:val="000000"/>
                <w:sz w:val="28"/>
                <w:szCs w:val="28"/>
              </w:rPr>
            </w:pPr>
            <w:bookmarkStart w:colFirst="0" w:colLast="0" w:name="_heading=h.c2njzej147mn" w:id="12"/>
            <w:bookmarkEnd w:id="12"/>
            <w:r w:rsidDel="00000000" w:rsidR="00000000" w:rsidRPr="00000000">
              <w:rPr>
                <w:rFonts w:ascii="Arial" w:cs="Arial" w:eastAsia="Arial" w:hAnsi="Arial"/>
                <w:i w:val="0"/>
                <w:iCs w:val="0"/>
                <w:color w:val="000000"/>
                <w:sz w:val="28"/>
                <w:szCs w:val="28"/>
                <w:rtl w:val="0"/>
              </w:rPr>
              <w:t xml:space="preserve">Define electric current as the rate of flow of electrical charge around a closed circuit</w:t>
            </w:r>
          </w:p>
        </w:tc>
        <w:tc>
          <w:tcPr/>
          <w:p w:rsidR="00000000" w:rsidDel="00000000" w:rsidP="00000000" w:rsidRDefault="00000000" w:rsidRPr="00000000" w14:paraId="0000004F">
            <w:pPr>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r>
      <w:tr>
        <w:trPr>
          <w:cantSplit w:val="0"/>
          <w:tblHeader w:val="0"/>
        </w:trPr>
        <w:tc>
          <w:tcPr/>
          <w:p w:rsidR="00000000" w:rsidDel="00000000" w:rsidP="00000000" w:rsidRDefault="00000000" w:rsidRPr="00000000" w14:paraId="00000052">
            <w:pPr>
              <w:pStyle w:val="Heading4"/>
              <w:spacing w:before="0" w:lineRule="auto"/>
              <w:rPr>
                <w:rFonts w:ascii="Arial" w:cs="Arial" w:eastAsia="Arial" w:hAnsi="Arial"/>
                <w:i w:val="0"/>
                <w:iCs w:val="0"/>
                <w:color w:val="000000"/>
                <w:sz w:val="28"/>
                <w:szCs w:val="28"/>
              </w:rPr>
            </w:pPr>
            <w:bookmarkStart w:colFirst="0" w:colLast="0" w:name="_heading=h.sskpes7bobto" w:id="13"/>
            <w:bookmarkEnd w:id="13"/>
            <w:r w:rsidDel="00000000" w:rsidR="00000000" w:rsidRPr="00000000">
              <w:rPr>
                <w:rFonts w:ascii="Arial" w:cs="Arial" w:eastAsia="Arial" w:hAnsi="Arial"/>
                <w:i w:val="0"/>
                <w:iCs w:val="0"/>
                <w:color w:val="000000"/>
                <w:sz w:val="28"/>
                <w:szCs w:val="28"/>
                <w:rtl w:val="0"/>
              </w:rPr>
              <w:t xml:space="preserve">Define potential difference as energy transferred per unit charge</w:t>
            </w:r>
          </w:p>
        </w:tc>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tc>
      </w:tr>
      <w:tr>
        <w:trPr>
          <w:cantSplit w:val="0"/>
          <w:tblHeader w:val="0"/>
        </w:trPr>
        <w:tc>
          <w:tcPr/>
          <w:p w:rsidR="00000000" w:rsidDel="00000000" w:rsidP="00000000" w:rsidRDefault="00000000" w:rsidRPr="00000000" w14:paraId="00000056">
            <w:pPr>
              <w:pStyle w:val="Heading4"/>
              <w:rPr>
                <w:rFonts w:ascii="Arial" w:cs="Arial" w:eastAsia="Arial" w:hAnsi="Arial"/>
                <w:i w:val="0"/>
                <w:iCs w:val="0"/>
                <w:color w:val="000000"/>
                <w:sz w:val="28"/>
                <w:szCs w:val="28"/>
              </w:rPr>
            </w:pPr>
            <w:bookmarkStart w:colFirst="0" w:colLast="0" w:name="_heading=h.aib4jb3e9prm" w:id="14"/>
            <w:bookmarkEnd w:id="14"/>
            <w:r w:rsidDel="00000000" w:rsidR="00000000" w:rsidRPr="00000000">
              <w:rPr>
                <w:rFonts w:ascii="Arial" w:cs="Arial" w:eastAsia="Arial" w:hAnsi="Arial"/>
                <w:i w:val="0"/>
                <w:iCs w:val="0"/>
                <w:color w:val="000000"/>
                <w:sz w:val="28"/>
                <w:szCs w:val="28"/>
                <w:rtl w:val="0"/>
              </w:rPr>
              <w:t xml:space="preserve">Define Resistance and know what will affect the resistance in a wire</w:t>
            </w:r>
          </w:p>
        </w:tc>
        <w:tc>
          <w:tcPr/>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r>
      <w:tr>
        <w:trPr>
          <w:cantSplit w:val="0"/>
          <w:tblHeader w:val="0"/>
        </w:trPr>
        <w:tc>
          <w:tcPr/>
          <w:p w:rsidR="00000000" w:rsidDel="00000000" w:rsidP="00000000" w:rsidRDefault="00000000" w:rsidRPr="00000000" w14:paraId="0000005A">
            <w:pPr>
              <w:pStyle w:val="Heading4"/>
              <w:rPr>
                <w:rFonts w:ascii="Arial" w:cs="Arial" w:eastAsia="Arial" w:hAnsi="Arial"/>
                <w:i w:val="0"/>
                <w:iCs w:val="0"/>
                <w:color w:val="000000"/>
                <w:sz w:val="28"/>
                <w:szCs w:val="28"/>
              </w:rPr>
            </w:pPr>
            <w:bookmarkStart w:colFirst="0" w:colLast="0" w:name="_heading=h.1j2yqt40vllj" w:id="15"/>
            <w:bookmarkEnd w:id="15"/>
            <w:r w:rsidDel="00000000" w:rsidR="00000000" w:rsidRPr="00000000">
              <w:rPr>
                <w:rFonts w:ascii="Arial" w:cs="Arial" w:eastAsia="Arial" w:hAnsi="Arial"/>
                <w:i w:val="0"/>
                <w:iCs w:val="0"/>
                <w:color w:val="000000"/>
                <w:sz w:val="28"/>
                <w:szCs w:val="28"/>
                <w:rtl w:val="0"/>
              </w:rPr>
              <w:t xml:space="preserve">Describe and apply the idea that the greater the resistance of a component, the</w:t>
            </w:r>
          </w:p>
          <w:p w:rsidR="00000000" w:rsidDel="00000000" w:rsidP="00000000" w:rsidRDefault="00000000" w:rsidRPr="00000000" w14:paraId="0000005B">
            <w:pPr>
              <w:pStyle w:val="Heading4"/>
              <w:rPr>
                <w:rFonts w:ascii="Arial" w:cs="Arial" w:eastAsia="Arial" w:hAnsi="Arial"/>
                <w:i w:val="0"/>
                <w:iCs w:val="0"/>
                <w:color w:val="000000"/>
                <w:sz w:val="28"/>
                <w:szCs w:val="28"/>
              </w:rPr>
            </w:pPr>
            <w:bookmarkStart w:colFirst="0" w:colLast="0" w:name="_heading=h.aib4jb3e9prm" w:id="14"/>
            <w:bookmarkEnd w:id="14"/>
            <w:r w:rsidDel="00000000" w:rsidR="00000000" w:rsidRPr="00000000">
              <w:rPr>
                <w:rFonts w:ascii="Arial" w:cs="Arial" w:eastAsia="Arial" w:hAnsi="Arial"/>
                <w:i w:val="0"/>
                <w:iCs w:val="0"/>
                <w:color w:val="000000"/>
                <w:sz w:val="28"/>
                <w:szCs w:val="28"/>
                <w:rtl w:val="0"/>
              </w:rPr>
              <w:t xml:space="preserve">smaller the current for a given potential difference (p.d.) across the component</w:t>
            </w:r>
          </w:p>
        </w:tc>
        <w:tc>
          <w:tcPr/>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r>
          </w:p>
        </w:tc>
      </w:tr>
      <w:tr>
        <w:trPr>
          <w:cantSplit w:val="0"/>
          <w:tblHeader w:val="0"/>
        </w:trPr>
        <w:tc>
          <w:tcPr/>
          <w:p w:rsidR="00000000" w:rsidDel="00000000" w:rsidP="00000000" w:rsidRDefault="00000000" w:rsidRPr="00000000" w14:paraId="0000005F">
            <w:pPr>
              <w:pStyle w:val="Heading4"/>
              <w:rPr>
                <w:rFonts w:ascii="Arial" w:cs="Arial" w:eastAsia="Arial" w:hAnsi="Arial"/>
                <w:i w:val="0"/>
                <w:iCs w:val="0"/>
                <w:color w:val="000000"/>
                <w:sz w:val="28"/>
                <w:szCs w:val="28"/>
              </w:rPr>
            </w:pPr>
            <w:bookmarkStart w:colFirst="0" w:colLast="0" w:name="_heading=h.eapg6r7wi8fo" w:id="16"/>
            <w:bookmarkEnd w:id="16"/>
            <w:r w:rsidDel="00000000" w:rsidR="00000000" w:rsidRPr="00000000">
              <w:rPr>
                <w:rFonts w:ascii="Arial" w:cs="Arial" w:eastAsia="Arial" w:hAnsi="Arial"/>
                <w:i w:val="0"/>
                <w:iCs w:val="0"/>
                <w:color w:val="000000"/>
                <w:sz w:val="28"/>
                <w:szCs w:val="28"/>
                <w:rtl w:val="0"/>
              </w:rPr>
              <w:t xml:space="preserve">Explain the resistance of components such as filament lamps, diodes, and Ohmic resistors</w:t>
            </w:r>
          </w:p>
          <w:p w:rsidR="00000000" w:rsidDel="00000000" w:rsidP="00000000" w:rsidRDefault="00000000" w:rsidRPr="00000000" w14:paraId="00000060">
            <w:pPr>
              <w:pStyle w:val="Heading4"/>
              <w:rPr>
                <w:rFonts w:ascii="Arial" w:cs="Arial" w:eastAsia="Arial" w:hAnsi="Arial"/>
                <w:i w:val="0"/>
                <w:iCs w:val="0"/>
                <w:color w:val="000000"/>
                <w:sz w:val="28"/>
                <w:szCs w:val="28"/>
              </w:rPr>
            </w:pPr>
            <w:bookmarkStart w:colFirst="0" w:colLast="0" w:name="_heading=h.2jbmaal9pwqx" w:id="17"/>
            <w:bookmarkEnd w:id="17"/>
            <w:r w:rsidDel="00000000" w:rsidR="00000000" w:rsidRPr="00000000">
              <w:rPr>
                <w:rFonts w:ascii="Arial" w:cs="Arial" w:eastAsia="Arial" w:hAnsi="Arial"/>
                <w:i w:val="0"/>
                <w:iCs w:val="0"/>
                <w:color w:val="000000"/>
                <w:sz w:val="28"/>
                <w:szCs w:val="28"/>
                <w:rtl w:val="0"/>
              </w:rPr>
              <w:t xml:space="preserve">and sketch/interpret IV graphs of their characteristic electrical behaviour</w:t>
            </w:r>
          </w:p>
        </w:tc>
        <w:tc>
          <w:tcPr/>
          <w:p w:rsidR="00000000" w:rsidDel="00000000" w:rsidP="00000000" w:rsidRDefault="00000000" w:rsidRPr="00000000" w14:paraId="00000061">
            <w:pPr>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r>
          </w:p>
        </w:tc>
      </w:tr>
      <w:tr>
        <w:trPr>
          <w:cantSplit w:val="0"/>
          <w:tblHeader w:val="0"/>
        </w:trPr>
        <w:tc>
          <w:tcPr/>
          <w:p w:rsidR="00000000" w:rsidDel="00000000" w:rsidP="00000000" w:rsidRDefault="00000000" w:rsidRPr="00000000" w14:paraId="00000064">
            <w:pPr>
              <w:pStyle w:val="Heading4"/>
              <w:rPr>
                <w:rFonts w:ascii="Arial" w:cs="Arial" w:eastAsia="Arial" w:hAnsi="Arial"/>
                <w:i w:val="0"/>
                <w:iCs w:val="0"/>
                <w:color w:val="000000"/>
                <w:sz w:val="28"/>
                <w:szCs w:val="28"/>
              </w:rPr>
            </w:pPr>
            <w:bookmarkStart w:colFirst="0" w:colLast="0" w:name="_heading=h.jhikzm3lhrze" w:id="18"/>
            <w:bookmarkEnd w:id="18"/>
            <w:r w:rsidDel="00000000" w:rsidR="00000000" w:rsidRPr="00000000">
              <w:rPr>
                <w:rFonts w:ascii="Arial" w:cs="Arial" w:eastAsia="Arial" w:hAnsi="Arial"/>
                <w:i w:val="0"/>
                <w:iCs w:val="0"/>
                <w:color w:val="000000"/>
                <w:sz w:val="28"/>
                <w:szCs w:val="28"/>
                <w:rtl w:val="0"/>
              </w:rPr>
              <w:t xml:space="preserve">Explain the resistance of components such as thermistors and LDRs and sketch/interpret graphs of their characteristic electrical behaviour</w:t>
            </w:r>
          </w:p>
        </w:tc>
        <w:tc>
          <w:tcPr/>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r>
          </w:p>
        </w:tc>
      </w:tr>
      <w:tr>
        <w:trPr>
          <w:cantSplit w:val="0"/>
          <w:tblHeader w:val="0"/>
        </w:trPr>
        <w:tc>
          <w:tcPr/>
          <w:p w:rsidR="00000000" w:rsidDel="00000000" w:rsidP="00000000" w:rsidRDefault="00000000" w:rsidRPr="00000000" w14:paraId="00000068">
            <w:pPr>
              <w:pStyle w:val="Heading4"/>
              <w:rPr>
                <w:rFonts w:ascii="Arial" w:cs="Arial" w:eastAsia="Arial" w:hAnsi="Arial"/>
                <w:i w:val="0"/>
                <w:iCs w:val="0"/>
                <w:color w:val="000000"/>
                <w:sz w:val="28"/>
                <w:szCs w:val="28"/>
              </w:rPr>
            </w:pPr>
            <w:bookmarkStart w:colFirst="0" w:colLast="0" w:name="_heading=h.40fvah3gz9wh" w:id="19"/>
            <w:bookmarkEnd w:id="19"/>
            <w:r w:rsidDel="00000000" w:rsidR="00000000" w:rsidRPr="00000000">
              <w:rPr>
                <w:rFonts w:ascii="Arial" w:cs="Arial" w:eastAsia="Arial" w:hAnsi="Arial"/>
                <w:i w:val="0"/>
                <w:iCs w:val="0"/>
                <w:color w:val="000000"/>
                <w:sz w:val="28"/>
                <w:szCs w:val="28"/>
                <w:rtl w:val="0"/>
              </w:rPr>
              <w:t xml:space="preserve">Describe current, potential difference and resistance in Series Circuits</w:t>
            </w:r>
          </w:p>
        </w:tc>
        <w:tc>
          <w:tcPr/>
          <w:p w:rsidR="00000000" w:rsidDel="00000000" w:rsidP="00000000" w:rsidRDefault="00000000" w:rsidRPr="00000000" w14:paraId="00000069">
            <w:pPr>
              <w:rPr/>
            </w:pP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r>
      <w:tr>
        <w:trPr>
          <w:cantSplit w:val="0"/>
          <w:tblHeader w:val="0"/>
        </w:trPr>
        <w:tc>
          <w:tcPr/>
          <w:p w:rsidR="00000000" w:rsidDel="00000000" w:rsidP="00000000" w:rsidRDefault="00000000" w:rsidRPr="00000000" w14:paraId="0000006C">
            <w:pPr>
              <w:pStyle w:val="Heading3"/>
              <w:keepNext w:val="0"/>
              <w:keepLines w:val="0"/>
              <w:spacing w:after="0" w:before="0" w:lineRule="auto"/>
              <w:rPr>
                <w:rFonts w:ascii="Arial" w:cs="Arial" w:eastAsia="Arial" w:hAnsi="Arial"/>
                <w:color w:val="000000"/>
              </w:rPr>
            </w:pPr>
            <w:bookmarkStart w:colFirst="0" w:colLast="0" w:name="_heading=h.2lultzw5mbum" w:id="20"/>
            <w:bookmarkEnd w:id="20"/>
            <w:r w:rsidDel="00000000" w:rsidR="00000000" w:rsidRPr="00000000">
              <w:rPr>
                <w:rFonts w:ascii="Arial" w:cs="Arial" w:eastAsia="Arial" w:hAnsi="Arial"/>
                <w:color w:val="000000"/>
                <w:rtl w:val="0"/>
              </w:rPr>
              <w:t xml:space="preserve">Describe current, potential difference and resistance in Parallel Circuits</w:t>
            </w:r>
          </w:p>
        </w:tc>
        <w:tc>
          <w:tcPr/>
          <w:p w:rsidR="00000000" w:rsidDel="00000000" w:rsidP="00000000" w:rsidRDefault="00000000" w:rsidRPr="00000000" w14:paraId="0000006D">
            <w:pPr>
              <w:rPr/>
            </w:pP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r>
          </w:p>
        </w:tc>
      </w:tr>
      <w:tr>
        <w:trPr>
          <w:cantSplit w:val="0"/>
          <w:tblHeader w:val="0"/>
        </w:trPr>
        <w:tc>
          <w:tcPr/>
          <w:p w:rsidR="00000000" w:rsidDel="00000000" w:rsidP="00000000" w:rsidRDefault="00000000" w:rsidRPr="00000000" w14:paraId="00000070">
            <w:pPr>
              <w:pStyle w:val="Heading4"/>
              <w:keepNext w:val="0"/>
              <w:keepLines w:val="0"/>
              <w:spacing w:before="0" w:lineRule="auto"/>
              <w:rPr>
                <w:rFonts w:ascii="Arial" w:cs="Arial" w:eastAsia="Arial" w:hAnsi="Arial"/>
                <w:i w:val="0"/>
                <w:iCs w:val="0"/>
                <w:color w:val="000000"/>
                <w:sz w:val="28"/>
                <w:szCs w:val="28"/>
              </w:rPr>
            </w:pPr>
            <w:bookmarkStart w:colFirst="0" w:colLast="0" w:name="_heading=h.dwqmn2y4rxbw" w:id="21"/>
            <w:bookmarkEnd w:id="21"/>
            <w:r w:rsidDel="00000000" w:rsidR="00000000" w:rsidRPr="00000000">
              <w:rPr>
                <w:rFonts w:ascii="Arial" w:cs="Arial" w:eastAsia="Arial" w:hAnsi="Arial"/>
                <w:i w:val="0"/>
                <w:iCs w:val="0"/>
                <w:color w:val="000000"/>
                <w:sz w:val="28"/>
                <w:szCs w:val="28"/>
                <w:rtl w:val="0"/>
              </w:rPr>
              <w:t xml:space="preserve">Explain the difference between direct and alternating voltage and current, stating what UK mains is</w:t>
            </w:r>
          </w:p>
        </w:tc>
        <w:tc>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r>
          </w:p>
        </w:tc>
      </w:tr>
      <w:tr>
        <w:trPr>
          <w:cantSplit w:val="0"/>
          <w:tblHeader w:val="0"/>
        </w:trPr>
        <w:tc>
          <w:tcPr/>
          <w:p w:rsidR="00000000" w:rsidDel="00000000" w:rsidP="00000000" w:rsidRDefault="00000000" w:rsidRPr="00000000" w14:paraId="00000074">
            <w:pPr>
              <w:pStyle w:val="Heading4"/>
              <w:keepNext w:val="0"/>
              <w:keepLines w:val="0"/>
              <w:spacing w:before="0" w:lineRule="auto"/>
              <w:rPr>
                <w:rFonts w:ascii="Arial" w:cs="Arial" w:eastAsia="Arial" w:hAnsi="Arial"/>
                <w:i w:val="0"/>
                <w:iCs w:val="0"/>
                <w:color w:val="000000"/>
                <w:sz w:val="28"/>
                <w:szCs w:val="28"/>
              </w:rPr>
            </w:pPr>
            <w:bookmarkStart w:colFirst="0" w:colLast="0" w:name="_heading=h.jc59rq6pasmh" w:id="22"/>
            <w:bookmarkEnd w:id="22"/>
            <w:r w:rsidDel="00000000" w:rsidR="00000000" w:rsidRPr="00000000">
              <w:rPr>
                <w:rFonts w:ascii="Arial" w:cs="Arial" w:eastAsia="Arial" w:hAnsi="Arial"/>
                <w:i w:val="0"/>
                <w:iCs w:val="0"/>
                <w:color w:val="000000"/>
                <w:sz w:val="28"/>
                <w:szCs w:val="28"/>
                <w:rtl w:val="0"/>
              </w:rPr>
              <w:t xml:space="preserve">Identify and describe the function of each wire in a three-core cable connected to the mains</w:t>
            </w:r>
          </w:p>
        </w:tc>
        <w:tc>
          <w:tcPr/>
          <w:p w:rsidR="00000000" w:rsidDel="00000000" w:rsidP="00000000" w:rsidRDefault="00000000" w:rsidRPr="00000000" w14:paraId="00000075">
            <w:pPr>
              <w:rPr/>
            </w:pP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r>
          </w:p>
        </w:tc>
      </w:tr>
      <w:tr>
        <w:trPr>
          <w:cantSplit w:val="0"/>
          <w:tblHeader w:val="0"/>
        </w:trPr>
        <w:tc>
          <w:tcPr/>
          <w:p w:rsidR="00000000" w:rsidDel="00000000" w:rsidP="00000000" w:rsidRDefault="00000000" w:rsidRPr="00000000" w14:paraId="00000078">
            <w:pPr>
              <w:pStyle w:val="Heading3"/>
              <w:keepNext w:val="0"/>
              <w:keepLines w:val="0"/>
              <w:spacing w:after="0" w:before="0" w:lineRule="auto"/>
              <w:rPr>
                <w:rFonts w:ascii="Arial" w:cs="Arial" w:eastAsia="Arial" w:hAnsi="Arial"/>
                <w:color w:val="000000"/>
              </w:rPr>
            </w:pPr>
            <w:bookmarkStart w:colFirst="0" w:colLast="0" w:name="_heading=h.2lultzw5mbum" w:id="20"/>
            <w:bookmarkEnd w:id="20"/>
            <w:r w:rsidDel="00000000" w:rsidR="00000000" w:rsidRPr="00000000">
              <w:rPr>
                <w:rFonts w:ascii="Arial" w:cs="Arial" w:eastAsia="Arial" w:hAnsi="Arial"/>
                <w:color w:val="000000"/>
                <w:rtl w:val="0"/>
              </w:rPr>
              <w:t xml:space="preserve">Explain the function of live wire and fuse</w:t>
            </w:r>
          </w:p>
        </w:tc>
        <w:tc>
          <w:tcPr/>
          <w:p w:rsidR="00000000" w:rsidDel="00000000" w:rsidP="00000000" w:rsidRDefault="00000000" w:rsidRPr="00000000" w14:paraId="00000079">
            <w:pPr>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r>
      <w:tr>
        <w:trPr>
          <w:cantSplit w:val="0"/>
          <w:tblHeader w:val="0"/>
        </w:trPr>
        <w:tc>
          <w:tcPr/>
          <w:p w:rsidR="00000000" w:rsidDel="00000000" w:rsidP="00000000" w:rsidRDefault="00000000" w:rsidRPr="00000000" w14:paraId="0000007C">
            <w:pPr>
              <w:pStyle w:val="Heading3"/>
              <w:keepNext w:val="0"/>
              <w:keepLines w:val="0"/>
              <w:spacing w:after="0" w:before="0" w:lineRule="auto"/>
              <w:rPr>
                <w:rFonts w:ascii="Arial" w:cs="Arial" w:eastAsia="Arial" w:hAnsi="Arial"/>
                <w:color w:val="000000"/>
              </w:rPr>
            </w:pPr>
            <w:bookmarkStart w:colFirst="0" w:colLast="0" w:name="_heading=h.xn2485nx2mpp" w:id="23"/>
            <w:bookmarkEnd w:id="23"/>
            <w:r w:rsidDel="00000000" w:rsidR="00000000" w:rsidRPr="00000000">
              <w:rPr>
                <w:rFonts w:ascii="Arial" w:cs="Arial" w:eastAsia="Arial" w:hAnsi="Arial"/>
                <w:color w:val="000000"/>
                <w:rtl w:val="0"/>
              </w:rPr>
              <w:t xml:space="preserve">Explain how the power transfer in any circuit device is related to the potential difference across it and the current through it</w:t>
            </w:r>
          </w:p>
        </w:tc>
        <w:tc>
          <w:tcPr/>
          <w:p w:rsidR="00000000" w:rsidDel="00000000" w:rsidP="00000000" w:rsidRDefault="00000000" w:rsidRPr="00000000" w14:paraId="0000007D">
            <w:pPr>
              <w:rPr/>
            </w:pP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r>
          </w:p>
        </w:tc>
      </w:tr>
      <w:tr>
        <w:trPr>
          <w:cantSplit w:val="0"/>
          <w:tblHeader w:val="0"/>
        </w:trPr>
        <w:tc>
          <w:tcPr/>
          <w:p w:rsidR="00000000" w:rsidDel="00000000" w:rsidP="00000000" w:rsidRDefault="00000000" w:rsidRPr="00000000" w14:paraId="00000080">
            <w:pPr>
              <w:pStyle w:val="Heading3"/>
              <w:keepNext w:val="0"/>
              <w:keepLines w:val="0"/>
              <w:spacing w:after="0" w:before="0" w:lineRule="auto"/>
              <w:rPr>
                <w:rFonts w:ascii="Arial" w:cs="Arial" w:eastAsia="Arial" w:hAnsi="Arial"/>
                <w:color w:val="000000"/>
              </w:rPr>
            </w:pPr>
            <w:bookmarkStart w:colFirst="0" w:colLast="0" w:name="_heading=h.3ilep7q6huig" w:id="24"/>
            <w:bookmarkEnd w:id="24"/>
            <w:r w:rsidDel="00000000" w:rsidR="00000000" w:rsidRPr="00000000">
              <w:rPr>
                <w:rFonts w:ascii="Arial" w:cs="Arial" w:eastAsia="Arial" w:hAnsi="Arial"/>
                <w:color w:val="000000"/>
                <w:rtl w:val="0"/>
              </w:rPr>
              <w:t xml:space="preserve">Identify the National Grid as a system of cables and transformers linking power</w:t>
            </w:r>
          </w:p>
          <w:p w:rsidR="00000000" w:rsidDel="00000000" w:rsidP="00000000" w:rsidRDefault="00000000" w:rsidRPr="00000000" w14:paraId="00000081">
            <w:pPr>
              <w:pStyle w:val="Heading3"/>
              <w:keepNext w:val="0"/>
              <w:keepLines w:val="0"/>
              <w:spacing w:after="0" w:before="0" w:lineRule="auto"/>
              <w:rPr>
                <w:rFonts w:ascii="Arial" w:cs="Arial" w:eastAsia="Arial" w:hAnsi="Arial"/>
                <w:color w:val="000000"/>
              </w:rPr>
            </w:pPr>
            <w:bookmarkStart w:colFirst="0" w:colLast="0" w:name="_heading=h.2lultzw5mbum" w:id="20"/>
            <w:bookmarkEnd w:id="20"/>
            <w:r w:rsidDel="00000000" w:rsidR="00000000" w:rsidRPr="00000000">
              <w:rPr>
                <w:rFonts w:ascii="Arial" w:cs="Arial" w:eastAsia="Arial" w:hAnsi="Arial"/>
                <w:color w:val="000000"/>
                <w:rtl w:val="0"/>
              </w:rPr>
              <w:t xml:space="preserve">stations to consumers and explain use of transformers</w:t>
            </w:r>
          </w:p>
        </w:tc>
        <w:tc>
          <w:tcPr/>
          <w:p w:rsidR="00000000" w:rsidDel="00000000" w:rsidP="00000000" w:rsidRDefault="00000000" w:rsidRPr="00000000" w14:paraId="00000082">
            <w:pPr>
              <w:rPr/>
            </w:pP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r>
          </w:p>
        </w:tc>
      </w:tr>
      <w:tr>
        <w:trPr>
          <w:cantSplit w:val="0"/>
          <w:tblHeader w:val="0"/>
        </w:trPr>
        <w:tc>
          <w:tcPr/>
          <w:p w:rsidR="00000000" w:rsidDel="00000000" w:rsidP="00000000" w:rsidRDefault="00000000" w:rsidRPr="00000000" w14:paraId="00000085">
            <w:pPr>
              <w:pStyle w:val="Heading3"/>
              <w:keepNext w:val="0"/>
              <w:keepLines w:val="0"/>
              <w:spacing w:after="0" w:before="0" w:lineRule="auto"/>
              <w:rPr>
                <w:rFonts w:ascii="Arial" w:cs="Arial" w:eastAsia="Arial" w:hAnsi="Arial"/>
                <w:color w:val="000000"/>
              </w:rPr>
            </w:pPr>
            <w:bookmarkStart w:colFirst="0" w:colLast="0" w:name="_heading=h.2lultzw5mbum" w:id="20"/>
            <w:bookmarkEnd w:id="20"/>
            <w:r w:rsidDel="00000000" w:rsidR="00000000" w:rsidRPr="00000000">
              <w:rPr>
                <w:rFonts w:ascii="Arial" w:cs="Arial" w:eastAsia="Arial" w:hAnsi="Arial"/>
                <w:color w:val="000000"/>
                <w:rtl w:val="0"/>
              </w:rPr>
              <w:t xml:space="preserve">Describe how static electricity is produced and forces exerted by charged objects</w:t>
            </w:r>
          </w:p>
        </w:tc>
        <w:tc>
          <w:tcPr/>
          <w:p w:rsidR="00000000" w:rsidDel="00000000" w:rsidP="00000000" w:rsidRDefault="00000000" w:rsidRPr="00000000" w14:paraId="00000086">
            <w:pPr>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r>
          </w:p>
        </w:tc>
      </w:tr>
      <w:tr>
        <w:trPr>
          <w:cantSplit w:val="0"/>
          <w:tblHeader w:val="0"/>
        </w:trPr>
        <w:tc>
          <w:tcPr/>
          <w:p w:rsidR="00000000" w:rsidDel="00000000" w:rsidP="00000000" w:rsidRDefault="00000000" w:rsidRPr="00000000" w14:paraId="00000089">
            <w:pPr>
              <w:pStyle w:val="Heading3"/>
              <w:keepNext w:val="0"/>
              <w:keepLines w:val="0"/>
              <w:spacing w:after="0" w:before="0" w:lineRule="auto"/>
              <w:rPr>
                <w:rFonts w:ascii="Arial" w:cs="Arial" w:eastAsia="Arial" w:hAnsi="Arial"/>
                <w:color w:val="000000"/>
              </w:rPr>
            </w:pPr>
            <w:bookmarkStart w:colFirst="0" w:colLast="0" w:name="_heading=h.2lultzw5mbum" w:id="20"/>
            <w:bookmarkEnd w:id="20"/>
            <w:r w:rsidDel="00000000" w:rsidR="00000000" w:rsidRPr="00000000">
              <w:rPr>
                <w:rFonts w:ascii="Arial" w:cs="Arial" w:eastAsia="Arial" w:hAnsi="Arial"/>
                <w:color w:val="000000"/>
                <w:rtl w:val="0"/>
              </w:rPr>
              <w:t xml:space="preserve">Explain the concept of Electric Fields and draw Electric Field patterns</w:t>
            </w:r>
          </w:p>
        </w:tc>
        <w:tc>
          <w:tcPr/>
          <w:p w:rsidR="00000000" w:rsidDel="00000000" w:rsidP="00000000" w:rsidRDefault="00000000" w:rsidRPr="00000000" w14:paraId="0000008A">
            <w:pPr>
              <w:rPr/>
            </w:pP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r>
          </w:p>
        </w:tc>
      </w:tr>
      <w:tr>
        <w:trPr>
          <w:cantSplit w:val="0"/>
          <w:tblHeader w:val="0"/>
        </w:trPr>
        <w:tc>
          <w:tcPr/>
          <w:p w:rsidR="00000000" w:rsidDel="00000000" w:rsidP="00000000" w:rsidRDefault="00000000" w:rsidRPr="00000000" w14:paraId="0000008D">
            <w:pPr>
              <w:pStyle w:val="Heading3"/>
              <w:keepNext w:val="0"/>
              <w:keepLines w:val="0"/>
              <w:spacing w:after="0" w:before="0" w:lineRule="auto"/>
              <w:rPr>
                <w:rFonts w:ascii="Arial" w:cs="Arial" w:eastAsia="Arial" w:hAnsi="Arial"/>
                <w:color w:val="000000"/>
              </w:rPr>
            </w:pPr>
            <w:bookmarkStart w:colFirst="0" w:colLast="0" w:name="_heading=h.2lultzw5mbum" w:id="20"/>
            <w:bookmarkEnd w:id="20"/>
            <w:r w:rsidDel="00000000" w:rsidR="00000000" w:rsidRPr="00000000">
              <w:rPr>
                <w:rFonts w:ascii="Arial" w:cs="Arial" w:eastAsia="Arial" w:hAnsi="Arial"/>
                <w:color w:val="000000"/>
                <w:rtl w:val="0"/>
              </w:rPr>
              <w:t xml:space="preserve">Explain the dangers of static electricity</w:t>
            </w:r>
          </w:p>
        </w:tc>
        <w:tc>
          <w:tcPr/>
          <w:p w:rsidR="00000000" w:rsidDel="00000000" w:rsidP="00000000" w:rsidRDefault="00000000" w:rsidRPr="00000000" w14:paraId="0000008E">
            <w:pPr>
              <w:rPr/>
            </w:pP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r>
          </w:p>
        </w:tc>
      </w:tr>
      <w:tr>
        <w:trPr>
          <w:cantSplit w:val="0"/>
          <w:tblHeader w:val="0"/>
        </w:trPr>
        <w:tc>
          <w:tcPr/>
          <w:p w:rsidR="00000000" w:rsidDel="00000000" w:rsidP="00000000" w:rsidRDefault="00000000" w:rsidRPr="00000000" w14:paraId="00000091">
            <w:pPr>
              <w:pStyle w:val="Heading3"/>
              <w:spacing w:before="0" w:lineRule="auto"/>
              <w:rPr>
                <w:rFonts w:ascii="Arial" w:cs="Arial" w:eastAsia="Arial" w:hAnsi="Arial"/>
                <w:color w:val="000000"/>
              </w:rPr>
            </w:pPr>
            <w:bookmarkStart w:colFirst="0" w:colLast="0" w:name="_heading=h.anc711y9en4b" w:id="25"/>
            <w:bookmarkEnd w:id="25"/>
            <w:r w:rsidDel="00000000" w:rsidR="00000000" w:rsidRPr="00000000">
              <w:rPr>
                <w:rFonts w:ascii="Arial" w:cs="Arial" w:eastAsia="Arial" w:hAnsi="Arial"/>
                <w:color w:val="000000"/>
                <w:rtl w:val="0"/>
              </w:rPr>
              <w:t xml:space="preserve">RP- Use circuit diagrams to set up and check appropriate circuits to investigate the factors affecting the resistance of electrical circuits. This should include: the length of a wire at constant temperature</w:t>
            </w:r>
          </w:p>
        </w:tc>
        <w:tc>
          <w:tcPr/>
          <w:p w:rsidR="00000000" w:rsidDel="00000000" w:rsidP="00000000" w:rsidRDefault="00000000" w:rsidRPr="00000000" w14:paraId="00000092">
            <w:pPr>
              <w:rPr/>
            </w:pP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r>
          </w:p>
        </w:tc>
      </w:tr>
      <w:tr>
        <w:trPr>
          <w:cantSplit w:val="0"/>
          <w:tblHeader w:val="0"/>
        </w:trPr>
        <w:tc>
          <w:tcPr/>
          <w:p w:rsidR="00000000" w:rsidDel="00000000" w:rsidP="00000000" w:rsidRDefault="00000000" w:rsidRPr="00000000" w14:paraId="00000095">
            <w:pPr>
              <w:pStyle w:val="Heading3"/>
              <w:spacing w:after="0" w:before="0" w:lineRule="auto"/>
              <w:rPr>
                <w:rFonts w:ascii="Arial" w:cs="Arial" w:eastAsia="Arial" w:hAnsi="Arial"/>
                <w:color w:val="000000"/>
              </w:rPr>
            </w:pPr>
            <w:bookmarkStart w:colFirst="0" w:colLast="0" w:name="_heading=h.edj2pop0pj49" w:id="26"/>
            <w:bookmarkEnd w:id="26"/>
            <w:r w:rsidDel="00000000" w:rsidR="00000000" w:rsidRPr="00000000">
              <w:rPr>
                <w:rFonts w:ascii="Arial" w:cs="Arial" w:eastAsia="Arial" w:hAnsi="Arial"/>
                <w:color w:val="000000"/>
                <w:rtl w:val="0"/>
              </w:rPr>
              <w:t xml:space="preserve">RP- use circuit diagrams to construct appropriate circuits to investigate the I–V characteristics of a variety of circuit elements, including a filament lamp, a diode and a resistor at constant temperature.</w:t>
            </w:r>
          </w:p>
        </w:tc>
        <w:tc>
          <w:tcPr/>
          <w:p w:rsidR="00000000" w:rsidDel="00000000" w:rsidP="00000000" w:rsidRDefault="00000000" w:rsidRPr="00000000" w14:paraId="00000096">
            <w:pPr>
              <w:rPr/>
            </w:pP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r>
          </w:p>
        </w:tc>
      </w:tr>
      <w:tr>
        <w:trPr>
          <w:cantSplit w:val="0"/>
          <w:tblHeader w:val="0"/>
        </w:trPr>
        <w:tc>
          <w:tcPr/>
          <w:p w:rsidR="00000000" w:rsidDel="00000000" w:rsidP="00000000" w:rsidRDefault="00000000" w:rsidRPr="00000000" w14:paraId="00000099">
            <w:pPr>
              <w:pStyle w:val="Heading3"/>
              <w:spacing w:before="0" w:lineRule="auto"/>
              <w:rPr>
                <w:rFonts w:ascii="Arial" w:cs="Arial" w:eastAsia="Arial" w:hAnsi="Arial"/>
                <w:color w:val="000000"/>
              </w:rPr>
            </w:pPr>
            <w:bookmarkStart w:colFirst="0" w:colLast="0" w:name="_heading=h.anc711y9en4b" w:id="25"/>
            <w:bookmarkEnd w:id="25"/>
            <w:r w:rsidDel="00000000" w:rsidR="00000000" w:rsidRPr="00000000">
              <w:rPr>
                <w:rFonts w:ascii="Arial" w:cs="Arial" w:eastAsia="Arial" w:hAnsi="Arial"/>
                <w:color w:val="000000"/>
                <w:rtl w:val="0"/>
              </w:rPr>
              <w:t xml:space="preserve">RP- Use circuit diagrams to set up and check appropriate circuits to investigate the factors affecting the resistance of electrical circuits. This should include combinations of resistors in series and parallel</w:t>
            </w:r>
          </w:p>
        </w:tc>
        <w:tc>
          <w:tcPr/>
          <w:p w:rsidR="00000000" w:rsidDel="00000000" w:rsidP="00000000" w:rsidRDefault="00000000" w:rsidRPr="00000000" w14:paraId="0000009A">
            <w:pPr>
              <w:rPr/>
            </w:pP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widowControl w:val="0"/>
        <w:spacing w:line="276" w:lineRule="auto"/>
        <w:rPr>
          <w:rFonts w:ascii="Arial" w:cs="Arial" w:eastAsia="Arial" w:hAnsi="Arial"/>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9"/>
        <w:gridCol w:w="1134"/>
        <w:gridCol w:w="992"/>
        <w:gridCol w:w="941"/>
        <w:tblGridChange w:id="0">
          <w:tblGrid>
            <w:gridCol w:w="5949"/>
            <w:gridCol w:w="1134"/>
            <w:gridCol w:w="992"/>
            <w:gridCol w:w="941"/>
          </w:tblGrid>
        </w:tblGridChange>
      </w:tblGrid>
      <w:tr>
        <w:trPr>
          <w:cantSplit w:val="0"/>
          <w:tblHeader w:val="0"/>
        </w:trPr>
        <w:tc>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Particle Model of Matter</w:t>
            </w:r>
            <w:r w:rsidDel="00000000" w:rsidR="00000000" w:rsidRPr="00000000">
              <w:rPr>
                <w:rtl w:val="0"/>
              </w:rPr>
            </w:r>
          </w:p>
        </w:tc>
        <w:tc>
          <w:tcPr/>
          <w:p w:rsidR="00000000" w:rsidDel="00000000" w:rsidP="00000000" w:rsidRDefault="00000000" w:rsidRPr="00000000" w14:paraId="000000A0">
            <w:pPr>
              <w:jc w:val="center"/>
              <w:rPr/>
            </w:pPr>
            <w:r w:rsidDel="00000000" w:rsidR="00000000" w:rsidRPr="00000000">
              <w:rPr>
                <w:rtl w:val="0"/>
              </w:rPr>
              <w:t xml:space="preserve">R</w:t>
            </w:r>
          </w:p>
        </w:tc>
        <w:tc>
          <w:tcPr/>
          <w:p w:rsidR="00000000" w:rsidDel="00000000" w:rsidP="00000000" w:rsidRDefault="00000000" w:rsidRPr="00000000" w14:paraId="000000A1">
            <w:pPr>
              <w:jc w:val="center"/>
              <w:rPr/>
            </w:pPr>
            <w:r w:rsidDel="00000000" w:rsidR="00000000" w:rsidRPr="00000000">
              <w:rPr>
                <w:rtl w:val="0"/>
              </w:rPr>
              <w:t xml:space="preserve">A</w:t>
            </w:r>
          </w:p>
        </w:tc>
        <w:tc>
          <w:tcPr/>
          <w:p w:rsidR="00000000" w:rsidDel="00000000" w:rsidP="00000000" w:rsidRDefault="00000000" w:rsidRPr="00000000" w14:paraId="000000A2">
            <w:pPr>
              <w:jc w:val="center"/>
              <w:rPr/>
            </w:pPr>
            <w:r w:rsidDel="00000000" w:rsidR="00000000" w:rsidRPr="00000000">
              <w:rPr>
                <w:rtl w:val="0"/>
              </w:rPr>
              <w:t xml:space="preserve">G</w:t>
            </w:r>
          </w:p>
        </w:tc>
      </w:tr>
      <w:tr>
        <w:trPr>
          <w:cantSplit w:val="0"/>
          <w:trHeight w:val="264" w:hRule="atLeast"/>
          <w:tblHeader w:val="0"/>
        </w:trPr>
        <w:tc>
          <w:tcPr/>
          <w:p w:rsidR="00000000" w:rsidDel="00000000" w:rsidP="00000000" w:rsidRDefault="00000000" w:rsidRPr="00000000" w14:paraId="000000A3">
            <w:pPr>
              <w:pStyle w:val="Heading4"/>
              <w:rPr>
                <w:rFonts w:ascii="Arial" w:cs="Arial" w:eastAsia="Arial" w:hAnsi="Arial"/>
                <w:i w:val="0"/>
                <w:iCs w:val="0"/>
                <w:color w:val="000000"/>
                <w:sz w:val="28"/>
                <w:szCs w:val="28"/>
              </w:rPr>
            </w:pPr>
            <w:bookmarkStart w:colFirst="0" w:colLast="0" w:name="_heading=h.95np6d3bi6jv" w:id="27"/>
            <w:bookmarkEnd w:id="27"/>
            <w:r w:rsidDel="00000000" w:rsidR="00000000" w:rsidRPr="00000000">
              <w:rPr>
                <w:rFonts w:ascii="Arial" w:cs="Arial" w:eastAsia="Arial" w:hAnsi="Arial"/>
                <w:i w:val="0"/>
                <w:iCs w:val="0"/>
                <w:color w:val="000000"/>
                <w:sz w:val="28"/>
                <w:szCs w:val="28"/>
                <w:rtl w:val="0"/>
              </w:rPr>
              <w:t xml:space="preserve">Recognise/draw simple diagrams to model the difference between solids, liquids and gases</w:t>
            </w:r>
          </w:p>
        </w:tc>
        <w:tc>
          <w:tcPr/>
          <w:p w:rsidR="00000000" w:rsidDel="00000000" w:rsidP="00000000" w:rsidRDefault="00000000" w:rsidRPr="00000000" w14:paraId="000000A4">
            <w:pPr>
              <w:rPr/>
            </w:pP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r>
          </w:p>
        </w:tc>
      </w:tr>
      <w:tr>
        <w:trPr>
          <w:cantSplit w:val="0"/>
          <w:tblHeader w:val="0"/>
        </w:trPr>
        <w:tc>
          <w:tcPr/>
          <w:p w:rsidR="00000000" w:rsidDel="00000000" w:rsidP="00000000" w:rsidRDefault="00000000" w:rsidRPr="00000000" w14:paraId="000000A7">
            <w:pPr>
              <w:pStyle w:val="Heading4"/>
              <w:spacing w:before="0" w:lineRule="auto"/>
              <w:rPr>
                <w:rFonts w:ascii="Arial" w:cs="Arial" w:eastAsia="Arial" w:hAnsi="Arial"/>
                <w:i w:val="0"/>
                <w:iCs w:val="0"/>
                <w:color w:val="000000"/>
                <w:sz w:val="28"/>
                <w:szCs w:val="28"/>
              </w:rPr>
            </w:pPr>
            <w:bookmarkStart w:colFirst="0" w:colLast="0" w:name="_heading=h.fs7gi5qb33qb" w:id="28"/>
            <w:bookmarkEnd w:id="28"/>
            <w:r w:rsidDel="00000000" w:rsidR="00000000" w:rsidRPr="00000000">
              <w:rPr>
                <w:rFonts w:ascii="Arial" w:cs="Arial" w:eastAsia="Arial" w:hAnsi="Arial"/>
                <w:i w:val="0"/>
                <w:iCs w:val="0"/>
                <w:color w:val="000000"/>
                <w:sz w:val="28"/>
                <w:szCs w:val="28"/>
                <w:rtl w:val="0"/>
              </w:rPr>
              <w:t xml:space="preserve">Use the particle model to explain the properties of different states of matter </w:t>
            </w:r>
          </w:p>
        </w:tc>
        <w:tc>
          <w:tcPr/>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p>
        </w:tc>
      </w:tr>
      <w:tr>
        <w:trPr>
          <w:cantSplit w:val="0"/>
          <w:tblHeader w:val="0"/>
        </w:trPr>
        <w:tc>
          <w:tcPr/>
          <w:p w:rsidR="00000000" w:rsidDel="00000000" w:rsidP="00000000" w:rsidRDefault="00000000" w:rsidRPr="00000000" w14:paraId="000000AB">
            <w:pPr>
              <w:pStyle w:val="Heading4"/>
              <w:rPr>
                <w:rFonts w:ascii="Arial" w:cs="Arial" w:eastAsia="Arial" w:hAnsi="Arial"/>
                <w:i w:val="0"/>
                <w:iCs w:val="0"/>
                <w:color w:val="000000"/>
                <w:sz w:val="28"/>
                <w:szCs w:val="28"/>
              </w:rPr>
            </w:pPr>
            <w:r w:rsidDel="00000000" w:rsidR="00000000" w:rsidRPr="00000000">
              <w:rPr>
                <w:rFonts w:ascii="Arial" w:cs="Arial" w:eastAsia="Arial" w:hAnsi="Arial"/>
                <w:i w:val="0"/>
                <w:iCs w:val="0"/>
                <w:color w:val="000000"/>
                <w:sz w:val="28"/>
                <w:szCs w:val="28"/>
                <w:rtl w:val="0"/>
              </w:rPr>
              <w:t xml:space="preserve">Calculate the density of a material and use the particle model to explain differences in the density of materials</w:t>
            </w:r>
          </w:p>
        </w:tc>
        <w:tc>
          <w:tcPr/>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r>
          </w:p>
        </w:tc>
      </w:tr>
      <w:tr>
        <w:trPr>
          <w:cantSplit w:val="0"/>
          <w:tblHeader w:val="0"/>
        </w:trPr>
        <w:tc>
          <w:tcPr/>
          <w:p w:rsidR="00000000" w:rsidDel="00000000" w:rsidP="00000000" w:rsidRDefault="00000000" w:rsidRPr="00000000" w14:paraId="000000AF">
            <w:pPr>
              <w:pStyle w:val="Heading4"/>
              <w:rPr>
                <w:rFonts w:ascii="Arial" w:cs="Arial" w:eastAsia="Arial" w:hAnsi="Arial"/>
                <w:i w:val="0"/>
                <w:iCs w:val="0"/>
                <w:color w:val="000000"/>
                <w:sz w:val="28"/>
                <w:szCs w:val="28"/>
              </w:rPr>
            </w:pPr>
            <w:r w:rsidDel="00000000" w:rsidR="00000000" w:rsidRPr="00000000">
              <w:rPr>
                <w:rFonts w:ascii="Arial" w:cs="Arial" w:eastAsia="Arial" w:hAnsi="Arial"/>
                <w:i w:val="0"/>
                <w:iCs w:val="0"/>
                <w:color w:val="000000"/>
                <w:sz w:val="28"/>
                <w:szCs w:val="28"/>
                <w:rtl w:val="0"/>
              </w:rPr>
              <w:t xml:space="preserve">Recall and describe the names of the processes by which substances change state</w:t>
            </w:r>
          </w:p>
        </w:tc>
        <w:tc>
          <w:tcPr/>
          <w:p w:rsidR="00000000" w:rsidDel="00000000" w:rsidP="00000000" w:rsidRDefault="00000000" w:rsidRPr="00000000" w14:paraId="000000B0">
            <w:pPr>
              <w:rPr/>
            </w:pP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r>
          </w:p>
        </w:tc>
      </w:tr>
      <w:tr>
        <w:trPr>
          <w:cantSplit w:val="0"/>
          <w:tblHeader w:val="0"/>
        </w:trPr>
        <w:tc>
          <w:tcPr/>
          <w:p w:rsidR="00000000" w:rsidDel="00000000" w:rsidP="00000000" w:rsidRDefault="00000000" w:rsidRPr="00000000" w14:paraId="000000B3">
            <w:pPr>
              <w:pStyle w:val="Heading4"/>
              <w:spacing w:before="0" w:lineRule="auto"/>
              <w:rPr>
                <w:rFonts w:ascii="Arial" w:cs="Arial" w:eastAsia="Arial" w:hAnsi="Arial"/>
                <w:i w:val="0"/>
                <w:iCs w:val="0"/>
                <w:color w:val="000000"/>
                <w:sz w:val="28"/>
                <w:szCs w:val="28"/>
              </w:rPr>
            </w:pPr>
            <w:bookmarkStart w:colFirst="0" w:colLast="0" w:name="_heading=h.38618zxr2547" w:id="29"/>
            <w:bookmarkEnd w:id="29"/>
            <w:r w:rsidDel="00000000" w:rsidR="00000000" w:rsidRPr="00000000">
              <w:rPr>
                <w:rFonts w:ascii="Arial" w:cs="Arial" w:eastAsia="Arial" w:hAnsi="Arial"/>
                <w:i w:val="0"/>
                <w:iCs w:val="0"/>
                <w:color w:val="000000"/>
                <w:sz w:val="28"/>
                <w:szCs w:val="28"/>
                <w:rtl w:val="0"/>
              </w:rPr>
              <w:t xml:space="preserve">Explain that internal energy is the total kinetic energy and potential energy of all the particles in a system</w:t>
            </w:r>
          </w:p>
        </w:tc>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r>
      <w:tr>
        <w:trPr>
          <w:cantSplit w:val="0"/>
          <w:tblHeader w:val="0"/>
        </w:trPr>
        <w:tc>
          <w:tcPr/>
          <w:p w:rsidR="00000000" w:rsidDel="00000000" w:rsidP="00000000" w:rsidRDefault="00000000" w:rsidRPr="00000000" w14:paraId="000000B7">
            <w:pPr>
              <w:pStyle w:val="Heading4"/>
              <w:spacing w:before="0" w:lineRule="auto"/>
              <w:rPr>
                <w:rFonts w:ascii="Arial" w:cs="Arial" w:eastAsia="Arial" w:hAnsi="Arial"/>
                <w:i w:val="0"/>
                <w:iCs w:val="0"/>
                <w:color w:val="000000"/>
                <w:sz w:val="28"/>
                <w:szCs w:val="28"/>
              </w:rPr>
            </w:pPr>
            <w:bookmarkStart w:colFirst="0" w:colLast="0" w:name="_heading=h.puv0jdgbgt7j" w:id="30"/>
            <w:bookmarkEnd w:id="30"/>
            <w:r w:rsidDel="00000000" w:rsidR="00000000" w:rsidRPr="00000000">
              <w:rPr>
                <w:rFonts w:ascii="Arial" w:cs="Arial" w:eastAsia="Arial" w:hAnsi="Arial"/>
                <w:i w:val="0"/>
                <w:iCs w:val="0"/>
                <w:color w:val="000000"/>
                <w:sz w:val="28"/>
                <w:szCs w:val="28"/>
                <w:rtl w:val="0"/>
              </w:rPr>
              <w:t xml:space="preserve">Define the term 'specific heat capacity' </w:t>
            </w:r>
          </w:p>
        </w:tc>
        <w:tc>
          <w:tcPr/>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r>
          </w:p>
        </w:tc>
      </w:tr>
      <w:tr>
        <w:trPr>
          <w:cantSplit w:val="0"/>
          <w:tblHeader w:val="0"/>
        </w:trPr>
        <w:tc>
          <w:tcPr/>
          <w:p w:rsidR="00000000" w:rsidDel="00000000" w:rsidP="00000000" w:rsidRDefault="00000000" w:rsidRPr="00000000" w14:paraId="000000BB">
            <w:pPr>
              <w:pStyle w:val="Heading4"/>
              <w:spacing w:before="0" w:lineRule="auto"/>
              <w:rPr>
                <w:rFonts w:ascii="Arial" w:cs="Arial" w:eastAsia="Arial" w:hAnsi="Arial"/>
                <w:i w:val="0"/>
                <w:iCs w:val="0"/>
                <w:color w:val="000000"/>
                <w:sz w:val="28"/>
                <w:szCs w:val="28"/>
              </w:rPr>
            </w:pPr>
            <w:bookmarkStart w:colFirst="0" w:colLast="0" w:name="_heading=h.smgc0yqbet1c" w:id="31"/>
            <w:bookmarkEnd w:id="31"/>
            <w:r w:rsidDel="00000000" w:rsidR="00000000" w:rsidRPr="00000000">
              <w:rPr>
                <w:rFonts w:ascii="Arial" w:cs="Arial" w:eastAsia="Arial" w:hAnsi="Arial"/>
                <w:i w:val="0"/>
                <w:iCs w:val="0"/>
                <w:color w:val="000000"/>
                <w:sz w:val="28"/>
                <w:szCs w:val="28"/>
                <w:rtl w:val="0"/>
              </w:rPr>
              <w:t xml:space="preserve">Define the terms specific latent heat of fusion/vaporisation</w:t>
            </w:r>
          </w:p>
        </w:tc>
        <w:tc>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r>
          </w:p>
        </w:tc>
      </w:tr>
      <w:tr>
        <w:trPr>
          <w:cantSplit w:val="0"/>
          <w:tblHeader w:val="0"/>
        </w:trPr>
        <w:tc>
          <w:tcPr/>
          <w:p w:rsidR="00000000" w:rsidDel="00000000" w:rsidP="00000000" w:rsidRDefault="00000000" w:rsidRPr="00000000" w14:paraId="000000BF">
            <w:pPr>
              <w:pStyle w:val="Heading4"/>
              <w:spacing w:before="0" w:lineRule="auto"/>
              <w:rPr>
                <w:rFonts w:ascii="Arial" w:cs="Arial" w:eastAsia="Arial" w:hAnsi="Arial"/>
                <w:i w:val="0"/>
                <w:iCs w:val="0"/>
                <w:color w:val="000000"/>
                <w:sz w:val="28"/>
                <w:szCs w:val="28"/>
              </w:rPr>
            </w:pPr>
            <w:bookmarkStart w:colFirst="0" w:colLast="0" w:name="_heading=h.k0wkp5r6b0mo" w:id="32"/>
            <w:bookmarkEnd w:id="32"/>
            <w:r w:rsidDel="00000000" w:rsidR="00000000" w:rsidRPr="00000000">
              <w:rPr>
                <w:rFonts w:ascii="Arial" w:cs="Arial" w:eastAsia="Arial" w:hAnsi="Arial"/>
                <w:i w:val="0"/>
                <w:iCs w:val="0"/>
                <w:color w:val="000000"/>
                <w:sz w:val="28"/>
                <w:szCs w:val="28"/>
                <w:rtl w:val="0"/>
              </w:rPr>
              <w:t xml:space="preserve">Distinguish between specific heat capacity and specific latent heat</w:t>
            </w:r>
          </w:p>
        </w:tc>
        <w:tc>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r>
      <w:tr>
        <w:trPr>
          <w:cantSplit w:val="0"/>
          <w:tblHeader w:val="0"/>
        </w:trPr>
        <w:tc>
          <w:tcPr/>
          <w:p w:rsidR="00000000" w:rsidDel="00000000" w:rsidP="00000000" w:rsidRDefault="00000000" w:rsidRPr="00000000" w14:paraId="000000C3">
            <w:pPr>
              <w:pStyle w:val="Heading4"/>
              <w:spacing w:before="0" w:lineRule="auto"/>
              <w:rPr>
                <w:rFonts w:ascii="Arial" w:cs="Arial" w:eastAsia="Arial" w:hAnsi="Arial"/>
                <w:i w:val="0"/>
                <w:iCs w:val="0"/>
                <w:color w:val="000000"/>
                <w:sz w:val="28"/>
                <w:szCs w:val="28"/>
              </w:rPr>
            </w:pPr>
            <w:bookmarkStart w:colFirst="0" w:colLast="0" w:name="_heading=h.k0wkp5r6b0mo" w:id="32"/>
            <w:bookmarkEnd w:id="32"/>
            <w:r w:rsidDel="00000000" w:rsidR="00000000" w:rsidRPr="00000000">
              <w:rPr>
                <w:rFonts w:ascii="Arial" w:cs="Arial" w:eastAsia="Arial" w:hAnsi="Arial"/>
                <w:i w:val="0"/>
                <w:iCs w:val="0"/>
                <w:color w:val="000000"/>
                <w:sz w:val="28"/>
                <w:szCs w:val="28"/>
                <w:rtl w:val="0"/>
              </w:rPr>
              <w:t xml:space="preserve">Interpret and draw heating and cooling graphs that include changes of state</w:t>
            </w:r>
          </w:p>
        </w:tc>
        <w:tc>
          <w:tcPr/>
          <w:p w:rsidR="00000000" w:rsidDel="00000000" w:rsidP="00000000" w:rsidRDefault="00000000" w:rsidRPr="00000000" w14:paraId="000000C4">
            <w:pPr>
              <w:rPr/>
            </w:pP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r>
          </w:p>
        </w:tc>
      </w:tr>
      <w:tr>
        <w:trPr>
          <w:cantSplit w:val="0"/>
          <w:tblHeader w:val="0"/>
        </w:trPr>
        <w:tc>
          <w:tcPr/>
          <w:p w:rsidR="00000000" w:rsidDel="00000000" w:rsidP="00000000" w:rsidRDefault="00000000" w:rsidRPr="00000000" w14:paraId="000000C7">
            <w:pPr>
              <w:pStyle w:val="Heading4"/>
              <w:spacing w:before="0" w:lineRule="auto"/>
              <w:rPr>
                <w:rFonts w:ascii="Arial" w:cs="Arial" w:eastAsia="Arial" w:hAnsi="Arial"/>
                <w:i w:val="0"/>
                <w:iCs w:val="0"/>
                <w:color w:val="000000"/>
                <w:sz w:val="28"/>
                <w:szCs w:val="28"/>
              </w:rPr>
            </w:pPr>
            <w:bookmarkStart w:colFirst="0" w:colLast="0" w:name="_heading=h.oto2lmlgurhm" w:id="33"/>
            <w:bookmarkEnd w:id="33"/>
            <w:r w:rsidDel="00000000" w:rsidR="00000000" w:rsidRPr="00000000">
              <w:rPr>
                <w:rFonts w:ascii="Arial" w:cs="Arial" w:eastAsia="Arial" w:hAnsi="Arial"/>
                <w:i w:val="0"/>
                <w:iCs w:val="0"/>
                <w:color w:val="000000"/>
                <w:sz w:val="28"/>
                <w:szCs w:val="28"/>
                <w:rtl w:val="0"/>
              </w:rPr>
              <w:t xml:space="preserve">Describe particle motion in gases</w:t>
            </w:r>
          </w:p>
        </w:tc>
        <w:tc>
          <w:tcPr/>
          <w:p w:rsidR="00000000" w:rsidDel="00000000" w:rsidP="00000000" w:rsidRDefault="00000000" w:rsidRPr="00000000" w14:paraId="000000C8">
            <w:pPr>
              <w:rPr/>
            </w:pP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r>
          </w:p>
        </w:tc>
      </w:tr>
      <w:tr>
        <w:trPr>
          <w:cantSplit w:val="0"/>
          <w:tblHeader w:val="0"/>
        </w:trPr>
        <w:tc>
          <w:tcPr/>
          <w:p w:rsidR="00000000" w:rsidDel="00000000" w:rsidP="00000000" w:rsidRDefault="00000000" w:rsidRPr="00000000" w14:paraId="000000CB">
            <w:pPr>
              <w:pStyle w:val="Heading4"/>
              <w:keepNext w:val="0"/>
              <w:keepLines w:val="0"/>
              <w:spacing w:before="0" w:lineRule="auto"/>
              <w:rPr>
                <w:rFonts w:ascii="Arial" w:cs="Arial" w:eastAsia="Arial" w:hAnsi="Arial"/>
                <w:color w:val="000000"/>
                <w:sz w:val="28"/>
                <w:szCs w:val="28"/>
              </w:rPr>
            </w:pPr>
            <w:bookmarkStart w:colFirst="0" w:colLast="0" w:name="_heading=h.yynsh9iun9ph" w:id="34"/>
            <w:bookmarkEnd w:id="34"/>
            <w:r w:rsidDel="00000000" w:rsidR="00000000" w:rsidRPr="00000000">
              <w:rPr>
                <w:rFonts w:ascii="Arial" w:cs="Arial" w:eastAsia="Arial" w:hAnsi="Arial"/>
                <w:i w:val="0"/>
                <w:iCs w:val="0"/>
                <w:color w:val="000000"/>
                <w:sz w:val="28"/>
                <w:szCs w:val="28"/>
                <w:rtl w:val="0"/>
              </w:rPr>
              <w:t xml:space="preserve">Explain the effects of changing the volume or temperature of the gas on its pressure</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r>
          </w:p>
        </w:tc>
      </w:tr>
      <w:tr>
        <w:trPr>
          <w:cantSplit w:val="0"/>
          <w:tblHeader w:val="0"/>
        </w:trPr>
        <w:tc>
          <w:tcPr/>
          <w:p w:rsidR="00000000" w:rsidDel="00000000" w:rsidP="00000000" w:rsidRDefault="00000000" w:rsidRPr="00000000" w14:paraId="000000CF">
            <w:pPr>
              <w:pStyle w:val="Heading3"/>
              <w:spacing w:before="0" w:lineRule="auto"/>
              <w:rPr>
                <w:rFonts w:ascii="Arial" w:cs="Arial" w:eastAsia="Arial" w:hAnsi="Arial"/>
                <w:color w:val="000000"/>
              </w:rPr>
            </w:pPr>
            <w:bookmarkStart w:colFirst="0" w:colLast="0" w:name="_heading=h.tb304ph9svmr" w:id="35"/>
            <w:bookmarkEnd w:id="35"/>
            <w:r w:rsidDel="00000000" w:rsidR="00000000" w:rsidRPr="00000000">
              <w:rPr>
                <w:rFonts w:ascii="Arial" w:cs="Arial" w:eastAsia="Arial" w:hAnsi="Arial"/>
                <w:color w:val="000000"/>
                <w:rtl w:val="0"/>
              </w:rPr>
              <w:t xml:space="preserve">Calculate the pressure for a fixed mass of gas held at a constant temperature</w:t>
            </w:r>
          </w:p>
        </w:tc>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r>
          </w:p>
        </w:tc>
      </w:tr>
      <w:tr>
        <w:trPr>
          <w:cantSplit w:val="0"/>
          <w:tblHeader w:val="0"/>
        </w:trPr>
        <w:tc>
          <w:tcPr/>
          <w:p w:rsidR="00000000" w:rsidDel="00000000" w:rsidP="00000000" w:rsidRDefault="00000000" w:rsidRPr="00000000" w14:paraId="000000D3">
            <w:pPr>
              <w:pStyle w:val="Heading3"/>
              <w:spacing w:before="0" w:lineRule="auto"/>
              <w:rPr>
                <w:rFonts w:ascii="Arial" w:cs="Arial" w:eastAsia="Arial" w:hAnsi="Arial"/>
                <w:color w:val="000000"/>
              </w:rPr>
            </w:pPr>
            <w:bookmarkStart w:colFirst="0" w:colLast="0" w:name="_heading=h.bpou3r79u3r8" w:id="36"/>
            <w:bookmarkEnd w:id="36"/>
            <w:r w:rsidDel="00000000" w:rsidR="00000000" w:rsidRPr="00000000">
              <w:rPr>
                <w:rFonts w:ascii="Arial" w:cs="Arial" w:eastAsia="Arial" w:hAnsi="Arial"/>
                <w:color w:val="000000"/>
                <w:rtl w:val="0"/>
              </w:rPr>
              <w:t xml:space="preserve">Explain how work done on an enclosed gas can lead to an increase in the temperature of the gas</w:t>
            </w:r>
          </w:p>
        </w:tc>
        <w:tc>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r>
      <w:tr>
        <w:trPr>
          <w:cantSplit w:val="0"/>
          <w:tblHeader w:val="0"/>
        </w:trPr>
        <w:tc>
          <w:tcPr/>
          <w:p w:rsidR="00000000" w:rsidDel="00000000" w:rsidP="00000000" w:rsidRDefault="00000000" w:rsidRPr="00000000" w14:paraId="000000D7">
            <w:pPr>
              <w:pStyle w:val="Heading4"/>
              <w:spacing w:after="0" w:before="0" w:lineRule="auto"/>
              <w:rPr>
                <w:rFonts w:ascii="Arial" w:cs="Arial" w:eastAsia="Arial" w:hAnsi="Arial"/>
                <w:i w:val="0"/>
                <w:iCs w:val="0"/>
                <w:color w:val="000000"/>
                <w:sz w:val="28"/>
                <w:szCs w:val="28"/>
              </w:rPr>
            </w:pPr>
            <w:bookmarkStart w:colFirst="0" w:colLast="0" w:name="_heading=h.s7roocghq0ft" w:id="37"/>
            <w:bookmarkEnd w:id="37"/>
            <w:r w:rsidDel="00000000" w:rsidR="00000000" w:rsidRPr="00000000">
              <w:rPr>
                <w:rFonts w:ascii="Arial" w:cs="Arial" w:eastAsia="Arial" w:hAnsi="Arial"/>
                <w:i w:val="0"/>
                <w:iCs w:val="0"/>
                <w:color w:val="000000"/>
                <w:sz w:val="28"/>
                <w:szCs w:val="28"/>
                <w:rtl w:val="0"/>
              </w:rPr>
              <w:t xml:space="preserve">RP use appropriate apparatus to make and record the measurements needed to determine the densities of regular and irregular solid objects and liquids. Volume should be determined from the dimensions of regularly shaped objects, and by a displacement technique for irregularly shaped objects. Dimensions to be measured using appropriate apparatus such as a ruler, micrometer or Vernier callipers</w:t>
            </w:r>
          </w:p>
        </w:tc>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r>
          </w:p>
        </w:tc>
      </w:tr>
      <w:tr>
        <w:trPr>
          <w:cantSplit w:val="0"/>
          <w:tblHeader w:val="0"/>
        </w:trPr>
        <w:tc>
          <w:tcPr/>
          <w:p w:rsidR="00000000" w:rsidDel="00000000" w:rsidP="00000000" w:rsidRDefault="00000000" w:rsidRPr="00000000" w14:paraId="000000DB">
            <w:pPr>
              <w:pStyle w:val="Heading5"/>
              <w:rPr>
                <w:rFonts w:ascii="Arial" w:cs="Arial" w:eastAsia="Arial" w:hAnsi="Arial"/>
                <w:color w:val="000000"/>
                <w:sz w:val="28"/>
                <w:szCs w:val="28"/>
              </w:rPr>
            </w:pPr>
            <w:bookmarkStart w:colFirst="0" w:colLast="0" w:name="_heading=h.o03qnnwswpnz" w:id="38"/>
            <w:bookmarkEnd w:id="38"/>
            <w:r w:rsidDel="00000000" w:rsidR="00000000" w:rsidRPr="00000000">
              <w:rPr>
                <w:rFonts w:ascii="Arial" w:cs="Arial" w:eastAsia="Arial" w:hAnsi="Arial"/>
                <w:color w:val="000000"/>
                <w:sz w:val="28"/>
                <w:szCs w:val="28"/>
                <w:rtl w:val="0"/>
              </w:rPr>
              <w:t xml:space="preserve">RP investigation to determine the specific heat capacity of one or more materials. The investigation will involve linking the decrease of one energy store (or work done) to the increase in temperature and subsequent increase in thermal energy stored</w:t>
            </w:r>
          </w:p>
        </w:tc>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widowControl w:val="0"/>
        <w:spacing w:line="276" w:lineRule="auto"/>
        <w:rPr>
          <w:rFonts w:ascii="Arial" w:cs="Arial" w:eastAsia="Arial" w:hAnsi="Arial"/>
          <w:sz w:val="22"/>
          <w:szCs w:val="22"/>
        </w:rPr>
      </w:pPr>
      <w:r w:rsidDel="00000000" w:rsidR="00000000" w:rsidRPr="00000000">
        <w:rPr>
          <w:rtl w:val="0"/>
        </w:rPr>
      </w:r>
    </w:p>
    <w:sdt>
      <w:sdtPr>
        <w:lock w:val="contentLocked"/>
        <w:id w:val="499375788"/>
        <w:tag w:val="goog_rdk_0"/>
      </w:sdtPr>
      <w:sdtContent>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9"/>
            <w:gridCol w:w="1134"/>
            <w:gridCol w:w="992"/>
            <w:gridCol w:w="941"/>
            <w:tblGridChange w:id="0">
              <w:tblGrid>
                <w:gridCol w:w="5949"/>
                <w:gridCol w:w="1134"/>
                <w:gridCol w:w="992"/>
                <w:gridCol w:w="941"/>
              </w:tblGrid>
            </w:tblGridChange>
          </w:tblGrid>
          <w:tr>
            <w:trPr>
              <w:cantSplit w:val="0"/>
              <w:tblHeader w:val="0"/>
            </w:trPr>
            <w:tc>
              <w:tcPr/>
              <w:p w:rsidR="00000000" w:rsidDel="00000000" w:rsidP="00000000" w:rsidRDefault="00000000" w:rsidRPr="00000000" w14:paraId="000000F1">
                <w:pPr>
                  <w:jc w:val="center"/>
                  <w:rPr>
                    <w:b w:val="1"/>
                    <w:bCs w:val="1"/>
                  </w:rPr>
                </w:pPr>
                <w:r w:rsidDel="00000000" w:rsidR="00000000" w:rsidRPr="00000000">
                  <w:rPr>
                    <w:b w:val="1"/>
                    <w:bCs w:val="1"/>
                    <w:rtl w:val="0"/>
                  </w:rPr>
                  <w:t xml:space="preserve">Atomic Structure</w:t>
                </w:r>
                <w:r w:rsidDel="00000000" w:rsidR="00000000" w:rsidRPr="00000000">
                  <w:rPr>
                    <w:b w:val="1"/>
                    <w:bCs w:val="1"/>
                    <w:rtl w:val="0"/>
                  </w:rPr>
                  <w:t xml:space="preserve"> </w:t>
                </w:r>
              </w:p>
            </w:tc>
            <w:tc>
              <w:tcPr/>
              <w:p w:rsidR="00000000" w:rsidDel="00000000" w:rsidP="00000000" w:rsidRDefault="00000000" w:rsidRPr="00000000" w14:paraId="000000F2">
                <w:pPr>
                  <w:jc w:val="center"/>
                  <w:rPr/>
                </w:pPr>
                <w:r w:rsidDel="00000000" w:rsidR="00000000" w:rsidRPr="00000000">
                  <w:rPr>
                    <w:rtl w:val="0"/>
                  </w:rPr>
                  <w:t xml:space="preserve">R</w:t>
                </w:r>
              </w:p>
            </w:tc>
            <w:tc>
              <w:tcPr/>
              <w:p w:rsidR="00000000" w:rsidDel="00000000" w:rsidP="00000000" w:rsidRDefault="00000000" w:rsidRPr="00000000" w14:paraId="000000F3">
                <w:pPr>
                  <w:jc w:val="center"/>
                  <w:rPr/>
                </w:pPr>
                <w:r w:rsidDel="00000000" w:rsidR="00000000" w:rsidRPr="00000000">
                  <w:rPr>
                    <w:rtl w:val="0"/>
                  </w:rPr>
                  <w:t xml:space="preserve">A</w:t>
                </w:r>
              </w:p>
            </w:tc>
            <w:tc>
              <w:tcPr/>
              <w:p w:rsidR="00000000" w:rsidDel="00000000" w:rsidP="00000000" w:rsidRDefault="00000000" w:rsidRPr="00000000" w14:paraId="000000F4">
                <w:pPr>
                  <w:jc w:val="center"/>
                  <w:rPr/>
                </w:pPr>
                <w:r w:rsidDel="00000000" w:rsidR="00000000" w:rsidRPr="00000000">
                  <w:rPr>
                    <w:rtl w:val="0"/>
                  </w:rPr>
                  <w:t xml:space="preserve">G</w:t>
                </w:r>
              </w:p>
            </w:tc>
          </w:tr>
          <w:tr>
            <w:trPr>
              <w:cantSplit w:val="0"/>
              <w:trHeight w:val="264" w:hRule="atLeast"/>
              <w:tblHeader w:val="0"/>
            </w:trPr>
            <w:tc>
              <w:tcPr/>
              <w:p w:rsidR="00000000" w:rsidDel="00000000" w:rsidP="00000000" w:rsidRDefault="00000000" w:rsidRPr="00000000" w14:paraId="000000F5">
                <w:pPr>
                  <w:pStyle w:val="Heading4"/>
                  <w:spacing w:before="0" w:lineRule="auto"/>
                  <w:rPr>
                    <w:rFonts w:ascii="Arial" w:cs="Arial" w:eastAsia="Arial" w:hAnsi="Arial"/>
                    <w:i w:val="0"/>
                    <w:iCs w:val="0"/>
                    <w:color w:val="000000"/>
                    <w:sz w:val="28"/>
                    <w:szCs w:val="28"/>
                  </w:rPr>
                </w:pPr>
                <w:bookmarkStart w:colFirst="0" w:colLast="0" w:name="_heading=h.wqkc288h4791" w:id="39"/>
                <w:bookmarkEnd w:id="39"/>
                <w:r w:rsidDel="00000000" w:rsidR="00000000" w:rsidRPr="00000000">
                  <w:rPr>
                    <w:rFonts w:ascii="Arial" w:cs="Arial" w:eastAsia="Arial" w:hAnsi="Arial"/>
                    <w:i w:val="0"/>
                    <w:iCs w:val="0"/>
                    <w:color w:val="000000"/>
                    <w:sz w:val="28"/>
                    <w:szCs w:val="28"/>
                    <w:rtl w:val="0"/>
                  </w:rPr>
                  <w:t xml:space="preserve">Describe the basic structure of an atom</w:t>
                </w:r>
              </w:p>
            </w:tc>
            <w:tc>
              <w:tcPr/>
              <w:p w:rsidR="00000000" w:rsidDel="00000000" w:rsidP="00000000" w:rsidRDefault="00000000" w:rsidRPr="00000000" w14:paraId="000000F6">
                <w:pPr>
                  <w:rPr/>
                </w:pP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r>
              </w:p>
            </w:tc>
          </w:tr>
          <w:tr>
            <w:trPr>
              <w:cantSplit w:val="0"/>
              <w:tblHeader w:val="0"/>
            </w:trPr>
            <w:tc>
              <w:tcPr/>
              <w:p w:rsidR="00000000" w:rsidDel="00000000" w:rsidP="00000000" w:rsidRDefault="00000000" w:rsidRPr="00000000" w14:paraId="000000F9">
                <w:pPr>
                  <w:pStyle w:val="Heading4"/>
                  <w:spacing w:before="0" w:lineRule="auto"/>
                  <w:rPr>
                    <w:rFonts w:ascii="Arial" w:cs="Arial" w:eastAsia="Arial" w:hAnsi="Arial"/>
                    <w:i w:val="0"/>
                    <w:iCs w:val="0"/>
                    <w:color w:val="000000"/>
                    <w:sz w:val="28"/>
                    <w:szCs w:val="28"/>
                  </w:rPr>
                </w:pPr>
                <w:bookmarkStart w:colFirst="0" w:colLast="0" w:name="_heading=h.4gr2d86w7m61" w:id="40"/>
                <w:bookmarkEnd w:id="40"/>
                <w:r w:rsidDel="00000000" w:rsidR="00000000" w:rsidRPr="00000000">
                  <w:rPr>
                    <w:rFonts w:ascii="Arial" w:cs="Arial" w:eastAsia="Arial" w:hAnsi="Arial"/>
                    <w:i w:val="0"/>
                    <w:iCs w:val="0"/>
                    <w:color w:val="000000"/>
                    <w:sz w:val="28"/>
                    <w:szCs w:val="28"/>
                    <w:rtl w:val="0"/>
                  </w:rPr>
                  <w:t xml:space="preserve">Describe how the distance of the charged particles vary with the absorption or emission of electromagnetic radiation</w:t>
                </w:r>
              </w:p>
            </w:tc>
            <w:tc>
              <w:tcPr/>
              <w:p w:rsidR="00000000" w:rsidDel="00000000" w:rsidP="00000000" w:rsidRDefault="00000000" w:rsidRPr="00000000" w14:paraId="000000FA">
                <w:pPr>
                  <w:rPr/>
                </w:pP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r>
              </w:p>
            </w:tc>
          </w:tr>
          <w:tr>
            <w:trPr>
              <w:cantSplit w:val="0"/>
              <w:tblHeader w:val="0"/>
            </w:trPr>
            <w:tc>
              <w:tcPr/>
              <w:p w:rsidR="00000000" w:rsidDel="00000000" w:rsidP="00000000" w:rsidRDefault="00000000" w:rsidRPr="00000000" w14:paraId="000000FD">
                <w:pPr>
                  <w:pStyle w:val="Heading4"/>
                  <w:spacing w:before="0" w:lineRule="auto"/>
                  <w:rPr>
                    <w:rFonts w:ascii="Arial" w:cs="Arial" w:eastAsia="Arial" w:hAnsi="Arial"/>
                    <w:i w:val="0"/>
                    <w:iCs w:val="0"/>
                    <w:color w:val="000000"/>
                    <w:sz w:val="28"/>
                    <w:szCs w:val="28"/>
                  </w:rPr>
                </w:pPr>
                <w:bookmarkStart w:colFirst="0" w:colLast="0" w:name="_heading=h.7v86adlpxoo" w:id="41"/>
                <w:bookmarkEnd w:id="41"/>
                <w:r w:rsidDel="00000000" w:rsidR="00000000" w:rsidRPr="00000000">
                  <w:rPr>
                    <w:rFonts w:ascii="Arial" w:cs="Arial" w:eastAsia="Arial" w:hAnsi="Arial"/>
                    <w:i w:val="0"/>
                    <w:iCs w:val="0"/>
                    <w:color w:val="000000"/>
                    <w:sz w:val="28"/>
                    <w:szCs w:val="28"/>
                    <w:rtl w:val="0"/>
                  </w:rPr>
                  <w:t xml:space="preserve">Define electrons, neutrons, protons, isotopes and ions</w:t>
                </w:r>
              </w:p>
            </w:tc>
            <w:tc>
              <w:tcPr/>
              <w:p w:rsidR="00000000" w:rsidDel="00000000" w:rsidP="00000000" w:rsidRDefault="00000000" w:rsidRPr="00000000" w14:paraId="000000FE">
                <w:pPr>
                  <w:rPr/>
                </w:pP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r>
              </w:p>
            </w:tc>
          </w:tr>
          <w:tr>
            <w:trPr>
              <w:cantSplit w:val="0"/>
              <w:tblHeader w:val="0"/>
            </w:trPr>
            <w:tc>
              <w:tcPr/>
              <w:p w:rsidR="00000000" w:rsidDel="00000000" w:rsidP="00000000" w:rsidRDefault="00000000" w:rsidRPr="00000000" w14:paraId="00000101">
                <w:pPr>
                  <w:pStyle w:val="Heading4"/>
                  <w:spacing w:before="0" w:lineRule="auto"/>
                  <w:rPr>
                    <w:rFonts w:ascii="Arial" w:cs="Arial" w:eastAsia="Arial" w:hAnsi="Arial"/>
                    <w:i w:val="0"/>
                    <w:iCs w:val="0"/>
                    <w:color w:val="000000"/>
                    <w:sz w:val="28"/>
                    <w:szCs w:val="28"/>
                  </w:rPr>
                </w:pPr>
                <w:bookmarkStart w:colFirst="0" w:colLast="0" w:name="_heading=h.yjj2rml1n3f9" w:id="42"/>
                <w:bookmarkEnd w:id="42"/>
                <w:r w:rsidDel="00000000" w:rsidR="00000000" w:rsidRPr="00000000">
                  <w:rPr>
                    <w:rFonts w:ascii="Arial" w:cs="Arial" w:eastAsia="Arial" w:hAnsi="Arial"/>
                    <w:i w:val="0"/>
                    <w:iCs w:val="0"/>
                    <w:color w:val="000000"/>
                    <w:sz w:val="28"/>
                    <w:szCs w:val="28"/>
                    <w:rtl w:val="0"/>
                  </w:rPr>
                  <w:t xml:space="preserve">Describe how the atomic model has changed over time due to new experimental evidence</w:t>
                </w:r>
              </w:p>
            </w:tc>
            <w:tc>
              <w:tcPr/>
              <w:p w:rsidR="00000000" w:rsidDel="00000000" w:rsidP="00000000" w:rsidRDefault="00000000" w:rsidRPr="00000000" w14:paraId="00000102">
                <w:pPr>
                  <w:rPr/>
                </w:pP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r>
              </w:p>
            </w:tc>
          </w:tr>
          <w:tr>
            <w:trPr>
              <w:cantSplit w:val="0"/>
              <w:tblHeader w:val="0"/>
            </w:trPr>
            <w:tc>
              <w:tcPr/>
              <w:p w:rsidR="00000000" w:rsidDel="00000000" w:rsidP="00000000" w:rsidRDefault="00000000" w:rsidRPr="00000000" w14:paraId="00000105">
                <w:pPr>
                  <w:pStyle w:val="Heading4"/>
                  <w:spacing w:before="0" w:lineRule="auto"/>
                  <w:rPr>
                    <w:rFonts w:ascii="Arial" w:cs="Arial" w:eastAsia="Arial" w:hAnsi="Arial"/>
                    <w:i w:val="0"/>
                    <w:iCs w:val="0"/>
                    <w:color w:val="000000"/>
                    <w:sz w:val="28"/>
                    <w:szCs w:val="28"/>
                  </w:rPr>
                </w:pPr>
                <w:bookmarkStart w:colFirst="0" w:colLast="0" w:name="_heading=h.96llkva0mucy" w:id="43"/>
                <w:bookmarkEnd w:id="43"/>
                <w:r w:rsidDel="00000000" w:rsidR="00000000" w:rsidRPr="00000000">
                  <w:rPr>
                    <w:rFonts w:ascii="Arial" w:cs="Arial" w:eastAsia="Arial" w:hAnsi="Arial"/>
                    <w:i w:val="0"/>
                    <w:iCs w:val="0"/>
                    <w:color w:val="000000"/>
                    <w:sz w:val="28"/>
                    <w:szCs w:val="28"/>
                    <w:rtl w:val="0"/>
                  </w:rPr>
                  <w:t xml:space="preserve">Describe and apply the idea that the activity of a radioactive source is the rate at which its unstable nuclei decay, measured in Becquerel (Bq)</w:t>
                </w:r>
              </w:p>
            </w:tc>
            <w:tc>
              <w:tcPr/>
              <w:p w:rsidR="00000000" w:rsidDel="00000000" w:rsidP="00000000" w:rsidRDefault="00000000" w:rsidRPr="00000000" w14:paraId="00000106">
                <w:pPr>
                  <w:rPr/>
                </w:pP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r>
              </w:p>
            </w:tc>
          </w:tr>
          <w:tr>
            <w:trPr>
              <w:cantSplit w:val="0"/>
              <w:tblHeader w:val="0"/>
            </w:trPr>
            <w:tc>
              <w:tcPr/>
              <w:p w:rsidR="00000000" w:rsidDel="00000000" w:rsidP="00000000" w:rsidRDefault="00000000" w:rsidRPr="00000000" w14:paraId="00000109">
                <w:pPr>
                  <w:pStyle w:val="Heading4"/>
                  <w:spacing w:before="0" w:lineRule="auto"/>
                  <w:rPr>
                    <w:rFonts w:ascii="Arial" w:cs="Arial" w:eastAsia="Arial" w:hAnsi="Arial"/>
                    <w:i w:val="0"/>
                    <w:iCs w:val="0"/>
                    <w:color w:val="000000"/>
                    <w:sz w:val="28"/>
                    <w:szCs w:val="28"/>
                  </w:rPr>
                </w:pPr>
                <w:bookmarkStart w:colFirst="0" w:colLast="0" w:name="_heading=h.ww8i86qq4gxn" w:id="44"/>
                <w:bookmarkEnd w:id="44"/>
                <w:r w:rsidDel="00000000" w:rsidR="00000000" w:rsidRPr="00000000">
                  <w:rPr>
                    <w:rFonts w:ascii="Arial" w:cs="Arial" w:eastAsia="Arial" w:hAnsi="Arial"/>
                    <w:i w:val="0"/>
                    <w:iCs w:val="0"/>
                    <w:color w:val="000000"/>
                    <w:sz w:val="28"/>
                    <w:szCs w:val="28"/>
                    <w:rtl w:val="0"/>
                  </w:rPr>
                  <w:t xml:space="preserve">Describe the penetration through materials, the range in air and the ionising power for alpha particles, beta particles and gamma rays</w:t>
                </w:r>
              </w:p>
            </w:tc>
            <w:tc>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r>
              </w:p>
            </w:tc>
          </w:tr>
          <w:tr>
            <w:trPr>
              <w:cantSplit w:val="0"/>
              <w:tblHeader w:val="0"/>
            </w:trPr>
            <w:tc>
              <w:tcPr/>
              <w:p w:rsidR="00000000" w:rsidDel="00000000" w:rsidP="00000000" w:rsidRDefault="00000000" w:rsidRPr="00000000" w14:paraId="0000010D">
                <w:pPr>
                  <w:pStyle w:val="Heading4"/>
                  <w:spacing w:before="0" w:lineRule="auto"/>
                  <w:rPr>
                    <w:rFonts w:ascii="Arial" w:cs="Arial" w:eastAsia="Arial" w:hAnsi="Arial"/>
                    <w:i w:val="0"/>
                    <w:iCs w:val="0"/>
                    <w:color w:val="000000"/>
                    <w:sz w:val="28"/>
                    <w:szCs w:val="28"/>
                  </w:rPr>
                </w:pPr>
                <w:bookmarkStart w:colFirst="0" w:colLast="0" w:name="_heading=h.9da2n0rnx3o3" w:id="45"/>
                <w:bookmarkEnd w:id="45"/>
                <w:r w:rsidDel="00000000" w:rsidR="00000000" w:rsidRPr="00000000">
                  <w:rPr>
                    <w:rFonts w:ascii="Arial" w:cs="Arial" w:eastAsia="Arial" w:hAnsi="Arial"/>
                    <w:i w:val="0"/>
                    <w:iCs w:val="0"/>
                    <w:color w:val="000000"/>
                    <w:sz w:val="28"/>
                    <w:szCs w:val="28"/>
                    <w:rtl w:val="0"/>
                  </w:rPr>
                  <w:t xml:space="preserve">Apply knowledge of the uses of radiation to evaluate the best sources of radiation to use in a given situation</w:t>
                </w:r>
              </w:p>
            </w:tc>
            <w:tc>
              <w:tcPr/>
              <w:p w:rsidR="00000000" w:rsidDel="00000000" w:rsidP="00000000" w:rsidRDefault="00000000" w:rsidRPr="00000000" w14:paraId="0000010E">
                <w:pP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r>
              </w:p>
            </w:tc>
          </w:tr>
          <w:tr>
            <w:trPr>
              <w:cantSplit w:val="0"/>
              <w:tblHeader w:val="0"/>
            </w:trPr>
            <w:tc>
              <w:tcPr/>
              <w:p w:rsidR="00000000" w:rsidDel="00000000" w:rsidP="00000000" w:rsidRDefault="00000000" w:rsidRPr="00000000" w14:paraId="00000111">
                <w:pPr>
                  <w:pStyle w:val="Heading4"/>
                  <w:spacing w:before="0" w:lineRule="auto"/>
                  <w:rPr>
                    <w:rFonts w:ascii="Arial" w:cs="Arial" w:eastAsia="Arial" w:hAnsi="Arial"/>
                    <w:i w:val="0"/>
                    <w:iCs w:val="0"/>
                    <w:color w:val="000000"/>
                    <w:sz w:val="28"/>
                    <w:szCs w:val="28"/>
                  </w:rPr>
                </w:pPr>
                <w:bookmarkStart w:colFirst="0" w:colLast="0" w:name="_heading=h.whp0w3gfigrm" w:id="46"/>
                <w:bookmarkEnd w:id="46"/>
                <w:r w:rsidDel="00000000" w:rsidR="00000000" w:rsidRPr="00000000">
                  <w:rPr>
                    <w:rFonts w:ascii="Arial" w:cs="Arial" w:eastAsia="Arial" w:hAnsi="Arial"/>
                    <w:i w:val="0"/>
                    <w:iCs w:val="0"/>
                    <w:color w:val="000000"/>
                    <w:sz w:val="28"/>
                    <w:szCs w:val="28"/>
                    <w:rtl w:val="0"/>
                  </w:rPr>
                  <w:t xml:space="preserve">Complete balanced nuclear decay equations, by balancing the atomic numbers and mass numbers</w:t>
                </w:r>
              </w:p>
            </w:tc>
            <w:tc>
              <w:tcPr/>
              <w:p w:rsidR="00000000" w:rsidDel="00000000" w:rsidP="00000000" w:rsidRDefault="00000000" w:rsidRPr="00000000" w14:paraId="00000112">
                <w:pPr>
                  <w:rPr/>
                </w:pP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r>
              </w:p>
            </w:tc>
          </w:tr>
          <w:tr>
            <w:trPr>
              <w:cantSplit w:val="0"/>
              <w:tblHeader w:val="0"/>
            </w:trPr>
            <w:tc>
              <w:tcPr/>
              <w:p w:rsidR="00000000" w:rsidDel="00000000" w:rsidP="00000000" w:rsidRDefault="00000000" w:rsidRPr="00000000" w14:paraId="00000115">
                <w:pPr>
                  <w:pStyle w:val="Heading4"/>
                  <w:spacing w:before="0" w:lineRule="auto"/>
                  <w:rPr>
                    <w:rFonts w:ascii="Arial" w:cs="Arial" w:eastAsia="Arial" w:hAnsi="Arial"/>
                    <w:i w:val="0"/>
                    <w:iCs w:val="0"/>
                    <w:color w:val="000000"/>
                    <w:sz w:val="28"/>
                    <w:szCs w:val="28"/>
                  </w:rPr>
                </w:pPr>
                <w:bookmarkStart w:colFirst="0" w:colLast="0" w:name="_heading=h.ud3edmbxp4bj" w:id="47"/>
                <w:bookmarkEnd w:id="47"/>
                <w:r w:rsidDel="00000000" w:rsidR="00000000" w:rsidRPr="00000000">
                  <w:rPr>
                    <w:rFonts w:ascii="Arial" w:cs="Arial" w:eastAsia="Arial" w:hAnsi="Arial"/>
                    <w:i w:val="0"/>
                    <w:iCs w:val="0"/>
                    <w:color w:val="000000"/>
                    <w:sz w:val="28"/>
                    <w:szCs w:val="28"/>
                    <w:rtl w:val="0"/>
                  </w:rPr>
                  <w:t xml:space="preserve">Define half-life of a radioactive isotope</w:t>
                </w:r>
              </w:p>
            </w:tc>
            <w:tc>
              <w:tcPr/>
              <w:p w:rsidR="00000000" w:rsidDel="00000000" w:rsidP="00000000" w:rsidRDefault="00000000" w:rsidRPr="00000000" w14:paraId="00000116">
                <w:pPr>
                  <w:rPr/>
                </w:pP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r>
              </w:p>
            </w:tc>
          </w:tr>
          <w:tr>
            <w:trPr>
              <w:cantSplit w:val="0"/>
              <w:tblHeader w:val="0"/>
            </w:trPr>
            <w:tc>
              <w:tcPr/>
              <w:p w:rsidR="00000000" w:rsidDel="00000000" w:rsidP="00000000" w:rsidRDefault="00000000" w:rsidRPr="00000000" w14:paraId="00000119">
                <w:pPr>
                  <w:pStyle w:val="Heading4"/>
                  <w:keepNext w:val="0"/>
                  <w:keepLines w:val="0"/>
                  <w:spacing w:before="0" w:lineRule="auto"/>
                  <w:rPr>
                    <w:rFonts w:ascii="Arial" w:cs="Arial" w:eastAsia="Arial" w:hAnsi="Arial"/>
                    <w:i w:val="0"/>
                    <w:iCs w:val="0"/>
                    <w:color w:val="000000"/>
                    <w:sz w:val="28"/>
                    <w:szCs w:val="28"/>
                  </w:rPr>
                </w:pPr>
                <w:bookmarkStart w:colFirst="0" w:colLast="0" w:name="_heading=h.iwb9b3tmy6em" w:id="48"/>
                <w:bookmarkEnd w:id="48"/>
                <w:r w:rsidDel="00000000" w:rsidR="00000000" w:rsidRPr="00000000">
                  <w:rPr>
                    <w:rFonts w:ascii="Arial" w:cs="Arial" w:eastAsia="Arial" w:hAnsi="Arial"/>
                    <w:i w:val="0"/>
                    <w:iCs w:val="0"/>
                    <w:color w:val="000000"/>
                    <w:sz w:val="28"/>
                    <w:szCs w:val="28"/>
                    <w:rtl w:val="0"/>
                  </w:rPr>
                  <w:t xml:space="preserve">Determine the half-life of a radioactive isotope from given information</w:t>
                </w:r>
              </w:p>
            </w:tc>
            <w:tc>
              <w:tcPr/>
              <w:p w:rsidR="00000000" w:rsidDel="00000000" w:rsidP="00000000" w:rsidRDefault="00000000" w:rsidRPr="00000000" w14:paraId="0000011A">
                <w:pPr>
                  <w:rPr/>
                </w:pP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r>
              </w:p>
            </w:tc>
          </w:tr>
          <w:tr>
            <w:trPr>
              <w:cantSplit w:val="0"/>
              <w:tblHeader w:val="0"/>
            </w:trPr>
            <w:tc>
              <w:tcPr/>
              <w:p w:rsidR="00000000" w:rsidDel="00000000" w:rsidP="00000000" w:rsidRDefault="00000000" w:rsidRPr="00000000" w14:paraId="0000011D">
                <w:pPr>
                  <w:pStyle w:val="Heading4"/>
                  <w:keepNext w:val="0"/>
                  <w:keepLines w:val="0"/>
                  <w:spacing w:before="0" w:lineRule="auto"/>
                  <w:rPr>
                    <w:rFonts w:ascii="Arial" w:cs="Arial" w:eastAsia="Arial" w:hAnsi="Arial"/>
                    <w:i w:val="0"/>
                    <w:iCs w:val="0"/>
                    <w:color w:val="000000"/>
                    <w:sz w:val="28"/>
                    <w:szCs w:val="28"/>
                  </w:rPr>
                </w:pPr>
                <w:bookmarkStart w:colFirst="0" w:colLast="0" w:name="_heading=h.cg8ai0r7vht9" w:id="49"/>
                <w:bookmarkEnd w:id="49"/>
                <w:r w:rsidDel="00000000" w:rsidR="00000000" w:rsidRPr="00000000">
                  <w:rPr>
                    <w:rFonts w:ascii="Arial" w:cs="Arial" w:eastAsia="Arial" w:hAnsi="Arial"/>
                    <w:i w:val="0"/>
                    <w:iCs w:val="0"/>
                    <w:color w:val="000000"/>
                    <w:sz w:val="28"/>
                    <w:szCs w:val="28"/>
                    <w:rtl w:val="0"/>
                  </w:rPr>
                  <w:t xml:space="preserve">Compare the hazards associated with contamination and irradiation and outline suitable precautions taken</w:t>
                </w:r>
              </w:p>
            </w:tc>
            <w:tc>
              <w:tcPr/>
              <w:p w:rsidR="00000000" w:rsidDel="00000000" w:rsidP="00000000" w:rsidRDefault="00000000" w:rsidRPr="00000000" w14:paraId="0000011E">
                <w:pPr>
                  <w:rPr/>
                </w:pP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r>
              </w:p>
            </w:tc>
          </w:tr>
          <w:tr>
            <w:trPr>
              <w:cantSplit w:val="0"/>
              <w:tblHeader w:val="0"/>
            </w:trPr>
            <w:tc>
              <w:tcPr/>
              <w:p w:rsidR="00000000" w:rsidDel="00000000" w:rsidP="00000000" w:rsidRDefault="00000000" w:rsidRPr="00000000" w14:paraId="00000121">
                <w:pPr>
                  <w:pStyle w:val="Heading4"/>
                  <w:keepNext w:val="0"/>
                  <w:keepLines w:val="0"/>
                  <w:spacing w:before="0" w:lineRule="auto"/>
                  <w:rPr>
                    <w:rFonts w:ascii="Arial" w:cs="Arial" w:eastAsia="Arial" w:hAnsi="Arial"/>
                    <w:i w:val="0"/>
                    <w:iCs w:val="0"/>
                    <w:color w:val="000000"/>
                    <w:sz w:val="28"/>
                    <w:szCs w:val="28"/>
                  </w:rPr>
                </w:pPr>
                <w:bookmarkStart w:colFirst="0" w:colLast="0" w:name="_heading=h.iwb9b3tmy6em" w:id="48"/>
                <w:bookmarkEnd w:id="48"/>
                <w:r w:rsidDel="00000000" w:rsidR="00000000" w:rsidRPr="00000000">
                  <w:rPr>
                    <w:rFonts w:ascii="Arial" w:cs="Arial" w:eastAsia="Arial" w:hAnsi="Arial"/>
                    <w:i w:val="0"/>
                    <w:iCs w:val="0"/>
                    <w:color w:val="000000"/>
                    <w:sz w:val="28"/>
                    <w:szCs w:val="28"/>
                    <w:rtl w:val="0"/>
                  </w:rPr>
                  <w:t xml:space="preserve">Discuss the importance of publishing the findings of studies into the effects of radiation on humans and sharing findings with other scientists so that they can be checked by peer review</w:t>
                </w:r>
              </w:p>
            </w:tc>
            <w:tc>
              <w:tcPr/>
              <w:p w:rsidR="00000000" w:rsidDel="00000000" w:rsidP="00000000" w:rsidRDefault="00000000" w:rsidRPr="00000000" w14:paraId="00000122">
                <w:pPr>
                  <w:rPr/>
                </w:pP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r>
              </w:p>
            </w:tc>
          </w:tr>
          <w:tr>
            <w:trPr>
              <w:cantSplit w:val="0"/>
              <w:tblHeader w:val="0"/>
            </w:trPr>
            <w:tc>
              <w:tcPr/>
              <w:p w:rsidR="00000000" w:rsidDel="00000000" w:rsidP="00000000" w:rsidRDefault="00000000" w:rsidRPr="00000000" w14:paraId="00000125">
                <w:pPr>
                  <w:pStyle w:val="Heading4"/>
                  <w:keepNext w:val="0"/>
                  <w:keepLines w:val="0"/>
                  <w:spacing w:before="0" w:lineRule="auto"/>
                  <w:rPr>
                    <w:rFonts w:ascii="Arial" w:cs="Arial" w:eastAsia="Arial" w:hAnsi="Arial"/>
                    <w:i w:val="0"/>
                    <w:iCs w:val="0"/>
                    <w:color w:val="000000"/>
                    <w:sz w:val="28"/>
                    <w:szCs w:val="28"/>
                  </w:rPr>
                </w:pPr>
                <w:bookmarkStart w:colFirst="0" w:colLast="0" w:name="_heading=h.iwb9b3tmy6em" w:id="48"/>
                <w:bookmarkEnd w:id="48"/>
                <w:r w:rsidDel="00000000" w:rsidR="00000000" w:rsidRPr="00000000">
                  <w:rPr>
                    <w:rFonts w:ascii="Arial" w:cs="Arial" w:eastAsia="Arial" w:hAnsi="Arial"/>
                    <w:i w:val="0"/>
                    <w:iCs w:val="0"/>
                    <w:color w:val="000000"/>
                    <w:sz w:val="28"/>
                    <w:szCs w:val="28"/>
                    <w:rtl w:val="0"/>
                  </w:rPr>
                  <w:t xml:space="preserve">Explain the relationship between the instability and half-life of radioactive isotopes and the hazards associated with radioactive material </w:t>
                </w:r>
              </w:p>
            </w:tc>
            <w:tc>
              <w:tcPr/>
              <w:p w:rsidR="00000000" w:rsidDel="00000000" w:rsidP="00000000" w:rsidRDefault="00000000" w:rsidRPr="00000000" w14:paraId="00000126">
                <w:pPr>
                  <w:rPr/>
                </w:pP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r>
              </w:p>
            </w:tc>
          </w:tr>
          <w:tr>
            <w:trPr>
              <w:cantSplit w:val="0"/>
              <w:tblHeader w:val="0"/>
            </w:trPr>
            <w:tc>
              <w:tcPr/>
              <w:p w:rsidR="00000000" w:rsidDel="00000000" w:rsidP="00000000" w:rsidRDefault="00000000" w:rsidRPr="00000000" w14:paraId="00000129">
                <w:pPr>
                  <w:pStyle w:val="Heading4"/>
                  <w:spacing w:before="0" w:lineRule="auto"/>
                  <w:rPr>
                    <w:rFonts w:ascii="Arial" w:cs="Arial" w:eastAsia="Arial" w:hAnsi="Arial"/>
                    <w:i w:val="0"/>
                    <w:iCs w:val="0"/>
                    <w:color w:val="000000"/>
                    <w:sz w:val="28"/>
                    <w:szCs w:val="28"/>
                  </w:rPr>
                </w:pPr>
                <w:bookmarkStart w:colFirst="0" w:colLast="0" w:name="_heading=h.og4w8qkztrb8" w:id="50"/>
                <w:bookmarkEnd w:id="50"/>
                <w:r w:rsidDel="00000000" w:rsidR="00000000" w:rsidRPr="00000000">
                  <w:rPr>
                    <w:rFonts w:ascii="Arial" w:cs="Arial" w:eastAsia="Arial" w:hAnsi="Arial"/>
                    <w:i w:val="0"/>
                    <w:iCs w:val="0"/>
                    <w:color w:val="000000"/>
                    <w:sz w:val="28"/>
                    <w:szCs w:val="28"/>
                    <w:rtl w:val="0"/>
                  </w:rPr>
                  <w:t xml:space="preserve">State that background radiation is caused by natural and man-made sources and that the level of radiation may be affected by occupation and/or location</w:t>
                </w:r>
              </w:p>
            </w:tc>
            <w:tc>
              <w:tcPr/>
              <w:p w:rsidR="00000000" w:rsidDel="00000000" w:rsidP="00000000" w:rsidRDefault="00000000" w:rsidRPr="00000000" w14:paraId="0000012A">
                <w:pPr>
                  <w:rPr/>
                </w:pP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r>
              </w:p>
            </w:tc>
          </w:tr>
          <w:tr>
            <w:trPr>
              <w:cantSplit w:val="0"/>
              <w:tblHeader w:val="0"/>
            </w:trPr>
            <w:tc>
              <w:tcPr/>
              <w:p w:rsidR="00000000" w:rsidDel="00000000" w:rsidP="00000000" w:rsidRDefault="00000000" w:rsidRPr="00000000" w14:paraId="0000012D">
                <w:pPr>
                  <w:pStyle w:val="Heading4"/>
                  <w:spacing w:before="0" w:lineRule="auto"/>
                  <w:rPr>
                    <w:rFonts w:ascii="Arial" w:cs="Arial" w:eastAsia="Arial" w:hAnsi="Arial"/>
                    <w:i w:val="0"/>
                    <w:iCs w:val="0"/>
                    <w:color w:val="000000"/>
                    <w:sz w:val="28"/>
                    <w:szCs w:val="28"/>
                  </w:rPr>
                </w:pPr>
                <w:bookmarkStart w:colFirst="0" w:colLast="0" w:name="_heading=h.q9t2u15s17r8" w:id="51"/>
                <w:bookmarkEnd w:id="51"/>
                <w:r w:rsidDel="00000000" w:rsidR="00000000" w:rsidRPr="00000000">
                  <w:rPr>
                    <w:rFonts w:ascii="Arial" w:cs="Arial" w:eastAsia="Arial" w:hAnsi="Arial"/>
                    <w:i w:val="0"/>
                    <w:iCs w:val="0"/>
                    <w:color w:val="000000"/>
                    <w:sz w:val="28"/>
                    <w:szCs w:val="28"/>
                    <w:rtl w:val="0"/>
                  </w:rPr>
                  <w:t xml:space="preserve">Describe and evaluate the uses of nuclear radiation in exploration of internal organs and controlling or destroying unwanted tissue</w:t>
                </w:r>
              </w:p>
            </w:tc>
            <w:tc>
              <w:tcPr/>
              <w:p w:rsidR="00000000" w:rsidDel="00000000" w:rsidP="00000000" w:rsidRDefault="00000000" w:rsidRPr="00000000" w14:paraId="0000012E">
                <w:pPr>
                  <w:rPr/>
                </w:pP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r>
              </w:p>
            </w:tc>
          </w:tr>
          <w:tr>
            <w:trPr>
              <w:cantSplit w:val="0"/>
              <w:tblHeader w:val="0"/>
            </w:trPr>
            <w:tc>
              <w:tcPr/>
              <w:p w:rsidR="00000000" w:rsidDel="00000000" w:rsidP="00000000" w:rsidRDefault="00000000" w:rsidRPr="00000000" w14:paraId="00000131">
                <w:pPr>
                  <w:pStyle w:val="Heading3"/>
                  <w:spacing w:before="0" w:lineRule="auto"/>
                  <w:rPr>
                    <w:rFonts w:ascii="Arial" w:cs="Arial" w:eastAsia="Arial" w:hAnsi="Arial"/>
                    <w:color w:val="000000"/>
                  </w:rPr>
                </w:pPr>
                <w:bookmarkStart w:colFirst="0" w:colLast="0" w:name="_heading=h.98onmktum6xg" w:id="52"/>
                <w:bookmarkEnd w:id="52"/>
                <w:r w:rsidDel="00000000" w:rsidR="00000000" w:rsidRPr="00000000">
                  <w:rPr>
                    <w:rFonts w:ascii="Arial" w:cs="Arial" w:eastAsia="Arial" w:hAnsi="Arial"/>
                    <w:color w:val="000000"/>
                    <w:rtl w:val="0"/>
                  </w:rPr>
                  <w:t xml:space="preserve">Describe nuclear fission and how a chain reaction may occur</w:t>
                </w:r>
              </w:p>
            </w:tc>
            <w:tc>
              <w:tcPr/>
              <w:p w:rsidR="00000000" w:rsidDel="00000000" w:rsidP="00000000" w:rsidRDefault="00000000" w:rsidRPr="00000000" w14:paraId="00000132">
                <w:pPr>
                  <w:rPr/>
                </w:pP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r>
              </w:p>
            </w:tc>
          </w:tr>
          <w:tr>
            <w:trPr>
              <w:cantSplit w:val="0"/>
              <w:tblHeader w:val="0"/>
            </w:trPr>
            <w:tc>
              <w:tcPr/>
              <w:p w:rsidR="00000000" w:rsidDel="00000000" w:rsidP="00000000" w:rsidRDefault="00000000" w:rsidRPr="00000000" w14:paraId="00000135">
                <w:pPr>
                  <w:pStyle w:val="Heading3"/>
                  <w:spacing w:before="0" w:lineRule="auto"/>
                  <w:rPr>
                    <w:rFonts w:ascii="Arial" w:cs="Arial" w:eastAsia="Arial" w:hAnsi="Arial"/>
                    <w:color w:val="000000"/>
                  </w:rPr>
                </w:pPr>
                <w:bookmarkStart w:colFirst="0" w:colLast="0" w:name="_heading=h.98onmktum6xg" w:id="52"/>
                <w:bookmarkEnd w:id="52"/>
                <w:r w:rsidDel="00000000" w:rsidR="00000000" w:rsidRPr="00000000">
                  <w:rPr>
                    <w:rFonts w:ascii="Arial" w:cs="Arial" w:eastAsia="Arial" w:hAnsi="Arial"/>
                    <w:color w:val="000000"/>
                    <w:rtl w:val="0"/>
                  </w:rPr>
                  <w:t xml:space="preserve">Describe nuclear fusion</w:t>
                </w:r>
              </w:p>
            </w:tc>
            <w:tc>
              <w:tcPr/>
              <w:p w:rsidR="00000000" w:rsidDel="00000000" w:rsidP="00000000" w:rsidRDefault="00000000" w:rsidRPr="00000000" w14:paraId="00000136">
                <w:pPr>
                  <w:rPr/>
                </w:pP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r>
              </w:p>
            </w:tc>
          </w:tr>
        </w:tbl>
      </w:sdtContent>
    </w:sdt>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7240F2"/>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240F2"/>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240F2"/>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240F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240F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7240F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7240F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sid w:val="007240F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240F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240F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240F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240F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240F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240F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240F2"/>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7240F2"/>
    <w:rPr>
      <w:i w:val="1"/>
      <w:iCs w:val="1"/>
      <w:color w:val="404040" w:themeColor="text1" w:themeTint="0000BF"/>
    </w:rPr>
  </w:style>
  <w:style w:type="paragraph" w:styleId="ListParagraph">
    <w:name w:val="List Paragraph"/>
    <w:basedOn w:val="Normal"/>
    <w:uiPriority w:val="34"/>
    <w:qFormat w:val="1"/>
    <w:rsid w:val="007240F2"/>
    <w:pPr>
      <w:ind w:left="720"/>
      <w:contextualSpacing w:val="1"/>
    </w:pPr>
  </w:style>
  <w:style w:type="character" w:styleId="IntenseEmphasis">
    <w:name w:val="Intense Emphasis"/>
    <w:basedOn w:val="DefaultParagraphFont"/>
    <w:uiPriority w:val="21"/>
    <w:qFormat w:val="1"/>
    <w:rsid w:val="007240F2"/>
    <w:rPr>
      <w:i w:val="1"/>
      <w:iCs w:val="1"/>
      <w:color w:val="0f4761" w:themeColor="accent1" w:themeShade="0000BF"/>
    </w:rPr>
  </w:style>
  <w:style w:type="paragraph" w:styleId="IntenseQuote">
    <w:name w:val="Intense Quote"/>
    <w:basedOn w:val="Normal"/>
    <w:next w:val="Normal"/>
    <w:link w:val="IntenseQuoteChar"/>
    <w:uiPriority w:val="30"/>
    <w:qFormat w:val="1"/>
    <w:rsid w:val="007240F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240F2"/>
    <w:rPr>
      <w:i w:val="1"/>
      <w:iCs w:val="1"/>
      <w:color w:val="0f4761" w:themeColor="accent1" w:themeShade="0000BF"/>
    </w:rPr>
  </w:style>
  <w:style w:type="character" w:styleId="IntenseReference">
    <w:name w:val="Intense Reference"/>
    <w:basedOn w:val="DefaultParagraphFont"/>
    <w:uiPriority w:val="32"/>
    <w:qFormat w:val="1"/>
    <w:rsid w:val="007240F2"/>
    <w:rPr>
      <w:b w:val="1"/>
      <w:bCs w:val="1"/>
      <w:smallCaps w:val="1"/>
      <w:color w:val="0f4761" w:themeColor="accent1" w:themeShade="0000BF"/>
      <w:spacing w:val="5"/>
    </w:rPr>
  </w:style>
  <w:style w:type="table" w:styleId="TableGrid">
    <w:name w:val="Table Grid"/>
    <w:basedOn w:val="TableNormal"/>
    <w:uiPriority w:val="39"/>
    <w:rsid w:val="007240F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kvRNFTYMghnw5pns5gH+gyIg0Q==">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2026-01-22T19:08:00Z</dcterms:created>
  <dc:creator>Annabel McQuillan</dc:creator>
</cp:coreProperties>
</file>