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896F0" w14:textId="77777777" w:rsidR="004228E1" w:rsidRDefault="004228E1" w:rsidP="003B3530">
      <w:pPr>
        <w:rPr>
          <w:b/>
          <w:bCs/>
        </w:rPr>
      </w:pPr>
    </w:p>
    <w:p w14:paraId="0FD5CCF7" w14:textId="39D58E1C" w:rsidR="004228E1" w:rsidRDefault="004228E1" w:rsidP="004228E1">
      <w:pPr>
        <w:rPr>
          <w:rFonts w:eastAsia="Times New Roman"/>
        </w:rPr>
      </w:pPr>
      <w:r>
        <w:rPr>
          <w:rFonts w:eastAsia="Times New Roman"/>
        </w:rPr>
        <w:t xml:space="preserve">This document sets out how to start to formulate queries to find useful returns in large scale textual datasets. Normally, we’d also ask what type of results you want out of the system - returning full articles, or paragraphs, or sentences, but for this initial phase we’ll just be providing a count of the terms, to give a sense of how many “hits” (frequency query) you will have to set up a work flow to deal with. </w:t>
      </w:r>
    </w:p>
    <w:p w14:paraId="69DFE8B7" w14:textId="77777777" w:rsidR="004228E1" w:rsidRDefault="004228E1" w:rsidP="003B3530">
      <w:pPr>
        <w:rPr>
          <w:rFonts w:eastAsia="Times New Roman"/>
        </w:rPr>
      </w:pPr>
    </w:p>
    <w:p w14:paraId="7B0261DB" w14:textId="20D36BEB" w:rsidR="003B3530" w:rsidRDefault="003B3530" w:rsidP="003B3530">
      <w:r>
        <w:t xml:space="preserve">For </w:t>
      </w:r>
      <w:r w:rsidR="004228E1">
        <w:t>running a</w:t>
      </w:r>
      <w:r>
        <w:t xml:space="preserve"> </w:t>
      </w:r>
      <w:r w:rsidR="004228E1">
        <w:rPr>
          <w:b/>
          <w:bCs/>
        </w:rPr>
        <w:t>f</w:t>
      </w:r>
      <w:r w:rsidRPr="001468C6">
        <w:rPr>
          <w:b/>
          <w:bCs/>
        </w:rPr>
        <w:t>requency</w:t>
      </w:r>
      <w:r w:rsidR="001468C6">
        <w:t xml:space="preserve"> </w:t>
      </w:r>
      <w:r>
        <w:t xml:space="preserve">query we </w:t>
      </w:r>
      <w:r w:rsidR="004228E1">
        <w:t xml:space="preserve">need </w:t>
      </w:r>
      <w:r>
        <w:t xml:space="preserve">to define </w:t>
      </w:r>
      <w:r w:rsidR="001468C6">
        <w:t xml:space="preserve">6 </w:t>
      </w:r>
      <w:r>
        <w:t>parameters</w:t>
      </w:r>
      <w:r w:rsidR="004228E1">
        <w:t xml:space="preserve"> (some of them are optional)</w:t>
      </w:r>
      <w:r>
        <w:t>:</w:t>
      </w:r>
    </w:p>
    <w:p w14:paraId="2570FEA7" w14:textId="4C8017C9" w:rsidR="003B3530" w:rsidRDefault="003B3530" w:rsidP="003B3530">
      <w:pPr>
        <w:pStyle w:val="ListParagraph"/>
        <w:numPr>
          <w:ilvl w:val="0"/>
          <w:numId w:val="2"/>
        </w:numPr>
      </w:pPr>
      <w:r w:rsidRPr="003B3530">
        <w:rPr>
          <w:b/>
          <w:bCs/>
        </w:rPr>
        <w:t>Target word(s)</w:t>
      </w:r>
      <w:r w:rsidR="004228E1">
        <w:rPr>
          <w:b/>
          <w:bCs/>
        </w:rPr>
        <w:t xml:space="preserve"> [Optional]</w:t>
      </w:r>
      <w:r>
        <w:t xml:space="preserve">: Those are the </w:t>
      </w:r>
      <w:r w:rsidRPr="003B3530">
        <w:rPr>
          <w:b/>
          <w:bCs/>
        </w:rPr>
        <w:t>list of terms</w:t>
      </w:r>
      <w:r>
        <w:t xml:space="preserve"> that must appear in the text of an article in order to “select it”.  The main function of the target word(s) is:</w:t>
      </w:r>
    </w:p>
    <w:p w14:paraId="7AE61C50" w14:textId="77777777" w:rsidR="003B3530" w:rsidRDefault="003B3530" w:rsidP="003B3530">
      <w:pPr>
        <w:pStyle w:val="ListParagraph"/>
        <w:numPr>
          <w:ilvl w:val="1"/>
          <w:numId w:val="2"/>
        </w:numPr>
      </w:pPr>
      <w:r>
        <w:t>To filter out all the articles which those words not appear</w:t>
      </w:r>
    </w:p>
    <w:p w14:paraId="68D92C7C" w14:textId="77777777" w:rsidR="003B3530" w:rsidRDefault="003B3530" w:rsidP="003B3530">
      <w:pPr>
        <w:pStyle w:val="ListParagraph"/>
        <w:numPr>
          <w:ilvl w:val="1"/>
          <w:numId w:val="2"/>
        </w:numPr>
      </w:pPr>
      <w:r>
        <w:t xml:space="preserve">To set up the context of our search. </w:t>
      </w:r>
    </w:p>
    <w:p w14:paraId="6E8C81F6" w14:textId="77777777" w:rsidR="003B3530" w:rsidRDefault="003B3530" w:rsidP="003B3530">
      <w:pPr>
        <w:ind w:left="1120"/>
      </w:pPr>
      <w:r>
        <w:t xml:space="preserve">Very often, we only have </w:t>
      </w:r>
      <w:r w:rsidRPr="00656C17">
        <w:rPr>
          <w:b/>
          <w:bCs/>
        </w:rPr>
        <w:t xml:space="preserve">1 target </w:t>
      </w:r>
      <w:r>
        <w:rPr>
          <w:b/>
          <w:bCs/>
        </w:rPr>
        <w:t>word</w:t>
      </w:r>
      <w:r>
        <w:t xml:space="preserve"> in our queries, but we have in </w:t>
      </w:r>
      <w:r w:rsidRPr="0073040C">
        <w:rPr>
          <w:i/>
          <w:iCs/>
        </w:rPr>
        <w:t>defoe</w:t>
      </w:r>
      <w:r>
        <w:t xml:space="preserve"> the mechanism in place to work with more than target word.  In that case, we must to specify which type of selection we want to do:</w:t>
      </w:r>
    </w:p>
    <w:p w14:paraId="6ABDBD73" w14:textId="704B1893" w:rsidR="00BE6179" w:rsidRPr="00BE6179" w:rsidRDefault="003B3530" w:rsidP="00BE6179">
      <w:pPr>
        <w:pStyle w:val="ListParagraph"/>
        <w:numPr>
          <w:ilvl w:val="2"/>
          <w:numId w:val="1"/>
        </w:numPr>
      </w:pPr>
      <w:r>
        <w:t xml:space="preserve">Type 2: Select all the articles which have at least </w:t>
      </w:r>
      <w:r w:rsidRPr="0073040C">
        <w:rPr>
          <w:b/>
          <w:bCs/>
        </w:rPr>
        <w:t>one of the target words</w:t>
      </w:r>
    </w:p>
    <w:p w14:paraId="1739CA04" w14:textId="1F07C1D0" w:rsidR="00BE6179" w:rsidRDefault="00BE6179" w:rsidP="00BE6179">
      <w:pPr>
        <w:pStyle w:val="ListParagraph"/>
        <w:ind w:left="1440"/>
        <w:rPr>
          <w:b/>
          <w:bCs/>
        </w:rPr>
      </w:pPr>
    </w:p>
    <w:p w14:paraId="07A3118C" w14:textId="033476BA" w:rsidR="00BE6179" w:rsidRDefault="00BE6179" w:rsidP="00BE6179">
      <w:pPr>
        <w:pStyle w:val="ListParagraph"/>
        <w:ind w:left="1440"/>
        <w:rPr>
          <w:b/>
          <w:bCs/>
        </w:rPr>
      </w:pPr>
      <w:r>
        <w:rPr>
          <w:b/>
          <w:bCs/>
        </w:rPr>
        <w:t>“Disorder”</w:t>
      </w:r>
      <w:r w:rsidR="001D790D">
        <w:rPr>
          <w:b/>
          <w:bCs/>
        </w:rPr>
        <w:t xml:space="preserve"> OR</w:t>
      </w:r>
      <w:r>
        <w:rPr>
          <w:b/>
          <w:bCs/>
        </w:rPr>
        <w:t xml:space="preserve"> “Mental Health”</w:t>
      </w:r>
    </w:p>
    <w:p w14:paraId="76AFA585" w14:textId="77777777" w:rsidR="00BE6179" w:rsidRDefault="00BE6179" w:rsidP="00BE6179">
      <w:pPr>
        <w:pStyle w:val="ListParagraph"/>
        <w:ind w:left="1440"/>
      </w:pPr>
    </w:p>
    <w:p w14:paraId="1C89C6BA" w14:textId="37EB8136" w:rsidR="003B3530" w:rsidRDefault="003B3530" w:rsidP="003B3530">
      <w:pPr>
        <w:pStyle w:val="ListParagraph"/>
        <w:numPr>
          <w:ilvl w:val="0"/>
          <w:numId w:val="2"/>
        </w:numPr>
      </w:pPr>
      <w:r w:rsidRPr="0073040C">
        <w:rPr>
          <w:b/>
          <w:bCs/>
        </w:rPr>
        <w:t>Lexicon</w:t>
      </w:r>
      <w:r>
        <w:t>: Those are the list of terms that we are going to calculate their frequency over time.  Following the previous example, our lexicon is “</w:t>
      </w:r>
      <w:r w:rsidRPr="005158D0">
        <w:rPr>
          <w:i/>
          <w:iCs/>
        </w:rPr>
        <w:t>apple</w:t>
      </w:r>
      <w:r>
        <w:rPr>
          <w:i/>
          <w:iCs/>
        </w:rPr>
        <w:t>”</w:t>
      </w:r>
      <w:r>
        <w:t xml:space="preserve"> and “</w:t>
      </w:r>
      <w:r>
        <w:rPr>
          <w:i/>
          <w:iCs/>
        </w:rPr>
        <w:t>bread”</w:t>
      </w:r>
      <w:r>
        <w:t xml:space="preserve">.  Note that defoe is able to work with </w:t>
      </w:r>
      <w:r w:rsidRPr="00656C17">
        <w:rPr>
          <w:u w:val="single"/>
        </w:rPr>
        <w:t>terms that have more than a word</w:t>
      </w:r>
      <w:r>
        <w:t xml:space="preserve"> (e.g. </w:t>
      </w:r>
      <w:r w:rsidRPr="005158D0">
        <w:rPr>
          <w:i/>
          <w:iCs/>
        </w:rPr>
        <w:t>Diego Velazquez</w:t>
      </w:r>
      <w:r>
        <w:t xml:space="preserve">) </w:t>
      </w:r>
    </w:p>
    <w:p w14:paraId="0D50C7FF" w14:textId="0BDCB385" w:rsidR="0091675D" w:rsidRPr="00290D34" w:rsidRDefault="0091675D" w:rsidP="0091675D">
      <w:pPr>
        <w:ind w:left="1080"/>
        <w:rPr>
          <w:b/>
          <w:bCs/>
        </w:rPr>
      </w:pPr>
      <w:r w:rsidRPr="00290D34">
        <w:rPr>
          <w:b/>
          <w:bCs/>
        </w:rPr>
        <w:t>Lexicon 1: Neutral</w:t>
      </w:r>
    </w:p>
    <w:p w14:paraId="2CDFAECA" w14:textId="6C9640A2" w:rsidR="0091675D" w:rsidRPr="00290D34" w:rsidRDefault="0091675D" w:rsidP="0091675D">
      <w:pPr>
        <w:ind w:left="1080"/>
        <w:rPr>
          <w:b/>
          <w:bCs/>
        </w:rPr>
      </w:pPr>
      <w:r w:rsidRPr="00290D34">
        <w:rPr>
          <w:b/>
          <w:bCs/>
        </w:rPr>
        <w:t>Lexicon 2: Explicit</w:t>
      </w:r>
    </w:p>
    <w:p w14:paraId="6B917893" w14:textId="05EAC7A5" w:rsidR="0091675D" w:rsidRDefault="0091675D" w:rsidP="00290D34">
      <w:pPr>
        <w:ind w:left="1080"/>
        <w:rPr>
          <w:b/>
          <w:bCs/>
        </w:rPr>
      </w:pPr>
      <w:r w:rsidRPr="00290D34">
        <w:rPr>
          <w:b/>
          <w:bCs/>
        </w:rPr>
        <w:t>Lexicon 3: Implicit</w:t>
      </w:r>
    </w:p>
    <w:p w14:paraId="1AF9A95C" w14:textId="77777777" w:rsidR="00B231C8" w:rsidRPr="00290D34" w:rsidRDefault="00B231C8" w:rsidP="00290D34">
      <w:pPr>
        <w:ind w:left="1080"/>
        <w:rPr>
          <w:b/>
          <w:bCs/>
        </w:rPr>
      </w:pPr>
    </w:p>
    <w:p w14:paraId="536DC7B8" w14:textId="76E2EC89" w:rsidR="003B3530" w:rsidRDefault="003B3530" w:rsidP="003B3530">
      <w:pPr>
        <w:pStyle w:val="ListParagraph"/>
        <w:numPr>
          <w:ilvl w:val="0"/>
          <w:numId w:val="2"/>
        </w:numPr>
      </w:pPr>
      <w:r w:rsidRPr="0016426A">
        <w:rPr>
          <w:b/>
          <w:bCs/>
        </w:rPr>
        <w:t>Period</w:t>
      </w:r>
      <w:r w:rsidR="00551890">
        <w:rPr>
          <w:b/>
          <w:bCs/>
        </w:rPr>
        <w:t xml:space="preserve"> of Time</w:t>
      </w:r>
      <w:r w:rsidR="004228E1">
        <w:rPr>
          <w:b/>
          <w:bCs/>
        </w:rPr>
        <w:t xml:space="preserve"> [Optional]</w:t>
      </w:r>
      <w:r>
        <w:t xml:space="preserve">: We could specify if we want to select articles that are from a specify period of time (e.g. 1615 to 1800). This parameter is optional, so if we do not specify it, the frequency will be calculated using all the articles available for our search. Again, this feature is very useful, if we want to </w:t>
      </w:r>
      <w:r w:rsidRPr="0016426A">
        <w:rPr>
          <w:b/>
          <w:bCs/>
        </w:rPr>
        <w:t>narrow the initial selection of articles</w:t>
      </w:r>
      <w:r>
        <w:t xml:space="preserve"> to a specific </w:t>
      </w:r>
      <w:r w:rsidRPr="0016426A">
        <w:rPr>
          <w:b/>
          <w:bCs/>
        </w:rPr>
        <w:t>period of time</w:t>
      </w:r>
      <w:r>
        <w:t xml:space="preserve">. </w:t>
      </w:r>
    </w:p>
    <w:p w14:paraId="7A9933DC" w14:textId="09F43D5E" w:rsidR="00B231C8" w:rsidRPr="00B231C8" w:rsidRDefault="00B231C8" w:rsidP="00B231C8">
      <w:pPr>
        <w:ind w:left="1080"/>
        <w:rPr>
          <w:b/>
          <w:bCs/>
        </w:rPr>
      </w:pPr>
      <w:r w:rsidRPr="00B231C8">
        <w:rPr>
          <w:b/>
          <w:bCs/>
        </w:rPr>
        <w:t>From 1950s</w:t>
      </w:r>
    </w:p>
    <w:p w14:paraId="3593BE34" w14:textId="77777777" w:rsidR="003B3530" w:rsidRDefault="003B3530" w:rsidP="003B3530">
      <w:pPr>
        <w:pStyle w:val="ListParagraph"/>
        <w:ind w:left="1080"/>
      </w:pPr>
    </w:p>
    <w:p w14:paraId="7FF49AFE" w14:textId="77777777" w:rsidR="003B3530" w:rsidRDefault="003B3530" w:rsidP="003B3530">
      <w:pPr>
        <w:pStyle w:val="ListParagraph"/>
        <w:numPr>
          <w:ilvl w:val="0"/>
          <w:numId w:val="2"/>
        </w:numPr>
      </w:pPr>
      <w:r w:rsidRPr="0016426A">
        <w:rPr>
          <w:b/>
          <w:bCs/>
        </w:rPr>
        <w:t>Hint count</w:t>
      </w:r>
      <w:r>
        <w:t>:  We need to specify how we want to “count” the frequency over time. We have two options:</w:t>
      </w:r>
    </w:p>
    <w:p w14:paraId="65EAF4C3" w14:textId="77777777" w:rsidR="003B3530" w:rsidRDefault="003B3530" w:rsidP="003B3530">
      <w:pPr>
        <w:pStyle w:val="ListParagraph"/>
      </w:pPr>
    </w:p>
    <w:p w14:paraId="01BCCBAA" w14:textId="77777777" w:rsidR="003B3530" w:rsidRDefault="003B3530" w:rsidP="003B3530">
      <w:pPr>
        <w:pStyle w:val="ListParagraph"/>
        <w:numPr>
          <w:ilvl w:val="1"/>
          <w:numId w:val="2"/>
        </w:numPr>
      </w:pPr>
      <w:r w:rsidRPr="0016426A">
        <w:rPr>
          <w:u w:val="single"/>
        </w:rPr>
        <w:t>Article count</w:t>
      </w:r>
      <w:r>
        <w:t xml:space="preserve">: The query counts as a “hint” every time that finds </w:t>
      </w:r>
      <w:r w:rsidRPr="0016426A">
        <w:rPr>
          <w:b/>
          <w:bCs/>
        </w:rPr>
        <w:t>an article with a particular term</w:t>
      </w:r>
      <w:r>
        <w:t xml:space="preserve"> from our lexicon in the previously selected articles (by the target words or/and time period).  </w:t>
      </w:r>
      <w:r w:rsidRPr="0016426A">
        <w:rPr>
          <w:b/>
          <w:bCs/>
        </w:rPr>
        <w:t xml:space="preserve">So, if a term is repeated several times in an article, it will be counted </w:t>
      </w:r>
      <w:r>
        <w:rPr>
          <w:b/>
          <w:bCs/>
        </w:rPr>
        <w:t xml:space="preserve">just </w:t>
      </w:r>
      <w:r w:rsidRPr="0016426A">
        <w:rPr>
          <w:b/>
          <w:bCs/>
        </w:rPr>
        <w:t>as ONE</w:t>
      </w:r>
      <w:r>
        <w:t xml:space="preserve">. In this way, we are basically calculating the </w:t>
      </w:r>
      <w:r w:rsidRPr="0016426A">
        <w:rPr>
          <w:b/>
          <w:bCs/>
        </w:rPr>
        <w:t>“frequency of articles” over time</w:t>
      </w:r>
      <w:r>
        <w:t xml:space="preserve">. </w:t>
      </w:r>
    </w:p>
    <w:p w14:paraId="42DDDEAC" w14:textId="77777777" w:rsidR="003B3530" w:rsidRDefault="003B3530" w:rsidP="003B3530">
      <w:pPr>
        <w:pStyle w:val="ListParagraph"/>
        <w:ind w:left="1800"/>
        <w:rPr>
          <w:u w:val="single"/>
        </w:rPr>
      </w:pPr>
    </w:p>
    <w:p w14:paraId="54B442E1" w14:textId="77777777" w:rsidR="003B3530" w:rsidRPr="00F83F99" w:rsidRDefault="003B3530" w:rsidP="003B3530">
      <w:pPr>
        <w:pStyle w:val="ListParagraph"/>
        <w:ind w:left="1800"/>
      </w:pPr>
      <w:r w:rsidRPr="00F83F99">
        <w:t xml:space="preserve">This is useful, when we are interested to see </w:t>
      </w:r>
      <w:r w:rsidRPr="00F83F99">
        <w:rPr>
          <w:b/>
          <w:bCs/>
        </w:rPr>
        <w:t>how many articles</w:t>
      </w:r>
      <w:r w:rsidRPr="00F83F99">
        <w:t xml:space="preserve"> talk about a particular term, and how </w:t>
      </w:r>
      <w:r>
        <w:t>its</w:t>
      </w:r>
      <w:r w:rsidRPr="00F83F99">
        <w:t xml:space="preserve"> frequency change</w:t>
      </w:r>
      <w:r>
        <w:t>s</w:t>
      </w:r>
      <w:r w:rsidRPr="00F83F99">
        <w:t xml:space="preserve"> over the years</w:t>
      </w:r>
      <w:r>
        <w:t xml:space="preserve">. </w:t>
      </w:r>
    </w:p>
    <w:p w14:paraId="4B9783C5" w14:textId="77777777" w:rsidR="003B3530" w:rsidRPr="0016426A" w:rsidRDefault="003B3530" w:rsidP="003B3530"/>
    <w:p w14:paraId="56B68A4E" w14:textId="04DB29FC" w:rsidR="003B3530" w:rsidRDefault="003B3530" w:rsidP="003B3530">
      <w:pPr>
        <w:pStyle w:val="ListParagraph"/>
        <w:numPr>
          <w:ilvl w:val="0"/>
          <w:numId w:val="2"/>
        </w:numPr>
      </w:pPr>
      <w:r>
        <w:rPr>
          <w:b/>
          <w:bCs/>
        </w:rPr>
        <w:t>Treatment of words</w:t>
      </w:r>
      <w:r w:rsidR="004228E1">
        <w:rPr>
          <w:b/>
          <w:bCs/>
        </w:rPr>
        <w:t xml:space="preserve"> [Optional]</w:t>
      </w:r>
      <w:r>
        <w:rPr>
          <w:b/>
          <w:bCs/>
        </w:rPr>
        <w:t xml:space="preserve">: </w:t>
      </w:r>
      <w:r w:rsidRPr="00F83F99">
        <w:t>Finally</w:t>
      </w:r>
      <w:r>
        <w:t xml:space="preserve">, we could also specify how we want to </w:t>
      </w:r>
      <w:r w:rsidRPr="003B3530">
        <w:rPr>
          <w:b/>
          <w:bCs/>
        </w:rPr>
        <w:t xml:space="preserve">treat the </w:t>
      </w:r>
      <w:r>
        <w:rPr>
          <w:b/>
          <w:bCs/>
        </w:rPr>
        <w:t>words</w:t>
      </w:r>
      <w:r w:rsidRPr="003B3530">
        <w:rPr>
          <w:b/>
          <w:bCs/>
        </w:rPr>
        <w:t xml:space="preserve"> from our target word(s) and lexicon lists</w:t>
      </w:r>
      <w:r>
        <w:rPr>
          <w:b/>
          <w:bCs/>
        </w:rPr>
        <w:t>, and selected articles</w:t>
      </w:r>
      <w:r>
        <w:t xml:space="preserve">. These are the options: </w:t>
      </w:r>
    </w:p>
    <w:p w14:paraId="33E4B518" w14:textId="77777777" w:rsidR="003B3530" w:rsidRDefault="003B3530" w:rsidP="003B3530">
      <w:pPr>
        <w:pStyle w:val="ListParagraph"/>
        <w:ind w:left="1080"/>
      </w:pPr>
    </w:p>
    <w:p w14:paraId="682F1758" w14:textId="620178D5" w:rsidR="003B3530" w:rsidRDefault="003B3530" w:rsidP="00551890">
      <w:pPr>
        <w:pStyle w:val="ListParagraph"/>
        <w:numPr>
          <w:ilvl w:val="1"/>
          <w:numId w:val="2"/>
        </w:numPr>
      </w:pPr>
      <w:r w:rsidRPr="00F83F99">
        <w:rPr>
          <w:b/>
          <w:bCs/>
        </w:rPr>
        <w:t>normalize</w:t>
      </w:r>
      <w:r>
        <w:t>: words are normalized by removing all non-'a-z|A-Z' characters, and automatically transformed to lower case.</w:t>
      </w:r>
    </w:p>
    <w:p w14:paraId="7BD78018" w14:textId="4EE1473F" w:rsidR="003B3530" w:rsidRDefault="003B3530" w:rsidP="003B3530">
      <w:pPr>
        <w:pStyle w:val="ListParagraph"/>
        <w:numPr>
          <w:ilvl w:val="1"/>
          <w:numId w:val="2"/>
        </w:numPr>
      </w:pPr>
      <w:r w:rsidRPr="00F83F99">
        <w:rPr>
          <w:b/>
          <w:bCs/>
        </w:rPr>
        <w:t>lemmatize</w:t>
      </w:r>
      <w:r>
        <w:t xml:space="preserve">: words are lemmatized using lexical knowledge bases to get the correct base forms of each word. Like stemming, lemmatization reduces inflectional forms to a common base form. As opposed to stemming, lemmatization does not simply chop off inflections. Instead it uses lexical knowledge bases to get the correct base forms of words.   For example, </w:t>
      </w:r>
      <w:r w:rsidRPr="00D12E51">
        <w:t xml:space="preserve">in English, the verb 'to walk' may appear as 'walk', 'walked', 'walks' or 'walking'. </w:t>
      </w:r>
      <w:r w:rsidRPr="00D12E51">
        <w:rPr>
          <w:b/>
          <w:bCs/>
        </w:rPr>
        <w:t>The base form, 'walk'</w:t>
      </w:r>
      <w:r w:rsidRPr="00D12E51">
        <w:t>, that one might look up in a dictionary, is called the lemma for the word.</w:t>
      </w:r>
      <w:r>
        <w:t xml:space="preserve"> So, “walk” will be the lemma of </w:t>
      </w:r>
      <w:r w:rsidRPr="00D12E51">
        <w:t xml:space="preserve">'walk', 'walked', 'walks' </w:t>
      </w:r>
      <w:r>
        <w:t>and</w:t>
      </w:r>
      <w:r w:rsidRPr="00D12E51">
        <w:t xml:space="preserve"> 'walking'</w:t>
      </w:r>
      <w:r>
        <w:t xml:space="preserve">. </w:t>
      </w:r>
    </w:p>
    <w:p w14:paraId="284CB465" w14:textId="11750C59" w:rsidR="00674028" w:rsidRDefault="003B3530" w:rsidP="003B3530">
      <w:pPr>
        <w:ind w:left="1440"/>
      </w:pPr>
      <w:r>
        <w:t xml:space="preserve">Stem and lemmatize treatment also include normalization. </w:t>
      </w:r>
      <w:r w:rsidRPr="004228E1">
        <w:rPr>
          <w:b/>
          <w:bCs/>
        </w:rPr>
        <w:t>And if we do not specify which treatment we want, by default the query applies lemmatization</w:t>
      </w:r>
      <w:r>
        <w:t xml:space="preserve">. </w:t>
      </w:r>
    </w:p>
    <w:p w14:paraId="21E648F1" w14:textId="47F6C457" w:rsidR="003B3530" w:rsidRDefault="003B3530" w:rsidP="00551890">
      <w:pPr>
        <w:ind w:left="1440"/>
      </w:pPr>
      <w:r>
        <w:t xml:space="preserve">Those treatments </w:t>
      </w:r>
      <w:r w:rsidR="00BB3CAD">
        <w:t>allow</w:t>
      </w:r>
      <w:r>
        <w:t xml:space="preserve"> us to include in our </w:t>
      </w:r>
      <w:r w:rsidR="00BB3CAD">
        <w:t>query</w:t>
      </w:r>
      <w:r>
        <w:t xml:space="preserve"> variations of the specified terms (from the lexicon and target words lists). </w:t>
      </w:r>
    </w:p>
    <w:p w14:paraId="1865A2E7" w14:textId="675FA363" w:rsidR="001468C6" w:rsidRDefault="003B3530" w:rsidP="0070509B">
      <w:pPr>
        <w:pStyle w:val="ListParagraph"/>
        <w:numPr>
          <w:ilvl w:val="0"/>
          <w:numId w:val="2"/>
        </w:numPr>
      </w:pPr>
      <w:r w:rsidRPr="00551890">
        <w:rPr>
          <w:b/>
          <w:bCs/>
        </w:rPr>
        <w:t>Grouping</w:t>
      </w:r>
      <w:r>
        <w:t xml:space="preserve"> </w:t>
      </w:r>
      <w:r w:rsidR="00551890">
        <w:t>(</w:t>
      </w:r>
      <w:r>
        <w:t>the frequency</w:t>
      </w:r>
      <w:r w:rsidR="00551890">
        <w:t xml:space="preserve">) </w:t>
      </w:r>
      <w:r w:rsidRPr="00551890">
        <w:rPr>
          <w:b/>
          <w:bCs/>
        </w:rPr>
        <w:t>results</w:t>
      </w:r>
      <w:r>
        <w:t>:</w:t>
      </w:r>
    </w:p>
    <w:p w14:paraId="5B0BEBE6" w14:textId="77777777" w:rsidR="0070509B" w:rsidRPr="0070509B" w:rsidRDefault="0070509B" w:rsidP="0070509B">
      <w:pPr>
        <w:pStyle w:val="ListParagraph"/>
        <w:ind w:left="1080"/>
      </w:pPr>
    </w:p>
    <w:p w14:paraId="2E7F02B0" w14:textId="7365B5B6" w:rsidR="004228E1" w:rsidRPr="0070509B" w:rsidRDefault="003B3530" w:rsidP="0070509B">
      <w:pPr>
        <w:pStyle w:val="ListParagraph"/>
        <w:numPr>
          <w:ilvl w:val="1"/>
          <w:numId w:val="2"/>
        </w:numPr>
        <w:rPr>
          <w:b/>
          <w:bCs/>
        </w:rPr>
      </w:pPr>
      <w:r w:rsidRPr="0070509B">
        <w:rPr>
          <w:b/>
          <w:bCs/>
        </w:rPr>
        <w:t>By time</w:t>
      </w:r>
    </w:p>
    <w:p w14:paraId="59EE7471" w14:textId="77777777" w:rsidR="00643C53" w:rsidRDefault="00643C53">
      <w:pPr>
        <w:spacing w:after="0" w:line="240" w:lineRule="auto"/>
      </w:pPr>
      <w:r>
        <w:br w:type="page"/>
      </w:r>
    </w:p>
    <w:p w14:paraId="041EB6BF" w14:textId="01594D13" w:rsidR="00551890" w:rsidRDefault="001468C6" w:rsidP="00551890">
      <w:r>
        <w:lastRenderedPageBreak/>
        <w:t xml:space="preserve">We have used the frequency query, to </w:t>
      </w:r>
      <w:r w:rsidR="00551890">
        <w:t>calculate</w:t>
      </w:r>
      <w:r>
        <w:t xml:space="preserve"> </w:t>
      </w:r>
      <w:r w:rsidR="00551890">
        <w:t xml:space="preserve">the </w:t>
      </w:r>
      <w:r w:rsidR="00551890" w:rsidRPr="00551890">
        <w:rPr>
          <w:b/>
          <w:bCs/>
        </w:rPr>
        <w:t>frequency over time</w:t>
      </w:r>
      <w:r w:rsidR="00551890">
        <w:t xml:space="preserve"> of the following Scotties Philosophers using the </w:t>
      </w:r>
      <w:r w:rsidR="00551890" w:rsidRPr="00551890">
        <w:rPr>
          <w:i/>
          <w:iCs/>
        </w:rPr>
        <w:t>Encyclopaedia Britannica</w:t>
      </w:r>
      <w:r w:rsidR="00551890">
        <w:t xml:space="preserve"> as our corpus: </w:t>
      </w:r>
      <w:r w:rsidR="00551890" w:rsidRPr="00551890">
        <w:rPr>
          <w:i/>
          <w:iCs/>
        </w:rPr>
        <w:t>Francis Hutcheson, David Hume, Adam Smith, Dugald Stewart and Thomas Reid</w:t>
      </w:r>
      <w:r w:rsidR="00551890">
        <w:t xml:space="preserve">. </w:t>
      </w:r>
    </w:p>
    <w:p w14:paraId="010AE24C" w14:textId="3F8BD349" w:rsidR="001468C6" w:rsidRPr="00551890" w:rsidRDefault="001468C6" w:rsidP="00551890">
      <w:pPr>
        <w:pStyle w:val="ListParagraph"/>
        <w:numPr>
          <w:ilvl w:val="0"/>
          <w:numId w:val="5"/>
        </w:numPr>
        <w:rPr>
          <w:lang w:val="es-ES"/>
        </w:rPr>
      </w:pPr>
      <w:r w:rsidRPr="00551890">
        <w:rPr>
          <w:lang w:val="es-ES"/>
        </w:rPr>
        <w:t xml:space="preserve">Target </w:t>
      </w:r>
      <w:r w:rsidR="00551890">
        <w:rPr>
          <w:lang w:val="es-ES"/>
        </w:rPr>
        <w:t>Word(</w:t>
      </w:r>
      <w:r w:rsidRPr="00551890">
        <w:rPr>
          <w:lang w:val="es-ES"/>
        </w:rPr>
        <w:t>s</w:t>
      </w:r>
      <w:r w:rsidR="00551890">
        <w:rPr>
          <w:lang w:val="es-ES"/>
        </w:rPr>
        <w:t>)</w:t>
      </w:r>
      <w:r w:rsidRPr="00551890">
        <w:rPr>
          <w:lang w:val="es-ES"/>
        </w:rPr>
        <w:t>: None</w:t>
      </w:r>
    </w:p>
    <w:p w14:paraId="6D042FFC" w14:textId="3975FD3C" w:rsidR="00551890" w:rsidRPr="00551890" w:rsidRDefault="001468C6" w:rsidP="00551890">
      <w:pPr>
        <w:pStyle w:val="ListParagraph"/>
        <w:numPr>
          <w:ilvl w:val="0"/>
          <w:numId w:val="5"/>
        </w:numPr>
        <w:tabs>
          <w:tab w:val="left" w:pos="1355"/>
        </w:tabs>
        <w:rPr>
          <w:lang w:val="es-ES"/>
        </w:rPr>
      </w:pPr>
      <w:r w:rsidRPr="001468C6">
        <w:rPr>
          <w:lang w:val="es-ES"/>
        </w:rPr>
        <w:t xml:space="preserve">Lexicon:  </w:t>
      </w:r>
      <w:hyperlink r:id="rId5" w:history="1">
        <w:r w:rsidRPr="001468C6">
          <w:rPr>
            <w:rStyle w:val="Hyperlink"/>
            <w:lang w:val="es-ES"/>
          </w:rPr>
          <w:t>https://github.com/alan-turing-institute/defoe/blob/master/queries/sc_philosophers.txt</w:t>
        </w:r>
      </w:hyperlink>
      <w:r w:rsidRPr="001468C6">
        <w:rPr>
          <w:lang w:val="es-ES"/>
        </w:rPr>
        <w:t xml:space="preserve"> </w:t>
      </w:r>
    </w:p>
    <w:p w14:paraId="5A7DDF98" w14:textId="7F68E934" w:rsidR="001468C6" w:rsidRDefault="001468C6" w:rsidP="001468C6">
      <w:pPr>
        <w:pStyle w:val="ListParagraph"/>
        <w:numPr>
          <w:ilvl w:val="0"/>
          <w:numId w:val="5"/>
        </w:numPr>
        <w:tabs>
          <w:tab w:val="left" w:pos="1355"/>
        </w:tabs>
      </w:pPr>
      <w:r w:rsidRPr="00551890">
        <w:t xml:space="preserve">Period of Time: </w:t>
      </w:r>
      <w:r w:rsidR="00551890" w:rsidRPr="00551890">
        <w:t>Not spe</w:t>
      </w:r>
      <w:r w:rsidR="00551890">
        <w:t xml:space="preserve">cified. All the Encyclopaedia Britannica. </w:t>
      </w:r>
    </w:p>
    <w:p w14:paraId="40BCECA5" w14:textId="613EEE12" w:rsidR="00551890" w:rsidRPr="00551890" w:rsidRDefault="00551890" w:rsidP="001468C6">
      <w:pPr>
        <w:pStyle w:val="ListParagraph"/>
        <w:numPr>
          <w:ilvl w:val="0"/>
          <w:numId w:val="5"/>
        </w:numPr>
        <w:tabs>
          <w:tab w:val="left" w:pos="1355"/>
        </w:tabs>
      </w:pPr>
      <w:r>
        <w:t xml:space="preserve">Hint count:  Term count. </w:t>
      </w:r>
    </w:p>
    <w:p w14:paraId="24403680" w14:textId="3267D6E8" w:rsidR="001468C6" w:rsidRDefault="001468C6" w:rsidP="00551890">
      <w:pPr>
        <w:pStyle w:val="ListParagraph"/>
        <w:numPr>
          <w:ilvl w:val="0"/>
          <w:numId w:val="5"/>
        </w:numPr>
        <w:tabs>
          <w:tab w:val="left" w:pos="1355"/>
        </w:tabs>
      </w:pPr>
      <w:r w:rsidRPr="001468C6">
        <w:t>Treatment: Normalize (</w:t>
      </w:r>
      <w:hyperlink r:id="rId6" w:history="1">
        <w:r w:rsidRPr="0077124B">
          <w:rPr>
            <w:rStyle w:val="Hyperlink"/>
          </w:rPr>
          <w:t>https://github.com/alan-turing-institute/defoe/blob/master/queries/sc_philosophers.yml</w:t>
        </w:r>
      </w:hyperlink>
      <w:r>
        <w:t xml:space="preserve"> </w:t>
      </w:r>
      <w:r w:rsidRPr="001468C6">
        <w:t xml:space="preserve">) </w:t>
      </w:r>
    </w:p>
    <w:p w14:paraId="6EE49625" w14:textId="2A81BF8B" w:rsidR="00551890" w:rsidRDefault="001468C6" w:rsidP="001468C6">
      <w:pPr>
        <w:pStyle w:val="ListParagraph"/>
        <w:numPr>
          <w:ilvl w:val="0"/>
          <w:numId w:val="5"/>
        </w:numPr>
        <w:tabs>
          <w:tab w:val="left" w:pos="1355"/>
        </w:tabs>
      </w:pPr>
      <w:r>
        <w:t xml:space="preserve">Grouping </w:t>
      </w:r>
      <w:r w:rsidR="00551890">
        <w:t>results</w:t>
      </w:r>
      <w:r>
        <w:t>: By Time</w:t>
      </w:r>
    </w:p>
    <w:p w14:paraId="4CC68A13" w14:textId="1C8965CD" w:rsidR="001468C6" w:rsidRDefault="001468C6" w:rsidP="001468C6">
      <w:pPr>
        <w:tabs>
          <w:tab w:val="left" w:pos="1355"/>
        </w:tabs>
      </w:pPr>
      <w:r>
        <w:t xml:space="preserve">Results </w:t>
      </w:r>
      <w:r w:rsidR="00551890">
        <w:t>can be checked</w:t>
      </w:r>
      <w:r>
        <w:t xml:space="preserve"> </w:t>
      </w:r>
      <w:r w:rsidR="00551890">
        <w:t>here</w:t>
      </w:r>
      <w:r>
        <w:t xml:space="preserve">: </w:t>
      </w:r>
      <w:hyperlink r:id="rId7" w:history="1">
        <w:r w:rsidRPr="0077124B">
          <w:rPr>
            <w:rStyle w:val="Hyperlink"/>
          </w:rPr>
          <w:t>https://github.com/alan-turing-institute/defoe_visualization/blob/master/NLS/results_NLS/results_ks_philosophers_norm</w:t>
        </w:r>
      </w:hyperlink>
      <w:r>
        <w:t xml:space="preserve"> </w:t>
      </w:r>
    </w:p>
    <w:p w14:paraId="52344ABC" w14:textId="77777777" w:rsidR="00551890" w:rsidRPr="00551890" w:rsidRDefault="00551890" w:rsidP="00551890">
      <w:pPr>
        <w:spacing w:after="0" w:line="240" w:lineRule="auto"/>
        <w:rPr>
          <w:rFonts w:ascii="Times New Roman" w:eastAsia="Times New Roman" w:hAnsi="Times New Roman" w:cs="Times New Roman"/>
          <w:sz w:val="24"/>
          <w:szCs w:val="24"/>
          <w:lang w:eastAsia="en-GB"/>
        </w:rPr>
      </w:pPr>
    </w:p>
    <w:p w14:paraId="17174EE3" w14:textId="77777777" w:rsidR="00551890" w:rsidRDefault="00551890" w:rsidP="00551890">
      <w:pPr>
        <w:keepNext/>
        <w:spacing w:after="0" w:line="240" w:lineRule="auto"/>
        <w:jc w:val="center"/>
      </w:pPr>
      <w:r>
        <w:rPr>
          <w:rFonts w:ascii="Times New Roman" w:eastAsia="Times New Roman" w:hAnsi="Times New Roman" w:cs="Times New Roman"/>
          <w:noProof/>
          <w:sz w:val="24"/>
          <w:szCs w:val="24"/>
          <w:lang w:eastAsia="en-GB"/>
        </w:rPr>
        <w:drawing>
          <wp:inline distT="0" distB="0" distL="0" distR="0" wp14:anchorId="1C4C0548" wp14:editId="2D580EB0">
            <wp:extent cx="4074459" cy="1488850"/>
            <wp:effectExtent l="0" t="0" r="254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07946" cy="1501086"/>
                    </a:xfrm>
                    <a:prstGeom prst="rect">
                      <a:avLst/>
                    </a:prstGeom>
                  </pic:spPr>
                </pic:pic>
              </a:graphicData>
            </a:graphic>
          </wp:inline>
        </w:drawing>
      </w:r>
    </w:p>
    <w:p w14:paraId="6F8549C5" w14:textId="76726603" w:rsidR="00551890" w:rsidRPr="00551890" w:rsidRDefault="00551890" w:rsidP="00551890">
      <w:pPr>
        <w:pStyle w:val="Caption"/>
        <w:jc w:val="center"/>
        <w:rPr>
          <w:rFonts w:ascii="Times New Roman" w:eastAsia="Times New Roman" w:hAnsi="Times New Roman" w:cs="Times New Roman"/>
          <w:sz w:val="24"/>
          <w:szCs w:val="24"/>
          <w:lang w:eastAsia="en-GB"/>
        </w:rPr>
      </w:pPr>
      <w:r>
        <w:t xml:space="preserve">Figure </w:t>
      </w:r>
      <w:r w:rsidR="00253E77">
        <w:fldChar w:fldCharType="begin"/>
      </w:r>
      <w:r w:rsidR="00253E77">
        <w:instrText xml:space="preserve"> SEQ Figure \* ARABIC </w:instrText>
      </w:r>
      <w:r w:rsidR="00253E77">
        <w:fldChar w:fldCharType="separate"/>
      </w:r>
      <w:r>
        <w:rPr>
          <w:noProof/>
        </w:rPr>
        <w:t>1</w:t>
      </w:r>
      <w:r w:rsidR="00253E77">
        <w:rPr>
          <w:noProof/>
        </w:rPr>
        <w:fldChar w:fldCharType="end"/>
      </w:r>
      <w:r>
        <w:t xml:space="preserve">: </w:t>
      </w:r>
      <w:r w:rsidRPr="00D24B37">
        <w:t>Notebook: https://github.com/alan-turing-institute/defoe_visualization/blob/master/NLS/Visualization_Frequency_Taxonomy_Ngrams.ipynb</w:t>
      </w:r>
    </w:p>
    <w:p w14:paraId="2A0D60CD" w14:textId="29556FE4" w:rsidR="00551890" w:rsidRDefault="00551890" w:rsidP="001468C6">
      <w:pPr>
        <w:tabs>
          <w:tab w:val="left" w:pos="1355"/>
        </w:tabs>
      </w:pPr>
    </w:p>
    <w:sectPr w:rsidR="00551890" w:rsidSect="00CB64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D3565E"/>
    <w:multiLevelType w:val="hybridMultilevel"/>
    <w:tmpl w:val="E0DE4018"/>
    <w:lvl w:ilvl="0" w:tplc="1D78DB84">
      <w:start w:val="1"/>
      <w:numFmt w:val="decimal"/>
      <w:lvlText w:val="%1."/>
      <w:lvlJc w:val="left"/>
      <w:pPr>
        <w:ind w:left="2200" w:hanging="360"/>
      </w:pPr>
      <w:rPr>
        <w:rFonts w:hint="default"/>
      </w:rPr>
    </w:lvl>
    <w:lvl w:ilvl="1" w:tplc="08090019" w:tentative="1">
      <w:start w:val="1"/>
      <w:numFmt w:val="lowerLetter"/>
      <w:lvlText w:val="%2."/>
      <w:lvlJc w:val="left"/>
      <w:pPr>
        <w:ind w:left="2920" w:hanging="360"/>
      </w:pPr>
    </w:lvl>
    <w:lvl w:ilvl="2" w:tplc="0809001B" w:tentative="1">
      <w:start w:val="1"/>
      <w:numFmt w:val="lowerRoman"/>
      <w:lvlText w:val="%3."/>
      <w:lvlJc w:val="right"/>
      <w:pPr>
        <w:ind w:left="3640" w:hanging="180"/>
      </w:pPr>
    </w:lvl>
    <w:lvl w:ilvl="3" w:tplc="0809000F" w:tentative="1">
      <w:start w:val="1"/>
      <w:numFmt w:val="decimal"/>
      <w:lvlText w:val="%4."/>
      <w:lvlJc w:val="left"/>
      <w:pPr>
        <w:ind w:left="4360" w:hanging="360"/>
      </w:pPr>
    </w:lvl>
    <w:lvl w:ilvl="4" w:tplc="08090019" w:tentative="1">
      <w:start w:val="1"/>
      <w:numFmt w:val="lowerLetter"/>
      <w:lvlText w:val="%5."/>
      <w:lvlJc w:val="left"/>
      <w:pPr>
        <w:ind w:left="5080" w:hanging="360"/>
      </w:pPr>
    </w:lvl>
    <w:lvl w:ilvl="5" w:tplc="0809001B" w:tentative="1">
      <w:start w:val="1"/>
      <w:numFmt w:val="lowerRoman"/>
      <w:lvlText w:val="%6."/>
      <w:lvlJc w:val="right"/>
      <w:pPr>
        <w:ind w:left="5800" w:hanging="180"/>
      </w:pPr>
    </w:lvl>
    <w:lvl w:ilvl="6" w:tplc="0809000F" w:tentative="1">
      <w:start w:val="1"/>
      <w:numFmt w:val="decimal"/>
      <w:lvlText w:val="%7."/>
      <w:lvlJc w:val="left"/>
      <w:pPr>
        <w:ind w:left="6520" w:hanging="360"/>
      </w:pPr>
    </w:lvl>
    <w:lvl w:ilvl="7" w:tplc="08090019" w:tentative="1">
      <w:start w:val="1"/>
      <w:numFmt w:val="lowerLetter"/>
      <w:lvlText w:val="%8."/>
      <w:lvlJc w:val="left"/>
      <w:pPr>
        <w:ind w:left="7240" w:hanging="360"/>
      </w:pPr>
    </w:lvl>
    <w:lvl w:ilvl="8" w:tplc="0809001B" w:tentative="1">
      <w:start w:val="1"/>
      <w:numFmt w:val="lowerRoman"/>
      <w:lvlText w:val="%9."/>
      <w:lvlJc w:val="right"/>
      <w:pPr>
        <w:ind w:left="7960" w:hanging="180"/>
      </w:pPr>
    </w:lvl>
  </w:abstractNum>
  <w:abstractNum w:abstractNumId="1" w15:restartNumberingAfterBreak="0">
    <w:nsid w:val="2C7C3DBF"/>
    <w:multiLevelType w:val="hybridMultilevel"/>
    <w:tmpl w:val="77708380"/>
    <w:lvl w:ilvl="0" w:tplc="C1FC80C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645A1551"/>
    <w:multiLevelType w:val="hybridMultilevel"/>
    <w:tmpl w:val="FFFFFFFF"/>
    <w:lvl w:ilvl="0" w:tplc="1814FBFE">
      <w:start w:val="1"/>
      <w:numFmt w:val="bullet"/>
      <w:lvlText w:val=""/>
      <w:lvlJc w:val="left"/>
      <w:pPr>
        <w:ind w:left="720" w:hanging="360"/>
      </w:pPr>
      <w:rPr>
        <w:rFonts w:ascii="Symbol" w:hAnsi="Symbol" w:hint="default"/>
      </w:rPr>
    </w:lvl>
    <w:lvl w:ilvl="1" w:tplc="058AE984">
      <w:start w:val="1"/>
      <w:numFmt w:val="bullet"/>
      <w:lvlText w:val="o"/>
      <w:lvlJc w:val="left"/>
      <w:pPr>
        <w:ind w:left="1440" w:hanging="360"/>
      </w:pPr>
      <w:rPr>
        <w:rFonts w:ascii="Courier New" w:hAnsi="Courier New" w:hint="default"/>
      </w:rPr>
    </w:lvl>
    <w:lvl w:ilvl="2" w:tplc="FAECC7B0">
      <w:start w:val="1"/>
      <w:numFmt w:val="bullet"/>
      <w:lvlText w:val=""/>
      <w:lvlJc w:val="left"/>
      <w:pPr>
        <w:ind w:left="2160" w:hanging="360"/>
      </w:pPr>
      <w:rPr>
        <w:rFonts w:ascii="Wingdings" w:hAnsi="Wingdings" w:hint="default"/>
      </w:rPr>
    </w:lvl>
    <w:lvl w:ilvl="3" w:tplc="22D21ECA">
      <w:start w:val="1"/>
      <w:numFmt w:val="bullet"/>
      <w:lvlText w:val=""/>
      <w:lvlJc w:val="left"/>
      <w:pPr>
        <w:ind w:left="2880" w:hanging="360"/>
      </w:pPr>
      <w:rPr>
        <w:rFonts w:ascii="Symbol" w:hAnsi="Symbol" w:hint="default"/>
      </w:rPr>
    </w:lvl>
    <w:lvl w:ilvl="4" w:tplc="AC8AA30A">
      <w:start w:val="1"/>
      <w:numFmt w:val="bullet"/>
      <w:lvlText w:val="o"/>
      <w:lvlJc w:val="left"/>
      <w:pPr>
        <w:ind w:left="3600" w:hanging="360"/>
      </w:pPr>
      <w:rPr>
        <w:rFonts w:ascii="Courier New" w:hAnsi="Courier New" w:hint="default"/>
      </w:rPr>
    </w:lvl>
    <w:lvl w:ilvl="5" w:tplc="3760E644">
      <w:start w:val="1"/>
      <w:numFmt w:val="bullet"/>
      <w:lvlText w:val=""/>
      <w:lvlJc w:val="left"/>
      <w:pPr>
        <w:ind w:left="4320" w:hanging="360"/>
      </w:pPr>
      <w:rPr>
        <w:rFonts w:ascii="Wingdings" w:hAnsi="Wingdings" w:hint="default"/>
      </w:rPr>
    </w:lvl>
    <w:lvl w:ilvl="6" w:tplc="82E89E70">
      <w:start w:val="1"/>
      <w:numFmt w:val="bullet"/>
      <w:lvlText w:val=""/>
      <w:lvlJc w:val="left"/>
      <w:pPr>
        <w:ind w:left="5040" w:hanging="360"/>
      </w:pPr>
      <w:rPr>
        <w:rFonts w:ascii="Symbol" w:hAnsi="Symbol" w:hint="default"/>
      </w:rPr>
    </w:lvl>
    <w:lvl w:ilvl="7" w:tplc="B91010A2">
      <w:start w:val="1"/>
      <w:numFmt w:val="bullet"/>
      <w:lvlText w:val="o"/>
      <w:lvlJc w:val="left"/>
      <w:pPr>
        <w:ind w:left="5760" w:hanging="360"/>
      </w:pPr>
      <w:rPr>
        <w:rFonts w:ascii="Courier New" w:hAnsi="Courier New" w:hint="default"/>
      </w:rPr>
    </w:lvl>
    <w:lvl w:ilvl="8" w:tplc="9920DE2E">
      <w:start w:val="1"/>
      <w:numFmt w:val="bullet"/>
      <w:lvlText w:val=""/>
      <w:lvlJc w:val="left"/>
      <w:pPr>
        <w:ind w:left="6480" w:hanging="360"/>
      </w:pPr>
      <w:rPr>
        <w:rFonts w:ascii="Wingdings" w:hAnsi="Wingdings" w:hint="default"/>
      </w:rPr>
    </w:lvl>
  </w:abstractNum>
  <w:abstractNum w:abstractNumId="3" w15:restartNumberingAfterBreak="0">
    <w:nsid w:val="721F55CA"/>
    <w:multiLevelType w:val="hybridMultilevel"/>
    <w:tmpl w:val="59904570"/>
    <w:lvl w:ilvl="0" w:tplc="D63C5EC6">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15:restartNumberingAfterBreak="0">
    <w:nsid w:val="798C3A61"/>
    <w:multiLevelType w:val="hybridMultilevel"/>
    <w:tmpl w:val="14E4CE7A"/>
    <w:lvl w:ilvl="0" w:tplc="CEDECE94">
      <w:start w:val="1"/>
      <w:numFmt w:val="decimal"/>
      <w:lvlText w:val="%1."/>
      <w:lvlJc w:val="left"/>
      <w:pPr>
        <w:ind w:left="1080" w:hanging="360"/>
      </w:pPr>
      <w:rPr>
        <w:rFonts w:asciiTheme="minorHAnsi" w:eastAsiaTheme="minorHAnsi" w:hAnsiTheme="minorHAnsi" w:cstheme="minorBidi"/>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530"/>
    <w:rsid w:val="00055BD8"/>
    <w:rsid w:val="001468C6"/>
    <w:rsid w:val="001B4340"/>
    <w:rsid w:val="001D790D"/>
    <w:rsid w:val="0020426A"/>
    <w:rsid w:val="00224D31"/>
    <w:rsid w:val="00253E77"/>
    <w:rsid w:val="00290D34"/>
    <w:rsid w:val="003B3530"/>
    <w:rsid w:val="004228E1"/>
    <w:rsid w:val="00533CB3"/>
    <w:rsid w:val="00551890"/>
    <w:rsid w:val="00643C53"/>
    <w:rsid w:val="006F1DBD"/>
    <w:rsid w:val="0070509B"/>
    <w:rsid w:val="007E19AC"/>
    <w:rsid w:val="0091675D"/>
    <w:rsid w:val="00B177B9"/>
    <w:rsid w:val="00B20B4D"/>
    <w:rsid w:val="00B231C8"/>
    <w:rsid w:val="00BB3CAD"/>
    <w:rsid w:val="00BE6179"/>
    <w:rsid w:val="00CB45F0"/>
    <w:rsid w:val="00CB649D"/>
    <w:rsid w:val="00D75304"/>
    <w:rsid w:val="00DE6AC1"/>
    <w:rsid w:val="00E944B8"/>
    <w:rsid w:val="00F478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88CC439"/>
  <w15:chartTrackingRefBased/>
  <w15:docId w15:val="{04863A3B-E44E-864F-A2EE-522111FC6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53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530"/>
    <w:pPr>
      <w:ind w:left="720"/>
      <w:contextualSpacing/>
    </w:pPr>
  </w:style>
  <w:style w:type="paragraph" w:styleId="HTMLPreformatted">
    <w:name w:val="HTML Preformatted"/>
    <w:basedOn w:val="Normal"/>
    <w:link w:val="HTMLPreformattedChar"/>
    <w:uiPriority w:val="99"/>
    <w:semiHidden/>
    <w:unhideWhenUsed/>
    <w:rsid w:val="003B3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B3530"/>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3B3530"/>
    <w:rPr>
      <w:rFonts w:ascii="Courier New" w:eastAsia="Times New Roman" w:hAnsi="Courier New" w:cs="Courier New"/>
      <w:sz w:val="20"/>
      <w:szCs w:val="20"/>
    </w:rPr>
  </w:style>
  <w:style w:type="character" w:styleId="Hyperlink">
    <w:name w:val="Hyperlink"/>
    <w:basedOn w:val="DefaultParagraphFont"/>
    <w:uiPriority w:val="99"/>
    <w:unhideWhenUsed/>
    <w:rsid w:val="001468C6"/>
    <w:rPr>
      <w:color w:val="0563C1" w:themeColor="hyperlink"/>
      <w:u w:val="single"/>
    </w:rPr>
  </w:style>
  <w:style w:type="character" w:styleId="UnresolvedMention">
    <w:name w:val="Unresolved Mention"/>
    <w:basedOn w:val="DefaultParagraphFont"/>
    <w:uiPriority w:val="99"/>
    <w:semiHidden/>
    <w:unhideWhenUsed/>
    <w:rsid w:val="001468C6"/>
    <w:rPr>
      <w:color w:val="605E5C"/>
      <w:shd w:val="clear" w:color="auto" w:fill="E1DFDD"/>
    </w:rPr>
  </w:style>
  <w:style w:type="character" w:styleId="FollowedHyperlink">
    <w:name w:val="FollowedHyperlink"/>
    <w:basedOn w:val="DefaultParagraphFont"/>
    <w:uiPriority w:val="99"/>
    <w:semiHidden/>
    <w:unhideWhenUsed/>
    <w:rsid w:val="001468C6"/>
    <w:rPr>
      <w:color w:val="954F72" w:themeColor="followedHyperlink"/>
      <w:u w:val="single"/>
    </w:rPr>
  </w:style>
  <w:style w:type="paragraph" w:styleId="Caption">
    <w:name w:val="caption"/>
    <w:basedOn w:val="Normal"/>
    <w:next w:val="Normal"/>
    <w:uiPriority w:val="35"/>
    <w:unhideWhenUsed/>
    <w:qFormat/>
    <w:rsid w:val="0055189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870448">
      <w:bodyDiv w:val="1"/>
      <w:marLeft w:val="0"/>
      <w:marRight w:val="0"/>
      <w:marTop w:val="0"/>
      <w:marBottom w:val="0"/>
      <w:divBdr>
        <w:top w:val="none" w:sz="0" w:space="0" w:color="auto"/>
        <w:left w:val="none" w:sz="0" w:space="0" w:color="auto"/>
        <w:bottom w:val="none" w:sz="0" w:space="0" w:color="auto"/>
        <w:right w:val="none" w:sz="0" w:space="0" w:color="auto"/>
      </w:divBdr>
    </w:div>
    <w:div w:id="482280494">
      <w:bodyDiv w:val="1"/>
      <w:marLeft w:val="0"/>
      <w:marRight w:val="0"/>
      <w:marTop w:val="0"/>
      <w:marBottom w:val="0"/>
      <w:divBdr>
        <w:top w:val="none" w:sz="0" w:space="0" w:color="auto"/>
        <w:left w:val="none" w:sz="0" w:space="0" w:color="auto"/>
        <w:bottom w:val="none" w:sz="0" w:space="0" w:color="auto"/>
        <w:right w:val="none" w:sz="0" w:space="0" w:color="auto"/>
      </w:divBdr>
    </w:div>
    <w:div w:id="578636377">
      <w:bodyDiv w:val="1"/>
      <w:marLeft w:val="0"/>
      <w:marRight w:val="0"/>
      <w:marTop w:val="0"/>
      <w:marBottom w:val="0"/>
      <w:divBdr>
        <w:top w:val="none" w:sz="0" w:space="0" w:color="auto"/>
        <w:left w:val="none" w:sz="0" w:space="0" w:color="auto"/>
        <w:bottom w:val="none" w:sz="0" w:space="0" w:color="auto"/>
        <w:right w:val="none" w:sz="0" w:space="0" w:color="auto"/>
      </w:divBdr>
    </w:div>
    <w:div w:id="680203549">
      <w:bodyDiv w:val="1"/>
      <w:marLeft w:val="0"/>
      <w:marRight w:val="0"/>
      <w:marTop w:val="0"/>
      <w:marBottom w:val="0"/>
      <w:divBdr>
        <w:top w:val="none" w:sz="0" w:space="0" w:color="auto"/>
        <w:left w:val="none" w:sz="0" w:space="0" w:color="auto"/>
        <w:bottom w:val="none" w:sz="0" w:space="0" w:color="auto"/>
        <w:right w:val="none" w:sz="0" w:space="0" w:color="auto"/>
      </w:divBdr>
    </w:div>
    <w:div w:id="830561260">
      <w:bodyDiv w:val="1"/>
      <w:marLeft w:val="0"/>
      <w:marRight w:val="0"/>
      <w:marTop w:val="0"/>
      <w:marBottom w:val="0"/>
      <w:divBdr>
        <w:top w:val="none" w:sz="0" w:space="0" w:color="auto"/>
        <w:left w:val="none" w:sz="0" w:space="0" w:color="auto"/>
        <w:bottom w:val="none" w:sz="0" w:space="0" w:color="auto"/>
        <w:right w:val="none" w:sz="0" w:space="0" w:color="auto"/>
      </w:divBdr>
    </w:div>
    <w:div w:id="1092362331">
      <w:bodyDiv w:val="1"/>
      <w:marLeft w:val="0"/>
      <w:marRight w:val="0"/>
      <w:marTop w:val="0"/>
      <w:marBottom w:val="0"/>
      <w:divBdr>
        <w:top w:val="none" w:sz="0" w:space="0" w:color="auto"/>
        <w:left w:val="none" w:sz="0" w:space="0" w:color="auto"/>
        <w:bottom w:val="none" w:sz="0" w:space="0" w:color="auto"/>
        <w:right w:val="none" w:sz="0" w:space="0" w:color="auto"/>
      </w:divBdr>
    </w:div>
    <w:div w:id="1722897483">
      <w:bodyDiv w:val="1"/>
      <w:marLeft w:val="0"/>
      <w:marRight w:val="0"/>
      <w:marTop w:val="0"/>
      <w:marBottom w:val="0"/>
      <w:divBdr>
        <w:top w:val="none" w:sz="0" w:space="0" w:color="auto"/>
        <w:left w:val="none" w:sz="0" w:space="0" w:color="auto"/>
        <w:bottom w:val="none" w:sz="0" w:space="0" w:color="auto"/>
        <w:right w:val="none" w:sz="0" w:space="0" w:color="auto"/>
      </w:divBdr>
    </w:div>
    <w:div w:id="1763145443">
      <w:bodyDiv w:val="1"/>
      <w:marLeft w:val="0"/>
      <w:marRight w:val="0"/>
      <w:marTop w:val="0"/>
      <w:marBottom w:val="0"/>
      <w:divBdr>
        <w:top w:val="none" w:sz="0" w:space="0" w:color="auto"/>
        <w:left w:val="none" w:sz="0" w:space="0" w:color="auto"/>
        <w:bottom w:val="none" w:sz="0" w:space="0" w:color="auto"/>
        <w:right w:val="none" w:sz="0" w:space="0" w:color="auto"/>
      </w:divBdr>
    </w:div>
    <w:div w:id="211466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alan-turing-institute/defoe_visualization/blob/master/NLS/results_NLS/results_ks_philosophers_n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an-turing-institute/defoe/blob/master/queries/sc_philosophers.yml" TargetMode="External"/><Relationship Id="rId5" Type="http://schemas.openxmlformats.org/officeDocument/2006/relationships/hyperlink" Target="https://github.com/alan-turing-institute/defoe/blob/master/queries/sc_philosophers.tx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Filgueira</dc:creator>
  <cp:keywords/>
  <dc:description/>
  <cp:lastModifiedBy>Rosa Filgueira</cp:lastModifiedBy>
  <cp:revision>2</cp:revision>
  <dcterms:created xsi:type="dcterms:W3CDTF">2020-07-07T12:59:00Z</dcterms:created>
  <dcterms:modified xsi:type="dcterms:W3CDTF">2020-07-07T12:59:00Z</dcterms:modified>
</cp:coreProperties>
</file>