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39E1" w14:textId="5A271666" w:rsidR="007210CE" w:rsidRDefault="009A552C">
      <w:r>
        <w:t>Portfolio Reflection</w:t>
      </w:r>
    </w:p>
    <w:p w14:paraId="30225A33" w14:textId="68BECEED" w:rsidR="009A552C" w:rsidRDefault="009A552C">
      <w:r>
        <w:t>Nicolas W. DeFrancisco</w:t>
      </w:r>
    </w:p>
    <w:p w14:paraId="7F9BA973" w14:textId="11C0ACF9" w:rsidR="00BA0322" w:rsidRDefault="009A552C">
      <w:r>
        <w:t>Southern New Hampshire University</w:t>
      </w:r>
    </w:p>
    <w:p w14:paraId="6B364F53" w14:textId="77777777" w:rsidR="00BA0322" w:rsidRDefault="00BA0322"/>
    <w:p w14:paraId="0154BB7A" w14:textId="67CB4B79" w:rsidR="009A552C" w:rsidRDefault="009A552C" w:rsidP="00CE72CB">
      <w:pPr>
        <w:ind w:firstLine="720"/>
      </w:pPr>
      <w:r>
        <w:t>Adoption of a secure coding standard encourages programmers to conform to a set of rules and guidelines to ensure th</w:t>
      </w:r>
      <w:r w:rsidR="00CE72CB">
        <w:t>at security is engrained as soon as code is being designed and written. It unifies the source code under a common standard. The use of secure coding standards defines a set of requirements and rules against which the source code can be evaluated against. Enforcing standards also eliminates the introduction of known vulnerabilities.</w:t>
      </w:r>
    </w:p>
    <w:p w14:paraId="37213F2C" w14:textId="1957731B" w:rsidR="009A552C" w:rsidRDefault="00CE72CB" w:rsidP="00F672A8">
      <w:pPr>
        <w:ind w:firstLine="720"/>
      </w:pPr>
      <w:r>
        <w:t xml:space="preserve">A secure coding standard guides design and development as well as forms a unified basis for test cases. Secure coding standards are the guidelines that should be the overarching basis to which should be continuously referenced throughout the software development lifecycle. </w:t>
      </w:r>
      <w:r w:rsidR="00F672A8">
        <w:t xml:space="preserve">By implication, this means that security should not be left for implementation in the end. Security should be embedded throughout the development pipeline starting with assessment and planning. </w:t>
      </w:r>
    </w:p>
    <w:p w14:paraId="31285866" w14:textId="09A7FBBF" w:rsidR="00F672A8" w:rsidRDefault="00BA0322" w:rsidP="009301A2">
      <w:pPr>
        <w:ind w:firstLine="720"/>
      </w:pPr>
      <w:r>
        <w:t xml:space="preserve">Risk is the potential for exposure to danger. It is the sum of an enterprise’s assets, active threats, resident vulnerabilities, and potential organizational impact. To effectively evaluate risks, </w:t>
      </w:r>
      <w:r w:rsidR="009301A2">
        <w:t xml:space="preserve">risks need to be tied back to the business requirements, essentially assessing these risks as business risks associated with the technology gateway that exposes these risks. Accepting or mitigating a business risk is essentially a cost-benefit exercise. Any vulnerability in a system that has the potential to be exploited is considered a risk to some component of the business. The likelihood that a vulnerability is exploited, the potential impact should the known vulnerability be exploited, and the cost of remediation determine how coding standards and rules are </w:t>
      </w:r>
      <w:r w:rsidR="009301A2">
        <w:lastRenderedPageBreak/>
        <w:t xml:space="preserve">prioritized. This gives us a cost-benefit decision-making criteria for the business. Stakeholders should also be considered when evaluating and assessing risks. Identifying stakeholders and the proximity to the business can be accomplished with a stakeholder analysis to understand the true cost of mitigation or remediation of business risks and security vulnerabilities. </w:t>
      </w:r>
    </w:p>
    <w:p w14:paraId="4DA39A2B" w14:textId="27C57D8B" w:rsidR="002F7650" w:rsidRDefault="009A552C" w:rsidP="00D57AE3">
      <w:pPr>
        <w:ind w:firstLine="720"/>
      </w:pPr>
      <w:r>
        <w:t>Zero trust</w:t>
      </w:r>
      <w:r w:rsidR="009301A2">
        <w:t xml:space="preserve"> is a security concept that focuses on treating all resources and users as external. When attempting to access a system, users must verify their credentials at each privileged access level using </w:t>
      </w:r>
      <w:r w:rsidR="002F7650">
        <w:t>modern, secure authentication methods. Zero trust means to always verify credentials. This means that a strict authentication and authorization policy needs to be in place to ensure that the system always verifies a user’s credentials.</w:t>
      </w:r>
    </w:p>
    <w:p w14:paraId="1319148A" w14:textId="4FCF911B" w:rsidR="009A552C" w:rsidRDefault="00D57AE3" w:rsidP="00D57AE3">
      <w:pPr>
        <w:ind w:firstLine="720"/>
      </w:pPr>
      <w:r>
        <w:t xml:space="preserve">Security policies are implemented based on modern security frameworks and best practices. The security policy was developed based on defense-in-depth approach where multiple security strategies are implemented to maximize security coverage throughout all layers of a system. A defense-in-depth approach guides the security policy as an overarching theme including the core principles and secure coding standards. Then, security is built into the software development lifecycle by adopting a </w:t>
      </w:r>
      <w:proofErr w:type="spellStart"/>
      <w:r>
        <w:t>DevSecOps</w:t>
      </w:r>
      <w:proofErr w:type="spellEnd"/>
      <w:r>
        <w:t xml:space="preserve"> approach to ensure that security is addressed throughout the development lifecycle in both pre-production and production/deployment phases.  </w:t>
      </w:r>
    </w:p>
    <w:sectPr w:rsidR="009A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F7D"/>
    <w:rsid w:val="002F7650"/>
    <w:rsid w:val="003732D3"/>
    <w:rsid w:val="007210CE"/>
    <w:rsid w:val="009301A2"/>
    <w:rsid w:val="009A552C"/>
    <w:rsid w:val="00A13F7D"/>
    <w:rsid w:val="00AE16C6"/>
    <w:rsid w:val="00B641E5"/>
    <w:rsid w:val="00BA0322"/>
    <w:rsid w:val="00CE72CB"/>
    <w:rsid w:val="00D57AE3"/>
    <w:rsid w:val="00E861E3"/>
    <w:rsid w:val="00F6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839C"/>
  <w15:chartTrackingRefBased/>
  <w15:docId w15:val="{1CE5533D-A44A-494F-90E4-41C578C8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DeFrancisco</dc:creator>
  <cp:keywords/>
  <dc:description/>
  <cp:lastModifiedBy>Nicolas DeFrancisco</cp:lastModifiedBy>
  <cp:revision>4</cp:revision>
  <dcterms:created xsi:type="dcterms:W3CDTF">2023-04-23T22:11:00Z</dcterms:created>
  <dcterms:modified xsi:type="dcterms:W3CDTF">2023-04-23T23:40:00Z</dcterms:modified>
</cp:coreProperties>
</file>