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177800</wp:posOffset>
                </wp:positionV>
                <wp:extent cx="3267075" cy="24288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717225" y="2570325"/>
                          <a:ext cx="3257550" cy="2419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СОГЛАСОВАНО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______________________________________________________________________________________________________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«       »    _____________2018г.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-139699</wp:posOffset>
                </wp:positionH>
                <wp:positionV relativeFrom="paragraph">
                  <wp:posOffset>177800</wp:posOffset>
                </wp:positionV>
                <wp:extent cx="3267075" cy="242887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7075" cy="2428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228600</wp:posOffset>
                </wp:positionV>
                <wp:extent cx="3238500" cy="23812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29925" y="2624300"/>
                          <a:ext cx="3232150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5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УТВЕРЖДАЮ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5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5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Разработчик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5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Валюхов О.А.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5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5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  «25» сентября 2018 г.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5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2790825</wp:posOffset>
                </wp:positionH>
                <wp:positionV relativeFrom="paragraph">
                  <wp:posOffset>228600</wp:posOffset>
                </wp:positionV>
                <wp:extent cx="3238500" cy="238125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38500" cy="2381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  <w:sectPr>
          <w:footerReference r:id="rId8" w:type="default"/>
          <w:pgSz w:h="16838" w:w="11906"/>
          <w:pgMar w:bottom="1134" w:top="1134" w:left="1701" w:right="851" w:header="709" w:footer="709"/>
          <w:pgNumType w:start="1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ПЛАТФОРМА ДЛЯ ФИНАНСИРОВАНИЯ ПРОЕКТОВ «CLOSERTOTHESKY»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1549"/>
          <w:tab w:val="left" w:pos="3119"/>
          <w:tab w:val="left" w:pos="3261"/>
          <w:tab w:val="center" w:pos="4961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Эскизный проект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1698"/>
          <w:tab w:val="left" w:pos="2325"/>
          <w:tab w:val="center" w:pos="4961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firstLine="709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введения: 25 сентября 2018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sectPr>
          <w:type w:val="continuous"/>
          <w:pgSz w:h="16838" w:w="11906"/>
          <w:pgMar w:bottom="1134" w:top="1134" w:left="1701" w:right="85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5103" w:right="100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380"/>
          <w:tab w:val="center" w:pos="4961"/>
        </w:tabs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1380"/>
          <w:tab w:val="center" w:pos="4961"/>
        </w:tabs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1380"/>
          <w:tab w:val="center" w:pos="4961"/>
        </w:tabs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1380"/>
          <w:tab w:val="center" w:pos="4961"/>
        </w:tabs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left"/>
        <w:rPr/>
        <w:sectPr>
          <w:type w:val="continuous"/>
          <w:pgSz w:h="16838" w:w="11906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ОБЩИЕ СВЕДЕНИЯ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hanging="2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1.1. Полное наименование системы и ее условное обозначение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hanging="2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1.2. Основания для проведения работ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hanging="2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1.3. Наименования организаций – Заказчика и Разработчика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hanging="2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1.4. Назначение и цели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ОСНОВНЫЕ ТЕХНИЧЕСКИЕ РЕШЕНИЯ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hanging="2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2.1. Решения по структуре системы (Рис. 1)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hanging="2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hyperlink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. Методы решения задач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hanging="2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2.3.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Общее описание алгоритмов решения задач</w:t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220" w:right="0" w:hanging="2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. Решения по персоналу и режимам его работы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sz w:val="28"/>
              <w:szCs w:val="28"/>
              <w:shd w:fill="auto" w:val="clear"/>
              <w:vertAlign w:val="baseline"/>
              <w:rtl w:val="0"/>
            </w:rPr>
            <w:t xml:space="preserve">3. ТЕХНИКО-ЭКОНОМИЧЕСКИЕ ПОКАЗАТЕЛИ</w:t>
            <w:tab/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after="0" w:lineRule="auto"/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 ОБЩИЕ СВЕДЕНИЯ</w:t>
      </w:r>
    </w:p>
    <w:p w:rsidR="00000000" w:rsidDel="00000000" w:rsidP="00000000" w:rsidRDefault="00000000" w:rsidRPr="00000000" w14:paraId="00000030">
      <w:pPr>
        <w:pStyle w:val="Heading2"/>
        <w:spacing w:before="0" w:line="360" w:lineRule="auto"/>
        <w:ind w:firstLine="284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1.1. Полное наименование системы и ее условное обозначение</w:t>
      </w:r>
    </w:p>
    <w:p w:rsidR="00000000" w:rsidDel="00000000" w:rsidP="00000000" w:rsidRDefault="00000000" w:rsidRPr="00000000" w14:paraId="00000031">
      <w:pPr>
        <w:spacing w:after="0" w:lineRule="auto"/>
        <w:ind w:left="284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Полное наименование разрабатываемой системы:</w:t>
      </w:r>
    </w:p>
    <w:p w:rsidR="00000000" w:rsidDel="00000000" w:rsidP="00000000" w:rsidRDefault="00000000" w:rsidRPr="00000000" w14:paraId="00000032">
      <w:pPr>
        <w:spacing w:after="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платформа для финансирования проектов (далее – Платформа) «CLOSERTOTHESKY».</w:t>
      </w:r>
    </w:p>
    <w:p w:rsidR="00000000" w:rsidDel="00000000" w:rsidP="00000000" w:rsidRDefault="00000000" w:rsidRPr="00000000" w14:paraId="00000033">
      <w:pPr>
        <w:spacing w:after="0" w:lineRule="auto"/>
        <w:ind w:left="284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Условное обозначение:</w:t>
      </w:r>
    </w:p>
    <w:p w:rsidR="00000000" w:rsidDel="00000000" w:rsidP="00000000" w:rsidRDefault="00000000" w:rsidRPr="00000000" w14:paraId="00000034">
      <w:pPr>
        <w:spacing w:after="0" w:lineRule="auto"/>
        <w:ind w:left="284"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CLOSERTOTHESKY.</w:t>
      </w:r>
    </w:p>
    <w:p w:rsidR="00000000" w:rsidDel="00000000" w:rsidP="00000000" w:rsidRDefault="00000000" w:rsidRPr="00000000" w14:paraId="00000035">
      <w:pPr>
        <w:pStyle w:val="Heading2"/>
        <w:spacing w:before="0" w:line="360" w:lineRule="auto"/>
        <w:ind w:firstLine="284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1.2. Основания для проведения работ</w:t>
      </w:r>
    </w:p>
    <w:p w:rsidR="00000000" w:rsidDel="00000000" w:rsidP="00000000" w:rsidRDefault="00000000" w:rsidRPr="00000000" w14:paraId="00000036">
      <w:pPr>
        <w:shd w:fill="ffffff" w:val="clear"/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договор №1 между Валюховым О.А. и ООО «WannaBePopular» на выполнение работ по созданию платформы по финансированию проектов «CLOSERTOTHESKY».</w:t>
      </w:r>
    </w:p>
    <w:p w:rsidR="00000000" w:rsidDel="00000000" w:rsidP="00000000" w:rsidRDefault="00000000" w:rsidRPr="00000000" w14:paraId="00000037">
      <w:pPr>
        <w:shd w:fill="ffffff" w:val="clear"/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Организация, утвердившая документ: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ООО «WannaBePopular».</w:t>
      </w:r>
    </w:p>
    <w:p w:rsidR="00000000" w:rsidDel="00000000" w:rsidP="00000000" w:rsidRDefault="00000000" w:rsidRPr="00000000" w14:paraId="0000003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Адрес организации: Большая Семеновская ул., 38, Москва, 107023.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 утверждения документа: 25.09.2018.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spacing w:before="0" w:line="360" w:lineRule="auto"/>
        <w:ind w:firstLine="284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1.3. Наименования организаций – Заказчика и Разработчика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1.3.1. Заказчик </w:t>
      </w:r>
    </w:p>
    <w:p w:rsidR="00000000" w:rsidDel="00000000" w:rsidP="00000000" w:rsidRDefault="00000000" w:rsidRPr="00000000" w14:paraId="0000003B">
      <w:pPr>
        <w:spacing w:after="0" w:lineRule="auto"/>
        <w:ind w:left="284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Заказчик: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ООО «WannaBePopular».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1.3.2. Разработчик </w:t>
      </w:r>
    </w:p>
    <w:p w:rsidR="00000000" w:rsidDel="00000000" w:rsidP="00000000" w:rsidRDefault="00000000" w:rsidRPr="00000000" w14:paraId="0000003D">
      <w:pPr>
        <w:spacing w:after="0" w:lineRule="auto"/>
        <w:ind w:left="284"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Разработчик: Валюхов Олег Александрович.</w:t>
      </w:r>
    </w:p>
    <w:p w:rsidR="00000000" w:rsidDel="00000000" w:rsidP="00000000" w:rsidRDefault="00000000" w:rsidRPr="00000000" w14:paraId="0000003E">
      <w:pPr>
        <w:pStyle w:val="Heading2"/>
        <w:spacing w:before="0" w:line="360" w:lineRule="auto"/>
        <w:ind w:firstLine="284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1.4. Назначение и цели</w:t>
      </w:r>
    </w:p>
    <w:p w:rsidR="00000000" w:rsidDel="00000000" w:rsidP="00000000" w:rsidRDefault="00000000" w:rsidRPr="00000000" w14:paraId="0000003F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системы.</w:t>
      </w:r>
    </w:p>
    <w:p w:rsidR="00000000" w:rsidDel="00000000" w:rsidP="00000000" w:rsidRDefault="00000000" w:rsidRPr="00000000" w14:paraId="00000040">
      <w:pPr>
        <w:shd w:fill="ffffff" w:val="clear"/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Назначение – налаживание взаимодействия между разработчиками программного обеспечения и потенциальными инвесторами, которые могут быть как обычными пользователями платформы, так и издательскими компаниями.</w:t>
      </w:r>
    </w:p>
    <w:p w:rsidR="00000000" w:rsidDel="00000000" w:rsidP="00000000" w:rsidRDefault="00000000" w:rsidRPr="00000000" w14:paraId="00000041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Цели системы.</w:t>
      </w:r>
    </w:p>
    <w:p w:rsidR="00000000" w:rsidDel="00000000" w:rsidP="00000000" w:rsidRDefault="00000000" w:rsidRPr="00000000" w14:paraId="00000042">
      <w:pPr>
        <w:spacing w:after="0" w:lineRule="auto"/>
        <w:ind w:firstLine="709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Платформа необходимо для помощи начинающим разработчикам программного обеспечения, которое даст им возможность продемонстрировать все свои умения и идеи. Планируется разработка полноценной системы для данной Платформы.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ОСНОВНЫЕ ТЕХНИЧЕСКИЕ РЕШЕНИЯ</w:t>
      </w:r>
    </w:p>
    <w:p w:rsidR="00000000" w:rsidDel="00000000" w:rsidP="00000000" w:rsidRDefault="00000000" w:rsidRPr="00000000" w14:paraId="00000044">
      <w:pPr>
        <w:pStyle w:val="Heading2"/>
        <w:spacing w:before="0" w:line="360" w:lineRule="auto"/>
        <w:ind w:firstLine="708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3dy6vkm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2.1. Решения по структуре системы (Рис. 1)</w:t>
      </w:r>
    </w:p>
    <w:p w:rsidR="00000000" w:rsidDel="00000000" w:rsidP="00000000" w:rsidRDefault="00000000" w:rsidRPr="00000000" w14:paraId="00000045">
      <w:pPr>
        <w:spacing w:after="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5249228" cy="2714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9228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Рис.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Архитектура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2.2. Методы решения задач</w:t>
      </w:r>
    </w:p>
    <w:p w:rsidR="00000000" w:rsidDel="00000000" w:rsidP="00000000" w:rsidRDefault="00000000" w:rsidRPr="00000000" w14:paraId="00000048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Программная часть обработки запросов: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6" w:right="0" w:hanging="35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бесперебойная работа программы и БД 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6" w:right="0" w:hanging="35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подсчет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средств, поступивших на счет проекта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spacing w:after="0" w:lineRule="auto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Техническая часть: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6" w:right="0" w:hanging="35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сервера отвечающие требованиям на запрошенные характеристики;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6" w:right="0" w:hanging="357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 к интернету.</w:t>
      </w:r>
    </w:p>
    <w:p w:rsidR="00000000" w:rsidDel="00000000" w:rsidP="00000000" w:rsidRDefault="00000000" w:rsidRPr="00000000" w14:paraId="0000004E">
      <w:pPr>
        <w:spacing w:after="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2.3. Общее описание алгоритмов решения задач</w:t>
      </w:r>
    </w:p>
    <w:p w:rsidR="00000000" w:rsidDel="00000000" w:rsidP="00000000" w:rsidRDefault="00000000" w:rsidRPr="00000000" w14:paraId="0000004F">
      <w:pPr>
        <w:tabs>
          <w:tab w:val="right" w:pos="9345"/>
        </w:tabs>
        <w:spacing w:after="0" w:lineRule="auto"/>
        <w:ind w:left="22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Пользователь входит под своей учетной записью и через программу получает из базы данных необходимую для него проект.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before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/>
          <w:pgMar w:bottom="1134" w:top="1134" w:left="1701" w:right="851" w:header="709" w:footer="709"/>
        </w:sectPr>
      </w:pPr>
      <w:bookmarkStart w:colFirst="0" w:colLast="0" w:name="_2s8eyo1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2.4. Решения по персоналу и режимам его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Персонал:</w:t>
      </w:r>
    </w:p>
    <w:p w:rsidR="00000000" w:rsidDel="00000000" w:rsidP="00000000" w:rsidRDefault="00000000" w:rsidRPr="00000000" w14:paraId="00000052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разработчика;</w:t>
      </w:r>
    </w:p>
    <w:p w:rsidR="00000000" w:rsidDel="00000000" w:rsidP="00000000" w:rsidRDefault="00000000" w:rsidRPr="00000000" w14:paraId="00000053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системных администратора;</w:t>
      </w:r>
    </w:p>
    <w:p w:rsidR="00000000" w:rsidDel="00000000" w:rsidP="00000000" w:rsidRDefault="00000000" w:rsidRPr="00000000" w14:paraId="00000054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(график) работы:</w:t>
      </w:r>
    </w:p>
    <w:p w:rsidR="00000000" w:rsidDel="00000000" w:rsidP="00000000" w:rsidRDefault="00000000" w:rsidRPr="00000000" w14:paraId="00000055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полный рабочий день по 8ч;</w:t>
      </w:r>
    </w:p>
    <w:p w:rsidR="00000000" w:rsidDel="00000000" w:rsidP="00000000" w:rsidRDefault="00000000" w:rsidRPr="00000000" w14:paraId="00000056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8:00 - 20:00, график 2\2;</w:t>
      </w:r>
    </w:p>
    <w:p w:rsidR="00000000" w:rsidDel="00000000" w:rsidP="00000000" w:rsidRDefault="00000000" w:rsidRPr="00000000" w14:paraId="00000057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оператора.</w:t>
      </w:r>
    </w:p>
    <w:p w:rsidR="00000000" w:rsidDel="00000000" w:rsidP="00000000" w:rsidRDefault="00000000" w:rsidRPr="00000000" w14:paraId="00000059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8" w:w="11906"/>
          <w:pgMar w:bottom="1134" w:top="1134" w:left="1701" w:right="851" w:header="709" w:footer="709"/>
          <w:cols w:equalWidth="0" w:num="2">
            <w:col w:space="708" w:w="4323"/>
            <w:col w:space="0" w:w="4323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полный рабочий день по 8ч.</w:t>
      </w:r>
    </w:p>
    <w:p w:rsidR="00000000" w:rsidDel="00000000" w:rsidP="00000000" w:rsidRDefault="00000000" w:rsidRPr="00000000" w14:paraId="0000005B">
      <w:pPr>
        <w:pStyle w:val="Heading1"/>
        <w:spacing w:before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ТЕХНИКО-ЭКОНОМИЧЕСКИЕ ПОКАЗАТЕЛИ</w:t>
      </w:r>
    </w:p>
    <w:p w:rsidR="00000000" w:rsidDel="00000000" w:rsidP="00000000" w:rsidRDefault="00000000" w:rsidRPr="00000000" w14:paraId="0000005C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Ориентировочная экономическая эффективность зависит от количества пользователей и издательский компаний, нуждающихся в данном программном обеспечении.</w:t>
      </w:r>
    </w:p>
    <w:p w:rsidR="00000000" w:rsidDel="00000000" w:rsidP="00000000" w:rsidRDefault="00000000" w:rsidRPr="00000000" w14:paraId="0000005D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Предполагаемая годовая потребность продукта: на начальном этапе 100-500 проектов.</w:t>
      </w:r>
    </w:p>
    <w:p w:rsidR="00000000" w:rsidDel="00000000" w:rsidP="00000000" w:rsidRDefault="00000000" w:rsidRPr="00000000" w14:paraId="0000005E">
      <w:pPr>
        <w:spacing w:after="0" w:lineRule="auto"/>
        <w:ind w:firstLine="709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Аналоги на рынке: платформы Kickstarter, Indiegogo и другие.</w:t>
      </w:r>
      <w:r w:rsidDel="00000000" w:rsidR="00000000" w:rsidRPr="00000000">
        <w:rPr>
          <w:rtl w:val="0"/>
        </w:rPr>
      </w:r>
    </w:p>
    <w:sectPr>
      <w:type w:val="continuous"/>
      <w:pgSz w:h="16838" w:w="11906"/>
      <w:pgMar w:bottom="1134" w:top="1134" w:left="1701" w:right="85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2018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5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  <w:jc w:val="left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  <w:jc w:val="left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