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>
      <w:pPr>
        <w:jc w:val="center"/>
        <w:rPr>
          <w:sz w:val="28"/>
          <w:szCs w:val="28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>
        <w:rPr>
          <w:rFonts w:hint="default" w:eastAsiaTheme="minorHAnsi" w:cstheme="minorBidi"/>
          <w:sz w:val="28"/>
          <w:szCs w:val="28"/>
          <w:lang w:val="en-US" w:eastAsia="en-US"/>
        </w:rPr>
        <w:t>4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eastAsiaTheme="minorHAnsi" w:cstheme="minorBidi"/>
          <w:sz w:val="28"/>
          <w:szCs w:val="28"/>
        </w:rPr>
        <w:t>Фильтрация звукового сигнала</w:t>
      </w: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Style w:val="12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Бутыло Е. 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en-US" w:eastAsia="en-US"/>
              </w:rPr>
              <w:t>5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.1</w:t>
            </w:r>
            <w:r>
              <w:rPr>
                <w:rFonts w:hint="default" w:eastAsiaTheme="minorHAnsi" w:cstheme="minorBidi"/>
                <w:sz w:val="28"/>
                <w:szCs w:val="28"/>
                <w:lang w:val="en-US"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rFonts w:hint="default" w:ascii="Times New Roman" w:hAnsi="Times New Roman" w:cs="Times New Roman"/>
          <w:sz w:val="28"/>
          <w:szCs w:val="28"/>
          <w:u w:val="single"/>
        </w:rPr>
        <w:t>Условие задания</w:t>
      </w:r>
    </w:p>
    <w:p>
      <w:pPr>
        <w:spacing w:after="200" w:line="276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входе </w:t>
      </w:r>
      <w:r>
        <w:rPr>
          <w:rFonts w:hint="default" w:cs="Times New Roman"/>
          <w:sz w:val="28"/>
          <w:szCs w:val="28"/>
          <w:lang w:val="en-US"/>
        </w:rPr>
        <w:t>приёмника</w:t>
      </w:r>
      <w:r>
        <w:rPr>
          <w:rFonts w:hint="default" w:ascii="Times New Roman" w:hAnsi="Times New Roman" w:cs="Times New Roman"/>
          <w:sz w:val="28"/>
          <w:szCs w:val="28"/>
        </w:rPr>
        <w:t xml:space="preserve">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>
      <w:pPr>
        <w:spacing w:after="200" w:line="276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4744085" cy="2038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firstLine="708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Рис.1. Структура данных в текстовом файле с сигналом</w:t>
      </w:r>
    </w:p>
    <w:p>
      <w:pPr>
        <w:spacing w:after="200" w:line="276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Исходные данные нужно взять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FOIT</w:t>
      </w:r>
      <w:r>
        <w:rPr>
          <w:rFonts w:hint="default" w:ascii="Times New Roman" w:hAnsi="Times New Roman" w:cs="Times New Roman"/>
          <w:sz w:val="28"/>
          <w:szCs w:val="28"/>
        </w:rPr>
        <w:t>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</w:t>
      </w: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xlsx</w:t>
      </w:r>
      <w:r>
        <w:rPr>
          <w:rFonts w:hint="default" w:ascii="Times New Roman" w:hAnsi="Times New Roman" w:cs="Times New Roman"/>
          <w:sz w:val="28"/>
          <w:szCs w:val="28"/>
        </w:rPr>
        <w:t xml:space="preserve">. 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</w:t>
      </w: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 должен содержать ответ на вопрос, который записан в звуком сигнале. 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Помимо текстового файла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</w:t>
      </w:r>
      <w:r>
        <w:rPr>
          <w:rFonts w:hint="default" w:ascii="Times New Roman" w:hAnsi="Times New Roman" w:cs="Times New Roman"/>
          <w:sz w:val="28"/>
          <w:szCs w:val="28"/>
        </w:rPr>
        <w:t>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txt</w:t>
      </w:r>
      <w:r>
        <w:rPr>
          <w:rFonts w:hint="default" w:ascii="Times New Roman" w:hAnsi="Times New Roman" w:cs="Times New Roman"/>
          <w:sz w:val="28"/>
          <w:szCs w:val="28"/>
        </w:rPr>
        <w:t xml:space="preserve"> в папке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IDZ</w:t>
      </w:r>
      <w:r>
        <w:rPr>
          <w:rFonts w:hint="default" w:ascii="Times New Roman" w:hAnsi="Times New Roman" w:cs="Times New Roman"/>
          <w:sz w:val="28"/>
          <w:szCs w:val="28"/>
        </w:rPr>
        <w:t xml:space="preserve">4 должен находиться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Word</w:t>
      </w:r>
      <w:r>
        <w:rPr>
          <w:rFonts w:hint="default" w:ascii="Times New Roman" w:hAnsi="Times New Roman" w:cs="Times New Roman"/>
          <w:sz w:val="28"/>
          <w:szCs w:val="28"/>
        </w:rPr>
        <w:t>-файл с отчетом, а также файл с кодом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Mathematica</w:t>
      </w:r>
      <w:r>
        <w:rPr>
          <w:rFonts w:hint="default" w:ascii="Times New Roman" w:hAnsi="Times New Roman" w:cs="Times New Roman"/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>Исходные данные</w:t>
      </w:r>
    </w:p>
    <w:p>
      <w:pPr>
        <w:jc w:val="center"/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</w:pPr>
    </w:p>
    <w:tbl>
      <w:tblPr>
        <w:tblStyle w:val="12"/>
        <w:tblW w:w="49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580"/>
        <w:gridCol w:w="2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15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длительность сигнала, с</w:t>
            </w:r>
          </w:p>
        </w:tc>
        <w:tc>
          <w:tcPr>
            <w:tcW w:w="23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Файл с сигналом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Signaldigit</w:t>
            </w:r>
            <w:r>
              <w:rPr>
                <w:rFonts w:hint="default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.txt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t>Теоретические сведения</w:t>
      </w:r>
    </w:p>
    <w:p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фильтра низких частот в работе использовался фильтр Баттерворда. Фильтр Баттерворта проектируется так, чтобы его 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"https://ru.wikipedia.org/wiki/%D0%90%D0%BC%D0%BF%D0%BB%D0%B8%D1%82%D1%83%D0%B4%D0%BD%D0%BE-%D1%87%D0%B0%D1%81%D1%82%D0%BE%D1%82%D0%BD%D0%B0%D1%8F_%D1%85%D0%B0%D1%80%D0%B0%D0%BA%D1%82%D0%B5%D1%80%D0%B8%D1%81%D1%82%D0%B8%D0%BA%D0%B0" \o "Амплитудно-частотная характеристика" </w:instrText>
      </w:r>
      <w:r>
        <w:rPr>
          <w:sz w:val="28"/>
          <w:szCs w:val="28"/>
        </w:rPr>
        <w:fldChar w:fldCharType="separate"/>
      </w:r>
      <w:r>
        <w:rPr>
          <w:rStyle w:val="15"/>
          <w:color w:val="auto"/>
          <w:sz w:val="28"/>
          <w:szCs w:val="28"/>
          <w:u w:val="none"/>
        </w:rPr>
        <w:t>амплитудно-частотная характеристика</w:t>
      </w:r>
      <w:r>
        <w:rPr>
          <w:rStyle w:val="15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> была максимально гладкой на частотах 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"https://ru.wikipedia.org/wiki/%D0%9F%D0%BE%D0%BB%D0%BE%D1%81%D0%B0_%D0%BF%D1%80%D0%BE%D0%BF%D1%83%D1%81%D0%BA%D0%B0%D0%BD%D0%B8%D1%8F" \o "Полоса пропускания" </w:instrText>
      </w:r>
      <w:r>
        <w:rPr>
          <w:sz w:val="28"/>
          <w:szCs w:val="28"/>
        </w:rPr>
        <w:fldChar w:fldCharType="separate"/>
      </w:r>
      <w:r>
        <w:rPr>
          <w:rStyle w:val="15"/>
          <w:color w:val="auto"/>
          <w:sz w:val="28"/>
          <w:szCs w:val="28"/>
          <w:u w:val="none"/>
        </w:rPr>
        <w:t>полосы пропускания</w:t>
      </w:r>
      <w:r>
        <w:rPr>
          <w:rStyle w:val="15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>. Он позволяет эффективно подавить высокие частоты шума и распознать сообщение. Изображение фильтра представлено на рисунке 2.</w:t>
      </w:r>
    </w:p>
    <w:p>
      <w:pPr>
        <w:spacing w:after="200"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61690" cy="914400"/>
            <wp:effectExtent l="0" t="0" r="3810" b="0"/>
            <wp:docPr id="1324199662" name="Рисунок 1" descr="Фильтр Баттерворт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99662" name="Рисунок 1" descr="Фильтр Баттерворт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369" cy="9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2. Фильтр Баттерворта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ПРОГРАММА </w:t>
      </w:r>
      <w:r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MAIN.PY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import matplotlib.pyplot as plt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import sounddevice as sd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from scipy.fft import fft, ifft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import numpy as np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def play_sound(signal):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sd.play(np.real(signal), 45000)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sd.wait()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def draw_plot(*args, title) -&gt; None: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if len(args) ==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plt.plot(args[0], args[1])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plt.title(title)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def initialization(filename: str, dur_time: float) -&gt; tuple[list[int], list[float], float]: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with open(filename, 'r') as signal_file: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content = signal_file.read()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content = ''.join(content.split('\t'))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content = content.split('\n')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signal = [int(elem, 2) for elem in content]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n = len(signal)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delta_t = dur_time /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timeline = [i * delta_t for i in range(n)]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dt = 1 /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return signal, timeline, dt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def filter_freq(freq_range):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coefficient =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L1 = 12.4 * pow(10, -3)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L2 = 14.4 * pow(10, -3)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L3 = 12 * pow(10, -3)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L4 = 8.3 * pow(10, -3)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L5 = 3.7 * pow(10, -3)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C1 = 5.9 * pow(10, -6)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C2 = 5.4 * pow(10, -6)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C3 = 4.1 * pow(10, -6)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C4 = 2.4 * pow(10, -6)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C5 = 497.9 * pow(10, -9) * coefficient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R = 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def ZL(L, omega):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return 1j * omega * 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def ZC(C, omega):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return 1 / (1j * omega * 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def H(omega):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Z5par = 1 / ((1 / R) + 1 / (ZC(C5, omega)))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Z4par = 1 / ((1 / ZC(C4, omega)) + 1 / (Z5par + ZL(L5, omega)))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Z3par = 1 / (1 / (ZC(C3, omega)) + 1 / (Z4par + ZL(L4, omega)))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Z2par = 1 / (1 / (ZC(C2, omega)) + 1 / (Z3par + ZL(L3, omega)))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Z1par = 1 / (1 / (ZC(C1, omega)) + 1 / (Z2par + ZL(L2, omega)))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ZL1 = ZL(L1, omega)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Zall = ZL1 + Z1par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Iin = 1 / Zall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Upar1 = Iin * Z1par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I1top = Upar1 / (Z2par + ZL(L2, omega))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Upar2 = I1top * Z2par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I2top = Upar2 / (Z3par + ZL(L3, omega))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Upar3 = I2top * Z3par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I3top = Upar3 / (Z4par + ZL(L4, omega))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Upar4 = I3top * Z4par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I4top = Upar4 / (Z5par + ZL(L5, omega))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Upar5 = I4top * Z5par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    return Upar5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return H(freq_range)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def main() -&gt; None: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duration: float =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file: str = 'signaldigit3.txt'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signal, timeline, dt = initialization(file, duration)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draw_plot(timeline, signal, title='Input signal')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sign_ampl = fft(signal)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n = len(sign_ampl)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freq = np.fft.fftfreq(n, dt)[1:]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draw_plot(freq, np.abs(sign_ampl[1:]), title='Input spectrum')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freq_range = np.linspace(1, n, n - 1)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filtered = np.abs(filter_freq(freq_range))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plt.xlim(0, 10000)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draw_plot(freq_range, filtered, title='Filter frequency response')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H = filtered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F = sign_ampl[1:] * 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draw_plot(freq, np.abs(F), title='Result spectrum')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changed_signal = ifft(np.concatenate(([0], F)))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filtered_time_axis = np.linspace(0, 4, len(changed_signal))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draw_plot(filtered_time_axis, np.real(changed_signal), title='Result signal')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# play_sound(changed_signal)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if __name__ == "__main__":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709" w:right="850" w:bottom="540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A65B6"/>
    <w:rsid w:val="180931E6"/>
    <w:rsid w:val="18C52CA8"/>
    <w:rsid w:val="19027896"/>
    <w:rsid w:val="19041D8B"/>
    <w:rsid w:val="1B6463EA"/>
    <w:rsid w:val="1E2E3EF1"/>
    <w:rsid w:val="1E627604"/>
    <w:rsid w:val="1EC0691F"/>
    <w:rsid w:val="30F754DA"/>
    <w:rsid w:val="3FDA47EB"/>
    <w:rsid w:val="41AE1F8D"/>
    <w:rsid w:val="430303C0"/>
    <w:rsid w:val="466E6381"/>
    <w:rsid w:val="472729B4"/>
    <w:rsid w:val="4AF875DC"/>
    <w:rsid w:val="4B304077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3"/>
    <w:qFormat/>
    <w:uiPriority w:val="0"/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80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185"/>
    <w:qFormat/>
    <w:uiPriority w:val="99"/>
    <w:pPr>
      <w:tabs>
        <w:tab w:val="center" w:pos="4677"/>
        <w:tab w:val="right" w:pos="9355"/>
      </w:tabs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6"/>
    <w:uiPriority w:val="0"/>
    <w:pPr>
      <w:tabs>
        <w:tab w:val="center" w:pos="4677"/>
        <w:tab w:val="right" w:pos="9355"/>
      </w:tabs>
    </w:pPr>
  </w:style>
  <w:style w:type="paragraph" w:styleId="33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paragraph" w:styleId="3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35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pPr>
      <w:spacing w:before="0" w:after="0" w:line="240" w:lineRule="auto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46">
    <w:name w:val="Title Char"/>
    <w:basedOn w:val="11"/>
    <w:link w:val="31"/>
    <w:qFormat/>
    <w:uiPriority w:val="10"/>
    <w:rPr>
      <w:sz w:val="48"/>
      <w:szCs w:val="48"/>
    </w:rPr>
  </w:style>
  <w:style w:type="character" w:customStyle="1" w:styleId="47">
    <w:name w:val="Subtitle Char"/>
    <w:basedOn w:val="11"/>
    <w:link w:val="33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qFormat/>
    <w:uiPriority w:val="30"/>
    <w:rPr>
      <w:i/>
    </w:rPr>
  </w:style>
  <w:style w:type="character" w:customStyle="1" w:styleId="52">
    <w:name w:val="Header Char"/>
    <w:basedOn w:val="11"/>
    <w:qFormat/>
    <w:uiPriority w:val="99"/>
  </w:style>
  <w:style w:type="character" w:customStyle="1" w:styleId="53">
    <w:name w:val="Footer Char"/>
    <w:basedOn w:val="11"/>
    <w:qFormat/>
    <w:uiPriority w:val="99"/>
  </w:style>
  <w:style w:type="character" w:customStyle="1" w:styleId="54">
    <w:name w:val="Caption Char"/>
    <w:qFormat/>
    <w:uiPriority w:val="99"/>
  </w:style>
  <w:style w:type="table" w:customStyle="1" w:styleId="55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5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7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8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9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0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6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3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4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5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6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7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8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9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Footnote Text Char"/>
    <w:link w:val="19"/>
    <w:qFormat/>
    <w:uiPriority w:val="99"/>
    <w:rPr>
      <w:sz w:val="18"/>
    </w:rPr>
  </w:style>
  <w:style w:type="character" w:customStyle="1" w:styleId="181">
    <w:name w:val="Endnote Text Char"/>
    <w:link w:val="17"/>
    <w:uiPriority w:val="99"/>
    <w:rPr>
      <w:sz w:val="20"/>
    </w:rPr>
  </w:style>
  <w:style w:type="paragraph" w:customStyle="1" w:styleId="182">
    <w:name w:val="TOC Heading"/>
    <w:unhideWhenUsed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3">
    <w:name w:val="Текст выноски Знак"/>
    <w:basedOn w:val="11"/>
    <w:link w:val="16"/>
    <w:uiPriority w:val="0"/>
    <w:rPr>
      <w:rFonts w:ascii="Tahoma" w:hAnsi="Tahoma" w:cs="Tahoma"/>
      <w:sz w:val="16"/>
      <w:szCs w:val="16"/>
    </w:rPr>
  </w:style>
  <w:style w:type="paragraph" w:styleId="184">
    <w:name w:val="List Paragraph"/>
    <w:basedOn w:val="1"/>
    <w:qFormat/>
    <w:uiPriority w:val="34"/>
    <w:pPr>
      <w:ind w:left="720"/>
      <w:contextualSpacing/>
    </w:pPr>
  </w:style>
  <w:style w:type="character" w:customStyle="1" w:styleId="185">
    <w:name w:val="Верхний колонтитул Знак"/>
    <w:basedOn w:val="11"/>
    <w:link w:val="21"/>
    <w:uiPriority w:val="99"/>
    <w:rPr>
      <w:sz w:val="24"/>
      <w:szCs w:val="24"/>
    </w:rPr>
  </w:style>
  <w:style w:type="character" w:customStyle="1" w:styleId="186">
    <w:name w:val="Нижний колонтитул Знак"/>
    <w:basedOn w:val="11"/>
    <w:link w:val="32"/>
    <w:uiPriority w:val="0"/>
    <w:rPr>
      <w:sz w:val="24"/>
      <w:szCs w:val="24"/>
    </w:rPr>
  </w:style>
  <w:style w:type="character" w:styleId="187">
    <w:name w:val="Placeholder Text"/>
    <w:basedOn w:val="11"/>
    <w:semiHidden/>
    <w:uiPriority w:val="99"/>
    <w:rPr>
      <w:color w:val="808080"/>
    </w:rPr>
  </w:style>
  <w:style w:type="paragraph" w:customStyle="1" w:styleId="188">
    <w:name w:val="MathematicaCellCod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="Times New Roman"/>
      <w:sz w:val="24"/>
      <w:szCs w:val="24"/>
    </w:rPr>
  </w:style>
  <w:style w:type="character" w:customStyle="1" w:styleId="189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Egor Butylo</cp:lastModifiedBy>
  <dcterms:modified xsi:type="dcterms:W3CDTF">2023-12-05T18:12:19Z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A67904AC71214BAA9D36B8D6C445681E_12</vt:lpwstr>
  </property>
</Properties>
</file>