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Санкт-</w:t>
      </w:r>
      <w:r>
        <w:rPr>
          <w:rFonts w:eastAsiaTheme="minorHAnsi" w:cstheme="minorBidi"/>
          <w:sz w:val="28"/>
          <w:szCs w:val="28"/>
          <w:lang w:eastAsia="en-US"/>
        </w:rPr>
        <w:t xml:space="preserve">Петербургский</w:t>
      </w:r>
      <w:r>
        <w:rPr>
          <w:sz w:val="28"/>
          <w:szCs w:val="28"/>
        </w:rPr>
        <w:t xml:space="preserve"> Государственный Электротехнический Университет "ЛЭТИ"</w:t>
      </w:r>
      <w:r>
        <w:rPr>
          <w:sz w:val="28"/>
          <w:szCs w:val="28"/>
        </w:rPr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кафедра физики</w:t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Задание №</w:t>
      </w:r>
      <w:r>
        <w:rPr>
          <w:rFonts w:eastAsiaTheme="minorHAnsi" w:cstheme="minorBidi"/>
          <w:sz w:val="28"/>
          <w:szCs w:val="28"/>
          <w:lang w:eastAsia="en-US"/>
        </w:rPr>
        <w:t xml:space="preserve">3</w:t>
      </w:r>
      <w:r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"Физические основы информационных технологий"</w:t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Название: </w:t>
      </w:r>
      <w:r>
        <w:rPr>
          <w:color w:val="1a1a1a"/>
          <w:sz w:val="28"/>
          <w:szCs w:val="28"/>
          <w:shd w:val="clear" w:color="auto" w:fill="ffffff"/>
        </w:rPr>
        <w:t xml:space="preserve">Прохождение сигнала через четырёхполюсник</w:t>
      </w:r>
      <w:r>
        <w:rPr>
          <w:rFonts w:eastAsiaTheme="minorHAnsi"/>
          <w:sz w:val="28"/>
          <w:szCs w:val="28"/>
          <w:lang w:eastAsia="en-US"/>
        </w:rPr>
        <w:t xml:space="preserve">.</w:t>
      </w:r>
      <w:r>
        <w:rPr>
          <w:rFonts w:eastAsiaTheme="minorHAnsi"/>
          <w:sz w:val="28"/>
          <w:szCs w:val="28"/>
          <w:lang w:eastAsia="en-US"/>
        </w:rPr>
      </w:r>
    </w:p>
    <w:p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Фамилия И.О.: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Ягодаров М. А.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Группа: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1303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Альтмарк А.М.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Итоговый балл: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</w:tr>
    </w:tbl>
    <w:p>
      <w:pPr>
        <w:ind w:left="1416" w:firstLine="708"/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Крайний срок сдачи</w:t>
      </w:r>
      <w:r>
        <w:rPr>
          <w:rFonts w:eastAsiaTheme="minorHAnsi" w:cstheme="minorBidi"/>
          <w:sz w:val="28"/>
          <w:szCs w:val="28"/>
          <w:lang w:eastAsia="en-US"/>
        </w:rPr>
        <w:t xml:space="preserve">:</w:t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  <w:t xml:space="preserve">22</w:t>
      </w:r>
      <w:r>
        <w:rPr>
          <w:rFonts w:eastAsiaTheme="minorHAnsi" w:cstheme="minorBidi"/>
          <w:sz w:val="28"/>
          <w:szCs w:val="28"/>
          <w:lang w:eastAsia="en-US"/>
        </w:rPr>
        <w:t xml:space="preserve">.1</w:t>
      </w:r>
      <w:r>
        <w:rPr>
          <w:rFonts w:eastAsiaTheme="minorHAnsi" w:cstheme="minorBidi"/>
          <w:sz w:val="28"/>
          <w:szCs w:val="28"/>
          <w:lang w:eastAsia="en-US"/>
        </w:rPr>
        <w:t xml:space="preserve">1</w:t>
      </w:r>
      <w:r>
        <w:rPr>
          <w:rFonts w:eastAsiaTheme="minorHAnsi" w:cstheme="minorBidi"/>
          <w:sz w:val="28"/>
          <w:szCs w:val="28"/>
          <w:lang w:eastAsia="en-US"/>
        </w:rPr>
        <w:t xml:space="preserve">.</w:t>
      </w:r>
      <w:r>
        <w:rPr>
          <w:rFonts w:eastAsiaTheme="minorHAnsi" w:cstheme="minorBidi"/>
          <w:sz w:val="28"/>
          <w:szCs w:val="28"/>
          <w:lang w:eastAsia="en-US"/>
        </w:rPr>
        <w:t xml:space="preserve">2</w:t>
      </w:r>
      <w:r>
        <w:rPr>
          <w:rFonts w:eastAsiaTheme="minorHAnsi" w:cstheme="minorBidi"/>
          <w:sz w:val="28"/>
          <w:szCs w:val="28"/>
        </w:rPr>
        <w:t xml:space="preserve">3</w:t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Санкт-Петербург 202</w:t>
      </w:r>
      <w:r>
        <w:rPr>
          <w:rFonts w:eastAsiaTheme="minorHAnsi" w:cstheme="minorBidi"/>
          <w:sz w:val="28"/>
          <w:szCs w:val="28"/>
        </w:rPr>
        <w:t xml:space="preserve">3</w:t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360" w:lineRule="auto"/>
        <w:rPr>
          <w:b/>
          <w:sz w:val="28"/>
          <w:szCs w:val="28"/>
          <w:u w:val="single"/>
        </w:rPr>
      </w:pPr>
      <w:r>
        <w:rPr>
          <w:rFonts w:eastAsiaTheme="minorHAnsi" w:cstheme="minorBidi"/>
          <w:sz w:val="28"/>
          <w:szCs w:val="28"/>
          <w:lang w:eastAsia="en-US"/>
        </w:rPr>
        <w:br w:type="page" w:clear="all"/>
      </w:r>
      <w:r>
        <w:rPr>
          <w:b/>
          <w:sz w:val="28"/>
          <w:szCs w:val="28"/>
          <w:u w:val="single"/>
        </w:rPr>
        <w:t xml:space="preserve">Условие задания</w:t>
      </w:r>
      <w:r>
        <w:rPr>
          <w:b/>
          <w:sz w:val="28"/>
          <w:szCs w:val="28"/>
          <w:u w:val="single"/>
        </w:rPr>
      </w:r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Сигнал поступает на вход четырёхполюсника (контакты 1 и 2), показанного на рис.1. Четырехполюсник состоит из катушек индуктивности (</w:t>
      </w:r>
      <w:r>
        <w:rPr>
          <w:sz w:val="28"/>
          <w:szCs w:val="28"/>
          <w:lang w:val="en-US"/>
        </w:rPr>
        <w:t xml:space="preserve">L</w:t>
      </w:r>
      <w:r>
        <w:rPr>
          <w:sz w:val="28"/>
          <w:szCs w:val="28"/>
        </w:rPr>
        <w:t xml:space="preserve">1 и </w:t>
      </w:r>
      <w:r>
        <w:rPr>
          <w:sz w:val="28"/>
          <w:szCs w:val="28"/>
          <w:lang w:val="en-US"/>
        </w:rPr>
        <w:t xml:space="preserve">L</w:t>
      </w:r>
      <w:r>
        <w:rPr>
          <w:sz w:val="28"/>
          <w:szCs w:val="28"/>
        </w:rPr>
        <w:t xml:space="preserve">2), конденсаторов (</w:t>
      </w:r>
      <w:r>
        <w:rPr>
          <w:sz w:val="28"/>
          <w:szCs w:val="28"/>
          <w:lang w:val="en-US"/>
        </w:rPr>
        <w:t xml:space="preserve">C</w:t>
      </w:r>
      <w:r>
        <w:rPr>
          <w:sz w:val="28"/>
          <w:szCs w:val="28"/>
        </w:rPr>
        <w:t xml:space="preserve">1 и </w:t>
      </w:r>
      <w:r>
        <w:rPr>
          <w:sz w:val="28"/>
          <w:szCs w:val="28"/>
          <w:lang w:val="en-US"/>
        </w:rPr>
        <w:t xml:space="preserve">C</w:t>
      </w:r>
      <w:r>
        <w:rPr>
          <w:sz w:val="28"/>
          <w:szCs w:val="28"/>
        </w:rPr>
        <w:t xml:space="preserve">2) и резисторов (</w:t>
      </w:r>
      <w:r>
        <w:rPr>
          <w:sz w:val="28"/>
          <w:szCs w:val="28"/>
          <w:lang w:val="en-US"/>
        </w:rPr>
        <w:t xml:space="preserve">R</w:t>
      </w:r>
      <w:r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 xml:space="preserve">R</w:t>
      </w:r>
      <w:r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 xml:space="preserve">R</w:t>
      </w:r>
      <w:r>
        <w:rPr>
          <w:sz w:val="28"/>
          <w:szCs w:val="28"/>
        </w:rPr>
        <w:t xml:space="preserve">3 и </w:t>
      </w:r>
      <w:r>
        <w:rPr>
          <w:sz w:val="28"/>
          <w:szCs w:val="28"/>
          <w:lang w:val="en-US"/>
        </w:rPr>
        <w:t xml:space="preserve">R</w:t>
      </w:r>
      <w:r>
        <w:rPr>
          <w:sz w:val="28"/>
          <w:szCs w:val="28"/>
        </w:rPr>
        <w:t xml:space="preserve">4). Сигнал представляет собой суперпозицию гармонических функций:</w:t>
      </w:r>
      <w:r>
        <w:rPr>
          <w:sz w:val="28"/>
          <w:szCs w:val="28"/>
        </w:rPr>
      </w:r>
    </w:p>
    <w:p>
      <w:pPr>
        <w:jc w:val="both"/>
        <w:spacing w:line="360" w:lineRule="auto"/>
        <w:rPr>
          <w:sz w:val="28"/>
          <w:szCs w:val="28"/>
        </w:rPr>
      </w:pPr>
      <w:r/>
      <m:oMath>
        <m:r>
          <w:rPr>
            <w:rFonts w:ascii="Cambria Math" w:hAnsi="Cambria Math"/>
            <w:sz w:val="28"/>
            <w:szCs w:val="28"/>
            <w:lang w:val="en-US"/>
          </w:rPr>
          <m:rPr/>
          <m:t>s</m:t>
        </m:r>
        <m:r>
          <w:rPr>
            <w:rFonts w:ascii="Cambria Math" w:hAnsi="Cambria Math"/>
            <w:sz w:val="28"/>
            <w:szCs w:val="28"/>
          </w:rPr>
          <m:rPr/>
          <m:t>[</m:t>
        </m:r>
        <m:r>
          <w:rPr>
            <w:rFonts w:ascii="Cambria Math" w:hAnsi="Cambria Math"/>
            <w:sz w:val="28"/>
            <w:szCs w:val="28"/>
            <w:lang w:val="en-US"/>
          </w:rPr>
          <m:rPr>
            <m:sty m:val="p"/>
          </m:rPr>
          <m:t>t</m:t>
        </m:r>
        <m:r>
          <w:rPr>
            <w:rFonts w:ascii="Cambria Math" w:hAnsi="Cambria Math"/>
            <w:sz w:val="28"/>
            <w:szCs w:val="28"/>
          </w:rPr>
          <m:rPr/>
          <m:t>]=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k</m:t>
            </m:r>
            <m:r>
              <w:rPr>
                <w:rFonts w:ascii="Cambria Math" w:hAnsi="Cambria Math"/>
                <w:sz w:val="28"/>
                <w:szCs w:val="28"/>
              </w:rPr>
              <m:rPr/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rPr/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Amp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rPr/>
              <m:t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p"/>
              </m:rPr>
              <m:t>Cos</m:t>
            </m:r>
            <m:r>
              <w:rPr>
                <w:rFonts w:ascii="Cambria Math" w:hAnsi="Cambria Math"/>
                <w:sz w:val="28"/>
                <w:szCs w:val="28"/>
              </w:rPr>
              <m:rPr/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t</m:t>
            </m:r>
            <m:r>
              <w:rPr>
                <w:rFonts w:ascii="Cambria Math" w:hAnsi="Cambria Math"/>
                <w:sz w:val="28"/>
                <w:szCs w:val="28"/>
              </w:rPr>
              <m:rPr/>
              <m:t>]</m:t>
            </m:r>
          </m:e>
        </m:nary>
      </m:oMath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Определить во сколько раз уменьшится амплитуда </w:t>
      </w:r>
      <w:r>
        <w:rPr>
          <w:i/>
          <w:sz w:val="28"/>
          <w:szCs w:val="28"/>
          <w:lang w:val="en-US"/>
        </w:rPr>
        <w:t xml:space="preserve">k</w:t>
      </w:r>
      <w:r>
        <w:rPr>
          <w:sz w:val="28"/>
          <w:szCs w:val="28"/>
        </w:rPr>
        <w:t xml:space="preserve">-й гармоники на выходе четырехполюсника по сравнению с входным значением. В данном задании сигнал задается в виде массива из </w:t>
      </w:r>
      <w:r>
        <w:rPr>
          <w:sz w:val="28"/>
          <w:szCs w:val="28"/>
          <w:lang w:val="en-US"/>
        </w:rPr>
        <w:t xml:space="preserve">N</w:t>
      </w:r>
      <w:r>
        <w:rPr>
          <w:sz w:val="28"/>
          <w:szCs w:val="28"/>
        </w:rPr>
        <w:t xml:space="preserve"> элементов, который нужно взять из текстового файла. Каждый элемент массива соответствует определённому моменту времени </w:t>
      </w:r>
      <w:r>
        <w:rPr>
          <w:i/>
          <w:sz w:val="28"/>
          <w:szCs w:val="28"/>
          <w:lang w:val="en-US"/>
        </w:rPr>
        <w:t xml:space="preserve">t</w:t>
      </w:r>
      <w:r>
        <w:rPr>
          <w:i/>
          <w:sz w:val="28"/>
          <w:szCs w:val="28"/>
          <w:vertAlign w:val="subscript"/>
          <w:lang w:val="en-US"/>
        </w:rPr>
        <w:t xml:space="preserve">i</w:t>
      </w:r>
      <w:r>
        <w:rPr>
          <w:sz w:val="28"/>
          <w:szCs w:val="28"/>
        </w:rPr>
        <w:t xml:space="preserve">. Интервал между соседними моментами времени также дается в задании и обозначается как </w:t>
      </w:r>
      <w:r>
        <w:rPr>
          <w:i/>
          <w:sz w:val="28"/>
          <w:szCs w:val="28"/>
        </w:rPr>
        <w:t xml:space="preserve">δ</w:t>
      </w:r>
      <w:r>
        <w:rPr>
          <w:i/>
          <w:sz w:val="28"/>
          <w:szCs w:val="28"/>
          <w:lang w:val="en-US"/>
        </w:rPr>
        <w:t xml:space="preserve">t</w:t>
      </w:r>
      <w:r>
        <w:rPr>
          <w:i/>
          <w:sz w:val="28"/>
          <w:szCs w:val="28"/>
        </w:rPr>
        <w:t xml:space="preserve">=</w:t>
      </w:r>
      <w:r>
        <w:rPr>
          <w:i/>
          <w:sz w:val="28"/>
          <w:szCs w:val="28"/>
          <w:lang w:val="en-US"/>
        </w:rPr>
        <w:t xml:space="preserve">t</w:t>
      </w:r>
      <w:r>
        <w:rPr>
          <w:i/>
          <w:sz w:val="28"/>
          <w:szCs w:val="28"/>
          <w:vertAlign w:val="subscript"/>
          <w:lang w:val="en-US"/>
        </w:rPr>
        <w:t xml:space="preserve">i</w:t>
      </w:r>
      <w:r>
        <w:rPr>
          <w:i/>
          <w:sz w:val="28"/>
          <w:szCs w:val="28"/>
          <w:vertAlign w:val="subscript"/>
        </w:rPr>
        <w:t xml:space="preserve">+1</w:t>
      </w:r>
      <w:r>
        <w:rPr>
          <w:i/>
          <w:sz w:val="28"/>
          <w:szCs w:val="28"/>
        </w:rPr>
        <w:t xml:space="preserve">-</w:t>
      </w:r>
      <w:r>
        <w:rPr>
          <w:i/>
          <w:sz w:val="28"/>
          <w:szCs w:val="28"/>
          <w:lang w:val="en-US"/>
        </w:rPr>
        <w:t xml:space="preserve">t</w:t>
      </w:r>
      <w:r>
        <w:rPr>
          <w:i/>
          <w:sz w:val="28"/>
          <w:szCs w:val="28"/>
          <w:vertAlign w:val="subscript"/>
          <w:lang w:val="en-US"/>
        </w:rPr>
        <w:t xml:space="preserve">i</w:t>
      </w:r>
      <w:r>
        <w:rPr>
          <w:sz w:val="28"/>
          <w:szCs w:val="28"/>
        </w:rPr>
        <w:t xml:space="preserve">. 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</w:t>
      </w:r>
      <m:oMath>
        <m:r>
          <w:rPr>
            <w:rFonts w:ascii="Cambria Math" w:hAnsi="Cambria Math"/>
            <w:sz w:val="28"/>
            <w:szCs w:val="28"/>
            <w:lang w:val="en-US"/>
          </w:rPr>
          <m:rPr/>
          <m:t>ω</m:t>
        </m:r>
      </m:oMath>
      <w:r>
        <w:rPr>
          <w:sz w:val="28"/>
          <w:szCs w:val="28"/>
        </w:rPr>
        <w:t xml:space="preserve"> от 0 до 100 рад/с, а также графики сигнала и его спектра.</w:t>
      </w:r>
      <w:r>
        <w:rPr>
          <w:sz w:val="28"/>
          <w:szCs w:val="28"/>
        </w:rPr>
      </w:r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4384" behindDoc="0" locked="0" layoutInCell="1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520700</wp:posOffset>
                </wp:positionV>
                <wp:extent cx="441325" cy="295910"/>
                <wp:effectExtent l="0" t="0" r="0" b="0"/>
                <wp:wrapNone/>
                <wp:docPr id="1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44132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64384;o:allowoverlap:true;o:allowincell:true;mso-position-horizontal-relative:text;margin-left:289.25pt;mso-position-horizontal:absolute;mso-position-vertical-relative:text;margin-top:41.00pt;mso-position-vertical:absolute;width:34.75pt;height:23.30pt;mso-wrap-distance-left:9.07pt;mso-wrap-distance-top:0.00pt;mso-wrap-distance-right:9.07pt;mso-wrap-distance-bottom:0.00pt;visibility:visible;" fillcolor="#FFFFFF" strokecolor="#FFFFFF" strokeweight="0.50pt"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Параметры четырехполюсника, номер гармоники, номера выходных контактов четырехполюсника, массивы со входным сигналом можно найти в файле “</w:t>
      </w:r>
      <w:r>
        <w:rPr>
          <w:sz w:val="28"/>
          <w:szCs w:val="28"/>
          <w:lang w:val="en-US"/>
        </w:rPr>
        <w:t xml:space="preserve">FOIT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IDZ</w:t>
      </w:r>
      <w:r>
        <w:rPr>
          <w:sz w:val="28"/>
          <w:szCs w:val="28"/>
        </w:rPr>
        <w:t xml:space="preserve">3.xlsx”.</w:t>
      </w:r>
      <w:r>
        <w:rPr>
          <w:sz w:val="28"/>
          <w:szCs w:val="28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70860" cy="3131789"/>
                <wp:effectExtent l="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81620" cy="3142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41.80pt;height:246.6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1. Исследуемый четырехполюсник</w:t>
      </w:r>
      <w:r>
        <w:rPr>
          <w:sz w:val="28"/>
          <w:szCs w:val="28"/>
        </w:rPr>
      </w:r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Отношение амплитуды </w:t>
      </w:r>
      <w:r>
        <w:rPr>
          <w:i/>
          <w:sz w:val="28"/>
          <w:szCs w:val="28"/>
          <w:lang w:val="en-US"/>
        </w:rPr>
        <w:t xml:space="preserve">k</w:t>
      </w:r>
      <w:r>
        <w:rPr>
          <w:sz w:val="28"/>
          <w:szCs w:val="28"/>
        </w:rPr>
        <w:t xml:space="preserve">-й гармоники на выходе к амплитуде </w:t>
      </w:r>
      <w:r>
        <w:rPr>
          <w:i/>
          <w:sz w:val="28"/>
          <w:szCs w:val="28"/>
          <w:lang w:val="en-US"/>
        </w:rPr>
        <w:t xml:space="preserve">k</w:t>
      </w:r>
      <w:r>
        <w:rPr>
          <w:sz w:val="28"/>
          <w:szCs w:val="28"/>
        </w:rPr>
        <w:t xml:space="preserve">-й гармонике на входе (</w:t>
      </w:r>
      <m:oMath>
        <m:sSubSup>
          <m:sSubSupPr>
            <m:alnScr m:val="off"/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rPr/>
              <m:t>вых</m:t>
            </m:r>
          </m:sup>
        </m:sSubSup>
        <m:r>
          <w:rPr>
            <w:rFonts w:ascii="Cambria Math" w:hAnsi="Cambria Math"/>
            <w:sz w:val="28"/>
            <w:szCs w:val="28"/>
          </w:rPr>
          <m:rPr/>
          <m:t>/</m:t>
        </m:r>
        <m:sSubSup>
          <m:sSubSupPr>
            <m:alnScr m:val="off"/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rPr/>
              <m:t>вх</m:t>
            </m:r>
          </m:sup>
        </m:sSubSup>
      </m:oMath>
      <w:r>
        <w:rPr>
          <w:sz w:val="28"/>
          <w:szCs w:val="28"/>
        </w:rPr>
        <w:t xml:space="preserve">) нужно вычислить и записать в файл </w:t>
      </w:r>
      <w:r>
        <w:rPr>
          <w:sz w:val="28"/>
          <w:szCs w:val="28"/>
          <w:lang w:val="en-US"/>
        </w:rPr>
        <w:t xml:space="preserve">IDZ</w:t>
      </w:r>
      <w:r>
        <w:rPr>
          <w:sz w:val="28"/>
          <w:szCs w:val="28"/>
        </w:rPr>
        <w:t xml:space="preserve">3.</w:t>
      </w:r>
      <w:r>
        <w:rPr>
          <w:sz w:val="28"/>
          <w:szCs w:val="28"/>
          <w:lang w:val="en-US"/>
        </w:rPr>
        <w:t xml:space="preserve">txt</w:t>
      </w:r>
      <w:r>
        <w:rPr>
          <w:sz w:val="28"/>
          <w:szCs w:val="28"/>
        </w:rPr>
        <w:t xml:space="preserve"> в папке </w:t>
      </w:r>
      <w:r>
        <w:rPr>
          <w:sz w:val="28"/>
          <w:szCs w:val="28"/>
          <w:lang w:val="en-US"/>
        </w:rPr>
        <w:t xml:space="preserve">IDZ</w:t>
      </w:r>
      <w:r>
        <w:rPr>
          <w:sz w:val="28"/>
          <w:szCs w:val="28"/>
        </w:rPr>
        <w:t xml:space="preserve">3. Помимо текстового файла </w:t>
      </w:r>
      <w:r>
        <w:rPr>
          <w:sz w:val="28"/>
          <w:szCs w:val="28"/>
          <w:lang w:val="en-US"/>
        </w:rPr>
        <w:t xml:space="preserve">IDZ</w:t>
      </w:r>
      <w:r>
        <w:rPr>
          <w:sz w:val="28"/>
          <w:szCs w:val="28"/>
        </w:rPr>
        <w:t xml:space="preserve">3.</w:t>
      </w:r>
      <w:r>
        <w:rPr>
          <w:sz w:val="28"/>
          <w:szCs w:val="28"/>
          <w:lang w:val="en-US"/>
        </w:rPr>
        <w:t xml:space="preserve">txt</w:t>
      </w:r>
      <w:r>
        <w:rPr>
          <w:sz w:val="28"/>
          <w:szCs w:val="28"/>
        </w:rPr>
        <w:t xml:space="preserve"> в папке </w:t>
      </w:r>
      <w:r>
        <w:rPr>
          <w:sz w:val="28"/>
          <w:szCs w:val="28"/>
          <w:lang w:val="en-US"/>
        </w:rPr>
        <w:t xml:space="preserve">IDZ</w:t>
      </w:r>
      <w:r>
        <w:rPr>
          <w:sz w:val="28"/>
          <w:szCs w:val="28"/>
        </w:rPr>
        <w:t xml:space="preserve">3 должен находиться </w:t>
      </w:r>
      <w:r>
        <w:rPr>
          <w:sz w:val="28"/>
          <w:szCs w:val="28"/>
          <w:lang w:val="en-US"/>
        </w:rPr>
        <w:t xml:space="preserve">Word</w:t>
      </w:r>
      <w:r>
        <w:rPr>
          <w:sz w:val="28"/>
          <w:szCs w:val="28"/>
        </w:rPr>
        <w:t xml:space="preserve">-файл с отчетом, а также файл с кодом (</w:t>
      </w:r>
      <w:r>
        <w:rPr>
          <w:sz w:val="28"/>
          <w:szCs w:val="28"/>
          <w:lang w:val="en-US"/>
        </w:rPr>
        <w:t xml:space="preserve">Python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Mathcad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Mathematica</w:t>
      </w:r>
      <w:r>
        <w:rPr>
          <w:sz w:val="28"/>
          <w:szCs w:val="28"/>
        </w:rPr>
        <w:t xml:space="preserve">). Для лучшего понимания отчетности смотрите папку “Пример организации яндекс-папки студентов”.</w:t>
      </w:r>
      <w:r>
        <w:rPr>
          <w:sz w:val="28"/>
          <w:szCs w:val="28"/>
        </w:rPr>
      </w:r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Пример содержания файла </w:t>
      </w:r>
      <w:r>
        <w:rPr>
          <w:sz w:val="28"/>
          <w:szCs w:val="28"/>
          <w:lang w:val="en-US"/>
        </w:rPr>
        <w:t xml:space="preserve">IDZ</w:t>
      </w:r>
      <w:r>
        <w:rPr>
          <w:sz w:val="28"/>
          <w:szCs w:val="28"/>
        </w:rPr>
        <w:t xml:space="preserve">3.</w:t>
      </w:r>
      <w:r>
        <w:rPr>
          <w:sz w:val="28"/>
          <w:szCs w:val="28"/>
          <w:lang w:val="en-US"/>
        </w:rPr>
        <w:t xml:space="preserve">txt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4.53258</w:t>
      </w:r>
      <w:r>
        <w:rPr>
          <w:sz w:val="28"/>
          <w:szCs w:val="28"/>
        </w:rPr>
      </w:r>
    </w:p>
    <w:p>
      <w:pPr>
        <w:jc w:val="center"/>
      </w:pPr>
      <w:r/>
      <w:r/>
    </w:p>
    <w:p>
      <w:r/>
      <w:r/>
    </w:p>
    <w:p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Исходные данные (17 вариант)</w:t>
      </w:r>
      <w:r>
        <w:rPr>
          <w:b/>
          <w:sz w:val="28"/>
          <w:szCs w:val="28"/>
          <w:u w:val="single"/>
        </w:rPr>
      </w:r>
    </w:p>
    <w:p>
      <w:pPr>
        <w:rPr>
          <w:b/>
          <w:u w:val="single"/>
        </w:rPr>
      </w:pPr>
      <w:r>
        <w:rPr>
          <w:b/>
          <w:u w:val="single"/>
        </w:rPr>
      </w:r>
      <w:r>
        <w:rPr>
          <w:b/>
          <w:u w:val="single"/>
        </w:rPr>
      </w:r>
    </w:p>
    <w:tbl>
      <w:tblPr>
        <w:tblStyle w:val="859"/>
        <w:tblW w:w="0" w:type="auto"/>
        <w:tblLook w:val="04A0" w:firstRow="1" w:lastRow="0" w:firstColumn="1" w:lastColumn="0" w:noHBand="0" w:noVBand="1"/>
      </w:tblPr>
      <w:tblGrid>
        <w:gridCol w:w="1815"/>
        <w:gridCol w:w="1918"/>
        <w:gridCol w:w="2011"/>
        <w:gridCol w:w="2011"/>
        <w:gridCol w:w="1816"/>
      </w:tblGrid>
      <w:tr>
        <w:trPr/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shd w:val="clear" w:color="auto" w:fill="ffffff"/>
              </w:rPr>
              <w:t xml:space="preserve">L1,Гн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shd w:val="clear" w:color="auto" w:fill="ffffff"/>
              </w:rPr>
              <w:t xml:space="preserve">L2,Гн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shd w:val="clear" w:color="auto" w:fill="ffffff"/>
              </w:rPr>
              <w:t xml:space="preserve">С1,Ф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shd w:val="clear" w:color="auto" w:fill="ffffff"/>
              </w:rPr>
              <w:t xml:space="preserve">С2,Ф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1915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shd w:val="clear" w:color="auto" w:fill="ffffff"/>
              </w:rPr>
              <w:t xml:space="preserve">R1,Ом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13.478813706353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0.539627224025902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1.14099638451438E-05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1.05777339618707E-05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1915" w:type="dxa"/>
            <w:textDirection w:val="lrTb"/>
            <w:noWrap w:val="false"/>
          </w:tcPr>
          <w:p>
            <w:pPr>
              <w:jc w:val="center"/>
              <w:rPr>
                <w:color w:val="1a1a1a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  <w:t xml:space="preserve">110.39005121382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1a1a1a"/>
                <w:sz w:val="22"/>
                <w:szCs w:val="22"/>
              </w:rPr>
            </w:r>
          </w:p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</w:r>
            <w:r>
              <w:rPr>
                <w:b/>
                <w:sz w:val="22"/>
                <w:szCs w:val="22"/>
                <w:u w:val="single"/>
              </w:rPr>
            </w:r>
          </w:p>
        </w:tc>
      </w:tr>
    </w:tbl>
    <w:p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  <w:r>
        <w:rPr>
          <w:b/>
          <w:sz w:val="22"/>
          <w:szCs w:val="22"/>
          <w:u w:val="single"/>
        </w:rPr>
      </w:r>
    </w:p>
    <w:tbl>
      <w:tblPr>
        <w:tblStyle w:val="859"/>
        <w:tblW w:w="0" w:type="auto"/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667"/>
        <w:gridCol w:w="2141"/>
      </w:tblGrid>
      <w:tr>
        <w:trPr/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shd w:val="clear" w:color="auto" w:fill="ffffff"/>
              </w:rPr>
              <w:t xml:space="preserve">R2,Ом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shd w:val="clear" w:color="auto" w:fill="ffffff"/>
              </w:rPr>
              <w:t xml:space="preserve">R3,Ом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shd w:val="clear" w:color="auto" w:fill="ffffff"/>
              </w:rPr>
              <w:t xml:space="preserve">R4,Ом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shd w:val="clear" w:color="auto" w:fill="ffffff"/>
              </w:rPr>
              <w:t xml:space="preserve">Количество отсчетов N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1915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shd w:val="clear" w:color="auto" w:fill="ffffff"/>
              </w:rPr>
              <w:t xml:space="preserve">Время между соседними отсчетами (δt), c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color w:val="1a1a1a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  <w:t xml:space="preserve">33.1018858020053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1a1a1a"/>
                <w:sz w:val="22"/>
                <w:szCs w:val="22"/>
              </w:rPr>
            </w:r>
          </w:p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1029.4684106921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502.42136316014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8192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1915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0.0196349540849362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</w:tr>
    </w:tbl>
    <w:p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  <w:r>
        <w:rPr>
          <w:b/>
          <w:sz w:val="22"/>
          <w:szCs w:val="22"/>
          <w:u w:val="single"/>
        </w:rPr>
      </w:r>
    </w:p>
    <w:tbl>
      <w:tblPr>
        <w:tblStyle w:val="85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shd w:val="clear" w:color="auto" w:fill="ffffff"/>
              </w:rPr>
              <w:t xml:space="preserve">Контакты выхода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shd w:val="clear" w:color="auto" w:fill="ffffff"/>
              </w:rPr>
              <w:t xml:space="preserve">Номер гармоники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3191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shd w:val="clear" w:color="auto" w:fill="ffffff"/>
              </w:rPr>
              <w:t xml:space="preserve">Файл сигнала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5 и 6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1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  <w:tc>
          <w:tcPr>
            <w:tcW w:w="3191" w:type="dxa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17.txt</w:t>
            </w:r>
            <w:r>
              <w:rPr>
                <w:b/>
                <w:sz w:val="22"/>
                <w:szCs w:val="22"/>
                <w:u w:val="single"/>
              </w:rPr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  <w:r>
        <w:rPr>
          <w:b/>
          <w:sz w:val="28"/>
          <w:szCs w:val="28"/>
          <w:u w:val="single"/>
        </w:rPr>
      </w:r>
    </w:p>
    <w:p>
      <w:pPr>
        <w:jc w:val="center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Теоретические сведения</w:t>
      </w:r>
      <w:r>
        <w:rPr>
          <w:b/>
          <w:sz w:val="28"/>
          <w:szCs w:val="28"/>
          <w:u w:val="single"/>
        </w:rPr>
      </w:r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Передаточная функция системы </w:t>
      </w:r>
      <w:r>
        <w:rPr>
          <w:sz w:val="28"/>
          <w:szCs w:val="28"/>
          <w:lang w:val="en-US"/>
        </w:rPr>
        <w:t xml:space="preserve">H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Uout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Uin</m:t>
            </m:r>
          </m:den>
        </m:f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Она показывает связь между входным и выходным напряжениями.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входного и выходного напряжения нужно знать импеданс </w:t>
      </w:r>
      <w:r>
        <w:rPr>
          <w:sz w:val="28"/>
          <w:szCs w:val="28"/>
          <w:lang w:val="en-US"/>
        </w:rPr>
        <w:t xml:space="preserve">Z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комплексное сопротивление для гармонического сигнала: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59"/>
        <w:tblW w:w="0" w:type="auto"/>
        <w:tblLook w:val="04A0" w:firstRow="1" w:lastRow="0" w:firstColumn="1" w:lastColumn="0" w:noHBand="0" w:noVBand="1"/>
      </w:tblPr>
      <w:tblGrid>
        <w:gridCol w:w="3534"/>
        <w:gridCol w:w="856"/>
        <w:gridCol w:w="855"/>
      </w:tblGrid>
      <w:tr>
        <w:trPr>
          <w:trHeight w:val="50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34" w:type="dxa"/>
            <w:vAlign w:val="center"/>
            <w:textDirection w:val="lrTb"/>
            <w:noWrap w:val="false"/>
          </w:tcPr>
          <w:p>
            <w:pPr>
              <w:ind w:firstLine="708"/>
              <w:jc w:val="both"/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</w:rPr>
              <w:t xml:space="preserve">Резистор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6" w:type="dxa"/>
            <w:vAlign w:val="center"/>
            <w:textDirection w:val="lrTb"/>
            <w:noWrap w:val="false"/>
          </w:tcPr>
          <w:p>
            <w:pPr>
              <w:jc w:val="both"/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Z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R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Align w:val="center"/>
            <w:textDirection w:val="lrTb"/>
            <w:noWrap w:val="false"/>
          </w:tcPr>
          <w:p>
            <w:pPr>
              <w:jc w:val="both"/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4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34" w:type="dxa"/>
            <w:vAlign w:val="center"/>
            <w:textDirection w:val="lrTb"/>
            <w:noWrap w:val="false"/>
          </w:tcPr>
          <w:p>
            <w:pPr>
              <w:ind w:firstLine="708"/>
              <w:jc w:val="both"/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</w:rPr>
              <w:t xml:space="preserve">Конденсатор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6" w:type="dxa"/>
            <w:vAlign w:val="center"/>
            <w:textDirection w:val="lrTb"/>
            <w:noWrap w:val="false"/>
          </w:tcPr>
          <w:p>
            <w:pPr>
              <w:jc w:val="both"/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Z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C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Align w:val="center"/>
            <w:textDirection w:val="lrTb"/>
            <w:noWrap w:val="false"/>
          </w:tcPr>
          <w:p>
            <w:pPr>
              <w:jc w:val="both"/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</w:rPr>
            </w: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rPr/>
                      <m:t>jωC</m:t>
                    </m:r>
                  </m:den>
                </m:f>
              </m:oMath>
            </m:oMathPara>
            <w:r>
              <w:rPr>
                <w:sz w:val="28"/>
                <w:szCs w:val="28"/>
                <w:lang w:val="en-US"/>
              </w:rPr>
            </w: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5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34" w:type="dxa"/>
            <w:vAlign w:val="center"/>
            <w:textDirection w:val="lrTb"/>
            <w:noWrap w:val="false"/>
          </w:tcPr>
          <w:p>
            <w:pPr>
              <w:ind w:firstLine="708"/>
              <w:jc w:val="both"/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</w:rPr>
              <w:t xml:space="preserve">Катушка индуктивности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6" w:type="dxa"/>
            <w:vAlign w:val="center"/>
            <w:textDirection w:val="lrTb"/>
            <w:noWrap w:val="false"/>
          </w:tcPr>
          <w:p>
            <w:pPr>
              <w:jc w:val="both"/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Z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Align w:val="center"/>
            <w:textDirection w:val="lrTb"/>
            <w:noWrap w:val="false"/>
          </w:tcPr>
          <w:p>
            <w:pPr>
              <w:jc w:val="both"/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jωL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32"/>
                <w:szCs w:val="32"/>
                <w:lang w:val="en-US"/>
              </w:rPr>
            </w:r>
          </w:p>
        </w:tc>
      </w:tr>
    </w:tbl>
    <w:p>
      <w:pPr>
        <w:jc w:val="both"/>
        <w:spacing w:line="360" w:lineRule="auto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32"/>
          <w:szCs w:val="32"/>
          <w:lang w:val="en-US"/>
        </w:rPr>
      </w:r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АЧХ передаточной функции получается как |</w:t>
      </w:r>
      <w:r>
        <w:rPr>
          <w:sz w:val="28"/>
          <w:szCs w:val="28"/>
          <w:lang w:val="en-US"/>
        </w:rPr>
        <w:t xml:space="preserve">H</w:t>
      </w:r>
      <w:r>
        <w:rPr>
          <w:sz w:val="28"/>
          <w:szCs w:val="28"/>
        </w:rPr>
        <w:t xml:space="preserve">(</w:t>
      </w:r>
      <w:r>
        <w:rPr>
          <w:sz w:val="28"/>
          <w:szCs w:val="28"/>
          <w:lang w:val="en-US"/>
        </w:rPr>
        <w:t xml:space="preserve">j</w:t>
      </w:r>
      <w:r>
        <w:rPr>
          <w:sz w:val="28"/>
          <w:szCs w:val="28"/>
          <w:lang w:val="en-US"/>
        </w:rPr>
        <w:t xml:space="preserve">ω</w:t>
      </w:r>
      <w:r>
        <w:rPr>
          <w:sz w:val="28"/>
          <w:szCs w:val="28"/>
        </w:rPr>
        <w:t xml:space="preserve">)|</w:t>
      </w:r>
      <w:r>
        <w:rPr>
          <w:sz w:val="28"/>
          <w:szCs w:val="28"/>
        </w:rPr>
        <w:t xml:space="preserve">, и показывает изменение амплитуды сигнала в зависимости от его частоты.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Преобразование Фурье – операция, сопоставляющая для функции вещественной переменной другую функцию, описывающую коэффициенты ее разложения на элементарные гармонические колебания с разными частотами.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построения спектра сигнала, заданного списком значений, используется дискретное преобразование Фурье: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spacing w:line="360" w:lineRule="auto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F</w:t>
      </w:r>
      <w:r>
        <w:rPr>
          <w:sz w:val="28"/>
          <w:szCs w:val="28"/>
          <w:vertAlign w:val="subscript"/>
          <w:lang w:val="en-US"/>
        </w:rPr>
        <w:t xml:space="preserve">i</w:t>
      </w:r>
      <w:r>
        <w:rPr>
          <w:sz w:val="28"/>
          <w:szCs w:val="28"/>
          <w:lang w:val="en-US"/>
        </w:rPr>
        <w:t xml:space="preserve">=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Sₖ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p"/>
              </m:rPr>
              <m:t>exp⁡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(-j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2π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N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in)</m:t>
            </m:r>
          </m:e>
        </m:nary>
      </m:oMath>
      <w:r>
        <w:rPr>
          <w:sz w:val="28"/>
          <w:szCs w:val="28"/>
          <w:lang w:val="en-US"/>
        </w:rPr>
      </w:r>
      <w:r>
        <w:rPr>
          <w:sz w:val="32"/>
          <w:szCs w:val="32"/>
          <w:lang w:val="en-US"/>
        </w:rPr>
      </w:r>
    </w:p>
    <w:p>
      <w:pPr>
        <w:jc w:val="both"/>
        <w:spacing w:line="360" w:lineRule="auto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32"/>
          <w:szCs w:val="32"/>
          <w:lang w:val="en-US"/>
        </w:rPr>
      </w:r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Абсолютное значение |</w:t>
      </w:r>
      <w:r>
        <w:rPr>
          <w:sz w:val="28"/>
          <w:szCs w:val="28"/>
          <w:lang w:val="en-US"/>
        </w:rPr>
        <w:t xml:space="preserve">F</w:t>
      </w:r>
      <w:r>
        <w:rPr>
          <w:sz w:val="28"/>
          <w:szCs w:val="28"/>
        </w:rPr>
        <w:t xml:space="preserve">| и будет АЧХ спектра сигнала. В нем, как следует из названия, есть шкалы амплитуды и частоты. АЧХ спектра гармонического колебания будет представлена одной чертой, а </w:t>
      </w:r>
      <w:r>
        <w:rPr>
          <w:sz w:val="28"/>
          <w:szCs w:val="28"/>
          <w:lang w:val="en-US"/>
        </w:rPr>
        <w:t xml:space="preserve">ω</w:t>
      </w:r>
      <w:r>
        <w:rPr>
          <w:sz w:val="28"/>
          <w:szCs w:val="28"/>
        </w:rPr>
        <w:t xml:space="preserve"> - координата будет соответствовать ее частоте в исходном сигнале.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Четырехполюсник представ</w:t>
      </w:r>
      <w:r>
        <w:rPr>
          <w:sz w:val="28"/>
          <w:szCs w:val="28"/>
        </w:rPr>
        <w:t xml:space="preserve">ляет собой устройство, описываемое четырьмя параметрами, которые связывают входные и выходные напряжения и токи. В данном случае мы имеем четырехполюсник, состоящий из катушек индуктивности (L1 и L2), конденсаторов (C1 и C2) и резисторов (R1, R2, R3 и R4).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spacing w:line="360" w:lineRule="auto"/>
        <w:tabs>
          <w:tab w:val="left" w:pos="2508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line="360" w:lineRule="auto"/>
        <w:tabs>
          <w:tab w:val="left" w:pos="709" w:leader="none"/>
        </w:tabs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Вывод:</w:t>
      </w:r>
      <w:r>
        <w:rPr>
          <w:sz w:val="28"/>
          <w:szCs w:val="28"/>
          <w:u w:val="single"/>
        </w:rPr>
      </w:r>
    </w:p>
    <w:p>
      <w:pPr>
        <w:jc w:val="both"/>
        <w:spacing w:line="360" w:lineRule="auto"/>
        <w:tabs>
          <w:tab w:val="left" w:pos="709" w:leader="none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В рез</w:t>
      </w:r>
      <w:r>
        <w:rPr>
          <w:sz w:val="28"/>
          <w:szCs w:val="28"/>
        </w:rPr>
        <w:t xml:space="preserve">ультате выполнения задания, было вычислено отношение амплитуды </w:t>
      </w:r>
      <w:r>
        <w:rPr>
          <w:sz w:val="28"/>
          <w:szCs w:val="28"/>
          <w:lang w:val="en-US"/>
        </w:rPr>
        <w:t xml:space="preserve">k</w:t>
      </w: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 xml:space="preserve">ой гармоники на выходе к амплитуде </w:t>
      </w:r>
      <w:r>
        <w:rPr>
          <w:sz w:val="28"/>
          <w:szCs w:val="28"/>
          <w:lang w:val="en-US"/>
        </w:rPr>
        <w:t xml:space="preserve">k</w:t>
      </w: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 xml:space="preserve">ой гармоники на входе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jc w:val="both"/>
        <w:spacing w:line="360" w:lineRule="auto"/>
        <w:tabs>
          <w:tab w:val="left" w:pos="709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spacing w:line="360" w:lineRule="auto"/>
        <w:tabs>
          <w:tab w:val="left" w:pos="709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spacing w:line="360" w:lineRule="auto"/>
        <w:tabs>
          <w:tab w:val="left" w:pos="709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spacing w:line="360" w:lineRule="auto"/>
        <w:tabs>
          <w:tab w:val="left" w:pos="709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8"/>
        <w:jc w:val="left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868"/>
        <w:jc w:val="left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868"/>
        <w:jc w:val="center"/>
        <w:spacing w:before="0" w:beforeAutospacing="0" w:after="0" w:afterAutospacing="0" w:line="360" w:lineRule="auto"/>
      </w:pPr>
      <w:r>
        <w:rPr>
          <w:b/>
          <w:bCs/>
          <w:color w:val="000000"/>
          <w:sz w:val="28"/>
          <w:szCs w:val="28"/>
        </w:rPr>
        <w:t xml:space="preserve">ПРИЛОЖЕНИЕ А</w:t>
      </w:r>
      <w:r/>
    </w:p>
    <w:p>
      <w:pPr>
        <w:pStyle w:val="869"/>
        <w:jc w:val="center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ИСХОДНЫЙ КОД ПРОГРАММЫ</w:t>
      </w:r>
      <w:r>
        <w:rPr>
          <w:b/>
          <w:bCs/>
          <w:color w:val="000000"/>
          <w:sz w:val="28"/>
          <w:szCs w:val="28"/>
        </w:rPr>
      </w:r>
    </w:p>
    <w:p>
      <w:pPr>
        <w:pStyle w:val="869"/>
        <w:jc w:val="center"/>
        <w:spacing w:before="0" w:beforeAutospacing="0" w:after="0" w:afterAutospacing="0"/>
      </w:pPr>
      <w:r/>
      <w:r/>
    </w:p>
    <w:p>
      <w:pPr>
        <w:jc w:val="both"/>
        <w:spacing w:line="360" w:lineRule="auto"/>
        <w:tabs>
          <w:tab w:val="left" w:pos="2508" w:leader="none"/>
        </w:tabs>
        <w:rPr>
          <w:b w:val="0"/>
          <w:bCs w:val="0"/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Файл</w:t>
      </w:r>
      <w:r>
        <w:rPr>
          <w:b w:val="0"/>
          <w:bCs w:val="0"/>
          <w:sz w:val="28"/>
          <w:szCs w:val="28"/>
          <w:lang w:val="en-US"/>
        </w:rPr>
        <w:t xml:space="preserve"> main.py</w:t>
      </w:r>
      <w:r>
        <w:rPr>
          <w:b w:val="0"/>
          <w:bCs w:val="0"/>
          <w:sz w:val="28"/>
          <w:szCs w:val="28"/>
        </w:rPr>
      </w:r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import numpy as np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import matplotlib.pyplot as plt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def first_imp(w):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R4 + 1 / (1j * w * C2)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def second_imp(w):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1 / (1j * w * C1) + R2 + 1j * w * L2 + R3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def total_imp(w):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1 / (1 / first_imp(w) + 1 / second_imp(w))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def total_current(w, voltage_in):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voltage_in / (R1 + 1j * w * L1 + total_imp(w))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def voltage(w, voltage_in):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total_current(w, voltage_in) * total_imp(w)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def currency(w, voltage_in):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voltage(w, voltage_in) / second_imp(w)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def voltage_out(w, voltage_in):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currency(w, voltage_in) * R2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def calculate_result(w, voltage_in):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voltage_out(w, voltage_in) / voltage_in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 Constants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L1 = 13.478813706353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L2 = 0.539627224025902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C1 = 1.14099638451438E-05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C2 = 1.05777339618707E-05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R1 = 110.39005121382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R2 = 33.1018858020053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R3 = 1029.4684106921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R4 = 502.42136316014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N1 = 8192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dt = 0.0196349540849362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 = dt * N1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W1 = 5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def process():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w_list = np.linspace(0, 100, 1000)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plt.plot(w_list, np.abs(calculate_result(w_list, 10)), label='АЧХ')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plt.xlabel('Частота')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plt.ylabel('Амплитуда')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plt.legend()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plt.show()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signal_data = np.loadtxt("17.txt")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time_list = np.arange(0, N1 * dt, dt)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plt.plot(time_list, signal_data, label='Сигнал')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plt.xlabel('Время')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plt.ylabel('Значение сигнала')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plt.legend()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plt.show()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transformed_signal = np.fft.fft(signal_data)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frequency_list = np.fft.fftfreq(N1, dt)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amplitude_list = np.abs(transformed_signal)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plt.plot(2 * np.pi * frequency_list, amplitude_list, label='Спектр')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ax = plt.gca()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ax.set_xlim([-1, 40])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plt.xlabel('Частота')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plt.ylabel('Амплитуда')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plt.legend()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plt.show()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print(np.abs(calculate_result(W1, 1)))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if __name__ == '__main__':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process()</w:t>
      </w:r>
      <w:r/>
      <w:r>
        <w:rPr>
          <w:rFonts w:ascii="Courier New" w:hAnsi="Courier New" w:cs="Courier New"/>
          <w:sz w:val="22"/>
          <w:szCs w:val="22"/>
        </w:rPr>
      </w:r>
    </w:p>
    <w:sectPr>
      <w:footnotePr/>
      <w:endnotePr/>
      <w:type w:val="nextPage"/>
      <w:pgSz w:w="11906" w:h="16838" w:orient="portrait"/>
      <w:pgMar w:top="709" w:right="850" w:bottom="540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1"/>
    <w:link w:val="68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1"/>
    <w:link w:val="68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1"/>
    <w:link w:val="68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1"/>
    <w:link w:val="68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1"/>
    <w:link w:val="68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1"/>
    <w:link w:val="68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91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91"/>
    <w:link w:val="68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91"/>
    <w:link w:val="690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91"/>
    <w:link w:val="704"/>
    <w:uiPriority w:val="10"/>
    <w:rPr>
      <w:sz w:val="48"/>
      <w:szCs w:val="48"/>
    </w:rPr>
  </w:style>
  <w:style w:type="character" w:styleId="37">
    <w:name w:val="Subtitle Char"/>
    <w:basedOn w:val="691"/>
    <w:link w:val="706"/>
    <w:uiPriority w:val="11"/>
    <w:rPr>
      <w:sz w:val="24"/>
      <w:szCs w:val="24"/>
    </w:rPr>
  </w:style>
  <w:style w:type="character" w:styleId="39">
    <w:name w:val="Quote Char"/>
    <w:link w:val="708"/>
    <w:uiPriority w:val="29"/>
    <w:rPr>
      <w:i/>
    </w:rPr>
  </w:style>
  <w:style w:type="character" w:styleId="41">
    <w:name w:val="Intense Quote Char"/>
    <w:link w:val="710"/>
    <w:uiPriority w:val="30"/>
    <w:rPr>
      <w:i/>
    </w:rPr>
  </w:style>
  <w:style w:type="character" w:styleId="176">
    <w:name w:val="Footnote Text Char"/>
    <w:link w:val="842"/>
    <w:uiPriority w:val="99"/>
    <w:rPr>
      <w:sz w:val="18"/>
    </w:rPr>
  </w:style>
  <w:style w:type="character" w:styleId="179">
    <w:name w:val="Endnote Text Char"/>
    <w:link w:val="845"/>
    <w:uiPriority w:val="99"/>
    <w:rPr>
      <w:sz w:val="20"/>
    </w:rPr>
  </w:style>
  <w:style w:type="paragraph" w:styleId="681" w:default="1">
    <w:name w:val="Normal"/>
    <w:qFormat/>
    <w:rPr>
      <w:sz w:val="24"/>
      <w:szCs w:val="24"/>
    </w:rPr>
  </w:style>
  <w:style w:type="paragraph" w:styleId="682">
    <w:name w:val="Heading 1"/>
    <w:basedOn w:val="681"/>
    <w:next w:val="681"/>
    <w:link w:val="69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3">
    <w:name w:val="Heading 2"/>
    <w:basedOn w:val="681"/>
    <w:next w:val="681"/>
    <w:link w:val="69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4">
    <w:name w:val="Heading 3"/>
    <w:basedOn w:val="681"/>
    <w:next w:val="681"/>
    <w:link w:val="69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85">
    <w:name w:val="Heading 4"/>
    <w:basedOn w:val="681"/>
    <w:next w:val="681"/>
    <w:link w:val="69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681"/>
    <w:next w:val="681"/>
    <w:link w:val="6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87">
    <w:name w:val="Heading 6"/>
    <w:basedOn w:val="681"/>
    <w:next w:val="681"/>
    <w:link w:val="6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681"/>
    <w:next w:val="681"/>
    <w:link w:val="70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9">
    <w:name w:val="Heading 8"/>
    <w:basedOn w:val="681"/>
    <w:next w:val="681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681"/>
    <w:next w:val="681"/>
    <w:link w:val="70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 w:default="1">
    <w:name w:val="Default Paragraph Font"/>
    <w:uiPriority w:val="1"/>
    <w:semiHidden/>
    <w:unhideWhenUsed/>
  </w:style>
  <w:style w:type="table" w:styleId="6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3" w:default="1">
    <w:name w:val="No List"/>
    <w:uiPriority w:val="99"/>
    <w:semiHidden/>
    <w:unhideWhenUsed/>
  </w:style>
  <w:style w:type="character" w:styleId="694" w:customStyle="1">
    <w:name w:val="Заголовок 1 Знак"/>
    <w:basedOn w:val="691"/>
    <w:link w:val="682"/>
    <w:uiPriority w:val="9"/>
    <w:rPr>
      <w:rFonts w:ascii="Arial" w:hAnsi="Arial" w:eastAsia="Arial" w:cs="Arial"/>
      <w:sz w:val="40"/>
      <w:szCs w:val="40"/>
    </w:rPr>
  </w:style>
  <w:style w:type="character" w:styleId="695" w:customStyle="1">
    <w:name w:val="Заголовок 2 Знак"/>
    <w:basedOn w:val="691"/>
    <w:link w:val="683"/>
    <w:uiPriority w:val="9"/>
    <w:rPr>
      <w:rFonts w:ascii="Arial" w:hAnsi="Arial" w:eastAsia="Arial" w:cs="Arial"/>
      <w:sz w:val="34"/>
    </w:rPr>
  </w:style>
  <w:style w:type="character" w:styleId="696" w:customStyle="1">
    <w:name w:val="Заголовок 3 Знак"/>
    <w:basedOn w:val="691"/>
    <w:link w:val="684"/>
    <w:uiPriority w:val="9"/>
    <w:rPr>
      <w:rFonts w:ascii="Arial" w:hAnsi="Arial" w:eastAsia="Arial" w:cs="Arial"/>
      <w:sz w:val="30"/>
      <w:szCs w:val="30"/>
    </w:rPr>
  </w:style>
  <w:style w:type="character" w:styleId="697" w:customStyle="1">
    <w:name w:val="Заголовок 4 Знак"/>
    <w:basedOn w:val="691"/>
    <w:link w:val="685"/>
    <w:uiPriority w:val="9"/>
    <w:rPr>
      <w:rFonts w:ascii="Arial" w:hAnsi="Arial" w:eastAsia="Arial" w:cs="Arial"/>
      <w:b/>
      <w:bCs/>
      <w:sz w:val="26"/>
      <w:szCs w:val="26"/>
    </w:rPr>
  </w:style>
  <w:style w:type="character" w:styleId="698" w:customStyle="1">
    <w:name w:val="Заголовок 5 Знак"/>
    <w:basedOn w:val="691"/>
    <w:link w:val="686"/>
    <w:uiPriority w:val="9"/>
    <w:rPr>
      <w:rFonts w:ascii="Arial" w:hAnsi="Arial" w:eastAsia="Arial" w:cs="Arial"/>
      <w:b/>
      <w:bCs/>
      <w:sz w:val="24"/>
      <w:szCs w:val="24"/>
    </w:rPr>
  </w:style>
  <w:style w:type="character" w:styleId="699" w:customStyle="1">
    <w:name w:val="Заголовок 6 Знак"/>
    <w:basedOn w:val="691"/>
    <w:link w:val="687"/>
    <w:uiPriority w:val="9"/>
    <w:rPr>
      <w:rFonts w:ascii="Arial" w:hAnsi="Arial" w:eastAsia="Arial" w:cs="Arial"/>
      <w:b/>
      <w:bCs/>
      <w:sz w:val="22"/>
      <w:szCs w:val="22"/>
    </w:rPr>
  </w:style>
  <w:style w:type="character" w:styleId="700" w:customStyle="1">
    <w:name w:val="Заголовок 7 Знак"/>
    <w:basedOn w:val="691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1" w:customStyle="1">
    <w:name w:val="Заголовок 8 Знак"/>
    <w:basedOn w:val="691"/>
    <w:link w:val="689"/>
    <w:uiPriority w:val="9"/>
    <w:rPr>
      <w:rFonts w:ascii="Arial" w:hAnsi="Arial" w:eastAsia="Arial" w:cs="Arial"/>
      <w:i/>
      <w:iCs/>
      <w:sz w:val="22"/>
      <w:szCs w:val="22"/>
    </w:rPr>
  </w:style>
  <w:style w:type="character" w:styleId="702" w:customStyle="1">
    <w:name w:val="Заголовок 9 Знак"/>
    <w:basedOn w:val="691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703">
    <w:name w:val="No Spacing"/>
    <w:uiPriority w:val="1"/>
    <w:qFormat/>
  </w:style>
  <w:style w:type="paragraph" w:styleId="704">
    <w:name w:val="Title"/>
    <w:basedOn w:val="681"/>
    <w:next w:val="681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 w:customStyle="1">
    <w:name w:val="Заголовок Знак"/>
    <w:basedOn w:val="691"/>
    <w:link w:val="704"/>
    <w:uiPriority w:val="10"/>
    <w:rPr>
      <w:sz w:val="48"/>
      <w:szCs w:val="48"/>
    </w:rPr>
  </w:style>
  <w:style w:type="paragraph" w:styleId="706">
    <w:name w:val="Subtitle"/>
    <w:basedOn w:val="681"/>
    <w:next w:val="681"/>
    <w:link w:val="707"/>
    <w:uiPriority w:val="11"/>
    <w:qFormat/>
    <w:pPr>
      <w:spacing w:before="200" w:after="200"/>
    </w:pPr>
  </w:style>
  <w:style w:type="character" w:styleId="707" w:customStyle="1">
    <w:name w:val="Подзаголовок Знак"/>
    <w:basedOn w:val="691"/>
    <w:link w:val="706"/>
    <w:uiPriority w:val="11"/>
    <w:rPr>
      <w:sz w:val="24"/>
      <w:szCs w:val="24"/>
    </w:rPr>
  </w:style>
  <w:style w:type="paragraph" w:styleId="708">
    <w:name w:val="Quote"/>
    <w:basedOn w:val="681"/>
    <w:next w:val="681"/>
    <w:link w:val="709"/>
    <w:uiPriority w:val="29"/>
    <w:qFormat/>
    <w:pPr>
      <w:ind w:left="720" w:right="720"/>
    </w:pPr>
    <w:rPr>
      <w:i/>
    </w:rPr>
  </w:style>
  <w:style w:type="character" w:styleId="709" w:customStyle="1">
    <w:name w:val="Цитата 2 Знак"/>
    <w:link w:val="708"/>
    <w:uiPriority w:val="29"/>
    <w:rPr>
      <w:i/>
    </w:rPr>
  </w:style>
  <w:style w:type="paragraph" w:styleId="710">
    <w:name w:val="Intense Quote"/>
    <w:basedOn w:val="681"/>
    <w:next w:val="681"/>
    <w:link w:val="71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 w:customStyle="1">
    <w:name w:val="Выделенная цитата Знак"/>
    <w:link w:val="710"/>
    <w:uiPriority w:val="30"/>
    <w:rPr>
      <w:i/>
    </w:rPr>
  </w:style>
  <w:style w:type="character" w:styleId="712" w:customStyle="1">
    <w:name w:val="Header Char"/>
    <w:basedOn w:val="691"/>
    <w:uiPriority w:val="99"/>
  </w:style>
  <w:style w:type="character" w:styleId="713" w:customStyle="1">
    <w:name w:val="Footer Char"/>
    <w:basedOn w:val="691"/>
    <w:uiPriority w:val="99"/>
  </w:style>
  <w:style w:type="paragraph" w:styleId="714">
    <w:name w:val="Caption"/>
    <w:basedOn w:val="681"/>
    <w:next w:val="68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5" w:customStyle="1">
    <w:name w:val="Caption Char"/>
    <w:uiPriority w:val="99"/>
  </w:style>
  <w:style w:type="table" w:styleId="716" w:customStyle="1">
    <w:name w:val="Table Grid Light"/>
    <w:basedOn w:val="69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7">
    <w:name w:val="Plain Table 1"/>
    <w:basedOn w:val="69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2"/>
    <w:basedOn w:val="69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3"/>
    <w:basedOn w:val="69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0">
    <w:name w:val="Plain Table 4"/>
    <w:basedOn w:val="69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Plain Table 5"/>
    <w:basedOn w:val="69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2">
    <w:name w:val="Grid Table 1 Light"/>
    <w:basedOn w:val="692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1"/>
    <w:basedOn w:val="692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2"/>
    <w:basedOn w:val="69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3"/>
    <w:basedOn w:val="692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4"/>
    <w:basedOn w:val="692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- Accent 5"/>
    <w:basedOn w:val="692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Grid Table 1 Light - Accent 6"/>
    <w:basedOn w:val="692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2"/>
    <w:basedOn w:val="69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1"/>
    <w:basedOn w:val="692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2"/>
    <w:basedOn w:val="69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3"/>
    <w:basedOn w:val="692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4"/>
    <w:basedOn w:val="692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2 - Accent 5"/>
    <w:basedOn w:val="692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2 - Accent 6"/>
    <w:basedOn w:val="692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"/>
    <w:basedOn w:val="69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1"/>
    <w:basedOn w:val="692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2"/>
    <w:basedOn w:val="69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3"/>
    <w:basedOn w:val="692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4"/>
    <w:basedOn w:val="692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3 - Accent 5"/>
    <w:basedOn w:val="692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3 - Accent 6"/>
    <w:basedOn w:val="692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4"/>
    <w:basedOn w:val="692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4" w:customStyle="1">
    <w:name w:val="Grid Table 4 - Accent 1"/>
    <w:basedOn w:val="692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5" w:customStyle="1">
    <w:name w:val="Grid Table 4 - Accent 2"/>
    <w:basedOn w:val="692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6" w:customStyle="1">
    <w:name w:val="Grid Table 4 - Accent 3"/>
    <w:basedOn w:val="692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7" w:customStyle="1">
    <w:name w:val="Grid Table 4 - Accent 4"/>
    <w:basedOn w:val="692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8" w:customStyle="1">
    <w:name w:val="Grid Table 4 - Accent 5"/>
    <w:basedOn w:val="692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9" w:customStyle="1">
    <w:name w:val="Grid Table 4 - Accent 6"/>
    <w:basedOn w:val="692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50">
    <w:name w:val="Grid Table 5 Dark"/>
    <w:basedOn w:val="69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- Accent 1"/>
    <w:basedOn w:val="69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 - Accent 2"/>
    <w:basedOn w:val="69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3"/>
    <w:basedOn w:val="69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- Accent 4"/>
    <w:basedOn w:val="69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55" w:customStyle="1">
    <w:name w:val="Grid Table 5 Dark - Accent 5"/>
    <w:basedOn w:val="69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6" w:customStyle="1">
    <w:name w:val="Grid Table 5 Dark - Accent 6"/>
    <w:basedOn w:val="69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7">
    <w:name w:val="Grid Table 6 Colorful"/>
    <w:basedOn w:val="692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8" w:customStyle="1">
    <w:name w:val="Grid Table 6 Colorful - Accent 1"/>
    <w:basedOn w:val="692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9" w:customStyle="1">
    <w:name w:val="Grid Table 6 Colorful - Accent 2"/>
    <w:basedOn w:val="69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60" w:customStyle="1">
    <w:name w:val="Grid Table 6 Colorful - Accent 3"/>
    <w:basedOn w:val="692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61" w:customStyle="1">
    <w:name w:val="Grid Table 6 Colorful - Accent 4"/>
    <w:basedOn w:val="692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62" w:customStyle="1">
    <w:name w:val="Grid Table 6 Colorful - Accent 5"/>
    <w:basedOn w:val="692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3" w:customStyle="1">
    <w:name w:val="Grid Table 6 Colorful - Accent 6"/>
    <w:basedOn w:val="692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4">
    <w:name w:val="Grid Table 7 Colorful"/>
    <w:basedOn w:val="692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7 Colorful - Accent 1"/>
    <w:basedOn w:val="692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7 Colorful - Accent 2"/>
    <w:basedOn w:val="692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7 Colorful - Accent 3"/>
    <w:basedOn w:val="692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7 Colorful - Accent 4"/>
    <w:basedOn w:val="692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7 Colorful - Accent 5"/>
    <w:basedOn w:val="692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7 Colorful - Accent 6"/>
    <w:basedOn w:val="692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"/>
    <w:basedOn w:val="692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1"/>
    <w:basedOn w:val="692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2"/>
    <w:basedOn w:val="692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3"/>
    <w:basedOn w:val="692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4"/>
    <w:basedOn w:val="692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1 Light - Accent 5"/>
    <w:basedOn w:val="692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List Table 1 Light - Accent 6"/>
    <w:basedOn w:val="692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2"/>
    <w:basedOn w:val="692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1"/>
    <w:basedOn w:val="692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2"/>
    <w:basedOn w:val="692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3"/>
    <w:basedOn w:val="692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4"/>
    <w:basedOn w:val="692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83" w:customStyle="1">
    <w:name w:val="List Table 2 - Accent 5"/>
    <w:basedOn w:val="692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84" w:customStyle="1">
    <w:name w:val="List Table 2 - Accent 6"/>
    <w:basedOn w:val="692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85">
    <w:name w:val="List Table 3"/>
    <w:basedOn w:val="69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1"/>
    <w:basedOn w:val="692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2"/>
    <w:basedOn w:val="69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3"/>
    <w:basedOn w:val="692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4"/>
    <w:basedOn w:val="692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- Accent 5"/>
    <w:basedOn w:val="692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3 - Accent 6"/>
    <w:basedOn w:val="692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"/>
    <w:basedOn w:val="69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1"/>
    <w:basedOn w:val="692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2"/>
    <w:basedOn w:val="692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3"/>
    <w:basedOn w:val="692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4"/>
    <w:basedOn w:val="692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- Accent 5"/>
    <w:basedOn w:val="692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4 - Accent 6"/>
    <w:basedOn w:val="692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"/>
    <w:basedOn w:val="692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1"/>
    <w:basedOn w:val="692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2"/>
    <w:basedOn w:val="692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3"/>
    <w:basedOn w:val="692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4"/>
    <w:basedOn w:val="692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5 Dark - Accent 5"/>
    <w:basedOn w:val="692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List Table 5 Dark - Accent 6"/>
    <w:basedOn w:val="692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>
    <w:name w:val="List Table 6 Colorful"/>
    <w:basedOn w:val="692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7" w:customStyle="1">
    <w:name w:val="List Table 6 Colorful - Accent 1"/>
    <w:basedOn w:val="692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8" w:customStyle="1">
    <w:name w:val="List Table 6 Colorful - Accent 2"/>
    <w:basedOn w:val="692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9" w:customStyle="1">
    <w:name w:val="List Table 6 Colorful - Accent 3"/>
    <w:basedOn w:val="692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10" w:customStyle="1">
    <w:name w:val="List Table 6 Colorful - Accent 4"/>
    <w:basedOn w:val="692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11" w:customStyle="1">
    <w:name w:val="List Table 6 Colorful - Accent 5"/>
    <w:basedOn w:val="692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12" w:customStyle="1">
    <w:name w:val="List Table 6 Colorful - Accent 6"/>
    <w:basedOn w:val="692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13">
    <w:name w:val="List Table 7 Colorful"/>
    <w:basedOn w:val="692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7 Colorful - Accent 1"/>
    <w:basedOn w:val="692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7 Colorful - Accent 2"/>
    <w:basedOn w:val="692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7 Colorful - Accent 3"/>
    <w:basedOn w:val="692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7 Colorful - Accent 4"/>
    <w:basedOn w:val="692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7 Colorful - Accent 5"/>
    <w:basedOn w:val="692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7 Colorful - Accent 6"/>
    <w:basedOn w:val="692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ned - Accent"/>
    <w:basedOn w:val="69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1" w:customStyle="1">
    <w:name w:val="Lined - Accent 1"/>
    <w:basedOn w:val="69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2" w:customStyle="1">
    <w:name w:val="Lined - Accent 2"/>
    <w:basedOn w:val="69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3" w:customStyle="1">
    <w:name w:val="Lined - Accent 3"/>
    <w:basedOn w:val="69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4" w:customStyle="1">
    <w:name w:val="Lined - Accent 4"/>
    <w:basedOn w:val="69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5" w:customStyle="1">
    <w:name w:val="Lined - Accent 5"/>
    <w:basedOn w:val="69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6" w:customStyle="1">
    <w:name w:val="Lined - Accent 6"/>
    <w:basedOn w:val="69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7" w:customStyle="1">
    <w:name w:val="Bordered &amp; Lined - Accent"/>
    <w:basedOn w:val="692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8" w:customStyle="1">
    <w:name w:val="Bordered &amp; Lined - Accent 1"/>
    <w:basedOn w:val="692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9" w:customStyle="1">
    <w:name w:val="Bordered &amp; Lined - Accent 2"/>
    <w:basedOn w:val="692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30" w:customStyle="1">
    <w:name w:val="Bordered &amp; Lined - Accent 3"/>
    <w:basedOn w:val="692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31" w:customStyle="1">
    <w:name w:val="Bordered &amp; Lined - Accent 4"/>
    <w:basedOn w:val="692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32" w:customStyle="1">
    <w:name w:val="Bordered &amp; Lined - Accent 5"/>
    <w:basedOn w:val="692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3" w:customStyle="1">
    <w:name w:val="Bordered &amp; Lined - Accent 6"/>
    <w:basedOn w:val="692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4" w:customStyle="1">
    <w:name w:val="Bordered"/>
    <w:basedOn w:val="692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5" w:customStyle="1">
    <w:name w:val="Bordered - Accent 1"/>
    <w:basedOn w:val="692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6" w:customStyle="1">
    <w:name w:val="Bordered - Accent 2"/>
    <w:basedOn w:val="69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7" w:customStyle="1">
    <w:name w:val="Bordered - Accent 3"/>
    <w:basedOn w:val="692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8" w:customStyle="1">
    <w:name w:val="Bordered - Accent 4"/>
    <w:basedOn w:val="692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9" w:customStyle="1">
    <w:name w:val="Bordered - Accent 5"/>
    <w:basedOn w:val="692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40" w:customStyle="1">
    <w:name w:val="Bordered - Accent 6"/>
    <w:basedOn w:val="692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41">
    <w:name w:val="Hyperlink"/>
    <w:uiPriority w:val="99"/>
    <w:unhideWhenUsed/>
    <w:rPr>
      <w:color w:val="0000ff" w:themeColor="hyperlink"/>
      <w:u w:val="single"/>
    </w:rPr>
  </w:style>
  <w:style w:type="paragraph" w:styleId="842">
    <w:name w:val="footnote text"/>
    <w:basedOn w:val="681"/>
    <w:link w:val="843"/>
    <w:uiPriority w:val="99"/>
    <w:semiHidden/>
    <w:unhideWhenUsed/>
    <w:pPr>
      <w:spacing w:after="40"/>
    </w:pPr>
    <w:rPr>
      <w:sz w:val="18"/>
    </w:rPr>
  </w:style>
  <w:style w:type="character" w:styleId="843" w:customStyle="1">
    <w:name w:val="Текст сноски Знак"/>
    <w:link w:val="842"/>
    <w:uiPriority w:val="99"/>
    <w:rPr>
      <w:sz w:val="18"/>
    </w:rPr>
  </w:style>
  <w:style w:type="character" w:styleId="844">
    <w:name w:val="footnote reference"/>
    <w:basedOn w:val="691"/>
    <w:uiPriority w:val="99"/>
    <w:unhideWhenUsed/>
    <w:rPr>
      <w:vertAlign w:val="superscript"/>
    </w:rPr>
  </w:style>
  <w:style w:type="paragraph" w:styleId="845">
    <w:name w:val="endnote text"/>
    <w:basedOn w:val="681"/>
    <w:link w:val="846"/>
    <w:uiPriority w:val="99"/>
    <w:semiHidden/>
    <w:unhideWhenUsed/>
    <w:rPr>
      <w:sz w:val="20"/>
    </w:rPr>
  </w:style>
  <w:style w:type="character" w:styleId="846" w:customStyle="1">
    <w:name w:val="Текст концевой сноски Знак"/>
    <w:link w:val="845"/>
    <w:uiPriority w:val="99"/>
    <w:rPr>
      <w:sz w:val="20"/>
    </w:rPr>
  </w:style>
  <w:style w:type="character" w:styleId="847">
    <w:name w:val="endnote reference"/>
    <w:basedOn w:val="691"/>
    <w:uiPriority w:val="99"/>
    <w:semiHidden/>
    <w:unhideWhenUsed/>
    <w:rPr>
      <w:vertAlign w:val="superscript"/>
    </w:rPr>
  </w:style>
  <w:style w:type="paragraph" w:styleId="848">
    <w:name w:val="toc 1"/>
    <w:basedOn w:val="681"/>
    <w:next w:val="681"/>
    <w:uiPriority w:val="39"/>
    <w:unhideWhenUsed/>
    <w:pPr>
      <w:spacing w:after="57"/>
    </w:pPr>
  </w:style>
  <w:style w:type="paragraph" w:styleId="849">
    <w:name w:val="toc 2"/>
    <w:basedOn w:val="681"/>
    <w:next w:val="681"/>
    <w:uiPriority w:val="39"/>
    <w:unhideWhenUsed/>
    <w:pPr>
      <w:ind w:left="283"/>
      <w:spacing w:after="57"/>
    </w:pPr>
  </w:style>
  <w:style w:type="paragraph" w:styleId="850">
    <w:name w:val="toc 3"/>
    <w:basedOn w:val="681"/>
    <w:next w:val="681"/>
    <w:uiPriority w:val="39"/>
    <w:unhideWhenUsed/>
    <w:pPr>
      <w:ind w:left="567"/>
      <w:spacing w:after="57"/>
    </w:pPr>
  </w:style>
  <w:style w:type="paragraph" w:styleId="851">
    <w:name w:val="toc 4"/>
    <w:basedOn w:val="681"/>
    <w:next w:val="681"/>
    <w:uiPriority w:val="39"/>
    <w:unhideWhenUsed/>
    <w:pPr>
      <w:ind w:left="850"/>
      <w:spacing w:after="57"/>
    </w:pPr>
  </w:style>
  <w:style w:type="paragraph" w:styleId="852">
    <w:name w:val="toc 5"/>
    <w:basedOn w:val="681"/>
    <w:next w:val="681"/>
    <w:uiPriority w:val="39"/>
    <w:unhideWhenUsed/>
    <w:pPr>
      <w:ind w:left="1134"/>
      <w:spacing w:after="57"/>
    </w:pPr>
  </w:style>
  <w:style w:type="paragraph" w:styleId="853">
    <w:name w:val="toc 6"/>
    <w:basedOn w:val="681"/>
    <w:next w:val="681"/>
    <w:uiPriority w:val="39"/>
    <w:unhideWhenUsed/>
    <w:pPr>
      <w:ind w:left="1417"/>
      <w:spacing w:after="57"/>
    </w:pPr>
  </w:style>
  <w:style w:type="paragraph" w:styleId="854">
    <w:name w:val="toc 7"/>
    <w:basedOn w:val="681"/>
    <w:next w:val="681"/>
    <w:uiPriority w:val="39"/>
    <w:unhideWhenUsed/>
    <w:pPr>
      <w:ind w:left="1701"/>
      <w:spacing w:after="57"/>
    </w:pPr>
  </w:style>
  <w:style w:type="paragraph" w:styleId="855">
    <w:name w:val="toc 8"/>
    <w:basedOn w:val="681"/>
    <w:next w:val="681"/>
    <w:uiPriority w:val="39"/>
    <w:unhideWhenUsed/>
    <w:pPr>
      <w:ind w:left="1984"/>
      <w:spacing w:after="57"/>
    </w:pPr>
  </w:style>
  <w:style w:type="paragraph" w:styleId="856">
    <w:name w:val="toc 9"/>
    <w:basedOn w:val="681"/>
    <w:next w:val="681"/>
    <w:uiPriority w:val="39"/>
    <w:unhideWhenUsed/>
    <w:pPr>
      <w:ind w:left="2268"/>
      <w:spacing w:after="57"/>
    </w:pPr>
  </w:style>
  <w:style w:type="paragraph" w:styleId="857">
    <w:name w:val="TOC Heading"/>
    <w:uiPriority w:val="39"/>
    <w:unhideWhenUsed/>
  </w:style>
  <w:style w:type="paragraph" w:styleId="858">
    <w:name w:val="table of figures"/>
    <w:basedOn w:val="681"/>
    <w:next w:val="681"/>
    <w:uiPriority w:val="99"/>
    <w:unhideWhenUsed/>
  </w:style>
  <w:style w:type="table" w:styleId="859">
    <w:name w:val="Table Grid"/>
    <w:basedOn w:val="69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60">
    <w:name w:val="Balloon Text"/>
    <w:basedOn w:val="681"/>
    <w:link w:val="861"/>
    <w:rPr>
      <w:rFonts w:ascii="Tahoma" w:hAnsi="Tahoma" w:cs="Tahoma"/>
      <w:sz w:val="16"/>
      <w:szCs w:val="16"/>
    </w:rPr>
  </w:style>
  <w:style w:type="character" w:styleId="861" w:customStyle="1">
    <w:name w:val="Текст выноски Знак"/>
    <w:basedOn w:val="691"/>
    <w:link w:val="860"/>
    <w:rPr>
      <w:rFonts w:ascii="Tahoma" w:hAnsi="Tahoma" w:cs="Tahoma"/>
      <w:sz w:val="16"/>
      <w:szCs w:val="16"/>
    </w:rPr>
  </w:style>
  <w:style w:type="paragraph" w:styleId="862">
    <w:name w:val="List Paragraph"/>
    <w:basedOn w:val="681"/>
    <w:uiPriority w:val="34"/>
    <w:qFormat/>
    <w:pPr>
      <w:contextualSpacing/>
      <w:ind w:left="720"/>
    </w:pPr>
  </w:style>
  <w:style w:type="paragraph" w:styleId="863">
    <w:name w:val="Header"/>
    <w:basedOn w:val="681"/>
    <w:link w:val="864"/>
    <w:uiPriority w:val="99"/>
    <w:pPr>
      <w:tabs>
        <w:tab w:val="center" w:pos="4677" w:leader="none"/>
        <w:tab w:val="right" w:pos="9355" w:leader="none"/>
      </w:tabs>
    </w:pPr>
  </w:style>
  <w:style w:type="character" w:styleId="864" w:customStyle="1">
    <w:name w:val="Верхний колонтитул Знак"/>
    <w:basedOn w:val="691"/>
    <w:link w:val="863"/>
    <w:uiPriority w:val="99"/>
    <w:rPr>
      <w:sz w:val="24"/>
      <w:szCs w:val="24"/>
    </w:rPr>
  </w:style>
  <w:style w:type="paragraph" w:styleId="865">
    <w:name w:val="Footer"/>
    <w:basedOn w:val="681"/>
    <w:link w:val="866"/>
    <w:pPr>
      <w:tabs>
        <w:tab w:val="center" w:pos="4677" w:leader="none"/>
        <w:tab w:val="right" w:pos="9355" w:leader="none"/>
      </w:tabs>
    </w:pPr>
  </w:style>
  <w:style w:type="character" w:styleId="866" w:customStyle="1">
    <w:name w:val="Нижний колонтитул Знак"/>
    <w:basedOn w:val="691"/>
    <w:link w:val="865"/>
    <w:rPr>
      <w:sz w:val="24"/>
      <w:szCs w:val="24"/>
    </w:rPr>
  </w:style>
  <w:style w:type="character" w:styleId="867">
    <w:name w:val="Placeholder Text"/>
    <w:basedOn w:val="691"/>
    <w:uiPriority w:val="99"/>
    <w:semiHidden/>
    <w:rPr>
      <w:color w:val="808080"/>
    </w:rPr>
  </w:style>
  <w:style w:type="paragraph" w:styleId="868" w:customStyle="1">
    <w:name w:val="docdata"/>
    <w:basedOn w:val="681"/>
    <w:pPr>
      <w:spacing w:before="100" w:beforeAutospacing="1" w:after="100" w:afterAutospacing="1"/>
    </w:pPr>
  </w:style>
  <w:style w:type="paragraph" w:styleId="869">
    <w:name w:val="Normal (Web)"/>
    <w:basedOn w:val="681"/>
    <w:uiPriority w:val="99"/>
    <w:semiHidden/>
    <w:unhideWhenUsed/>
    <w:pPr>
      <w:spacing w:before="100" w:beforeAutospacing="1" w:after="100" w:afterAutospacing="1"/>
    </w:pPr>
  </w:style>
  <w:style w:type="character" w:styleId="870">
    <w:name w:val="Emphasis"/>
    <w:basedOn w:val="691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E47AF-02FF-4C27-A963-CFAEA8346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ЛЭТИ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subject/>
  <dc:creator>Александр</dc:creator>
  <cp:keywords/>
  <dc:description/>
  <cp:lastModifiedBy>Михаил Ягодаров</cp:lastModifiedBy>
  <cp:revision>9</cp:revision>
  <dcterms:created xsi:type="dcterms:W3CDTF">2015-10-15T23:55:00Z</dcterms:created>
  <dcterms:modified xsi:type="dcterms:W3CDTF">2023-11-22T17:23:33Z</dcterms:modified>
</cp:coreProperties>
</file>