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2E" w:rsidRDefault="0090272E" w:rsidP="0090272E">
      <w:r>
        <w:t xml:space="preserve">Отделение «Институт фотонных технологий» Курчатовского комплекса кристаллографии и </w:t>
      </w:r>
      <w:proofErr w:type="spellStart"/>
      <w:r>
        <w:t>фотоники</w:t>
      </w:r>
      <w:proofErr w:type="spellEnd"/>
      <w:r>
        <w:t xml:space="preserve"> (</w:t>
      </w:r>
      <w:proofErr w:type="spellStart"/>
      <w:r>
        <w:t>КККиФ</w:t>
      </w:r>
      <w:proofErr w:type="spellEnd"/>
      <w:r>
        <w:t xml:space="preserve">) НИЦ «Курчатовский институт» г. Москва, г. Троицк, ул. Пионерская, д.2 </w:t>
      </w:r>
    </w:p>
    <w:p w:rsidR="00936788" w:rsidRDefault="00936788" w:rsidP="0090272E"/>
    <w:p w:rsidR="00115505" w:rsidRDefault="00115505" w:rsidP="00115505">
      <w:r>
        <w:t>Институт фотонных технологий РАН создан в 2016 году на базе Отделения перспективных лазерных технологий Института проблем лазерных и информационных технологий (ИПЛИТ РАН). Отделение перспективных лазерных технологий как филиал ИПЛИТ РАН располагается в Троицке с 1979 года.</w:t>
      </w:r>
    </w:p>
    <w:p w:rsidR="00115505" w:rsidRDefault="00115505" w:rsidP="00115505">
      <w:r>
        <w:t>Направления научной деятельности</w:t>
      </w:r>
      <w:r>
        <w:t xml:space="preserve"> ИФТ РАН</w:t>
      </w:r>
      <w:bookmarkStart w:id="0" w:name="_GoBack"/>
      <w:bookmarkEnd w:id="0"/>
      <w:r>
        <w:t>:</w:t>
      </w:r>
    </w:p>
    <w:p w:rsidR="00115505" w:rsidRDefault="00115505" w:rsidP="00115505">
      <w:pPr>
        <w:pStyle w:val="a3"/>
        <w:numPr>
          <w:ilvl w:val="0"/>
          <w:numId w:val="1"/>
        </w:numPr>
      </w:pPr>
      <w:proofErr w:type="spellStart"/>
      <w:r>
        <w:t>Биофотоника</w:t>
      </w:r>
      <w:proofErr w:type="spellEnd"/>
      <w:r>
        <w:t>, оптико-информационные методы исследования биообъектов разного уровня иерархии и биосферы;</w:t>
      </w:r>
    </w:p>
    <w:p w:rsidR="00115505" w:rsidRDefault="00115505" w:rsidP="00115505">
      <w:pPr>
        <w:pStyle w:val="a3"/>
        <w:numPr>
          <w:ilvl w:val="0"/>
          <w:numId w:val="1"/>
        </w:numPr>
      </w:pPr>
      <w:r>
        <w:t>Аддитивные технологии и оборудование;</w:t>
      </w:r>
    </w:p>
    <w:p w:rsidR="00115505" w:rsidRDefault="00115505" w:rsidP="00115505">
      <w:pPr>
        <w:pStyle w:val="a3"/>
        <w:numPr>
          <w:ilvl w:val="0"/>
          <w:numId w:val="1"/>
        </w:numPr>
      </w:pPr>
      <w:proofErr w:type="spellStart"/>
      <w:r>
        <w:t>Опто</w:t>
      </w:r>
      <w:proofErr w:type="spellEnd"/>
      <w:r>
        <w:t xml:space="preserve">-, радио- и </w:t>
      </w:r>
      <w:proofErr w:type="spellStart"/>
      <w:r>
        <w:t>акустоэлектроника</w:t>
      </w:r>
      <w:proofErr w:type="spellEnd"/>
      <w:r>
        <w:t>, оптическая и СВЧ-связь, лазеры и лазерные технологии;</w:t>
      </w:r>
    </w:p>
    <w:p w:rsidR="00115505" w:rsidRDefault="00115505" w:rsidP="00115505">
      <w:pPr>
        <w:pStyle w:val="a3"/>
        <w:numPr>
          <w:ilvl w:val="0"/>
          <w:numId w:val="1"/>
        </w:numPr>
      </w:pPr>
      <w:r>
        <w:t xml:space="preserve">Элементная база и материалы для микроэлектроники, </w:t>
      </w:r>
      <w:proofErr w:type="spellStart"/>
      <w:r>
        <w:t>наноэлектроники</w:t>
      </w:r>
      <w:proofErr w:type="spellEnd"/>
      <w:r>
        <w:t>, квантовых компьютеров и оптических информационных сетей, нано- и микросистемная техника;</w:t>
      </w:r>
    </w:p>
    <w:p w:rsidR="00115505" w:rsidRDefault="00115505" w:rsidP="00115505">
      <w:pPr>
        <w:pStyle w:val="a3"/>
        <w:numPr>
          <w:ilvl w:val="0"/>
          <w:numId w:val="1"/>
        </w:numPr>
      </w:pPr>
      <w:r>
        <w:t>Приборы, системы, изделия и технологии медицинского назначения, интеллектуальные системы для медицины.</w:t>
      </w:r>
    </w:p>
    <w:p w:rsidR="00115505" w:rsidRDefault="00115505" w:rsidP="0090272E"/>
    <w:p w:rsidR="00115505" w:rsidRDefault="00115505" w:rsidP="0090272E"/>
    <w:p w:rsidR="00115505" w:rsidRDefault="00115505" w:rsidP="0090272E"/>
    <w:p w:rsidR="00115505" w:rsidRDefault="00115505" w:rsidP="0090272E"/>
    <w:p w:rsidR="00115505" w:rsidRDefault="00115505" w:rsidP="0090272E"/>
    <w:sectPr w:rsidR="00115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70E47"/>
    <w:multiLevelType w:val="hybridMultilevel"/>
    <w:tmpl w:val="BEB6C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3C"/>
    <w:rsid w:val="00115505"/>
    <w:rsid w:val="00251729"/>
    <w:rsid w:val="0090272E"/>
    <w:rsid w:val="00936788"/>
    <w:rsid w:val="00B96A3C"/>
    <w:rsid w:val="00BF2E4B"/>
    <w:rsid w:val="00CB4011"/>
    <w:rsid w:val="00F5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4A80"/>
  <w15:chartTrackingRefBased/>
  <w15:docId w15:val="{D1E290D1-E2D5-424F-90E5-9F0B6859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2024-05-14T21:06:00Z</dcterms:created>
  <dcterms:modified xsi:type="dcterms:W3CDTF">2024-05-14T21:06:00Z</dcterms:modified>
</cp:coreProperties>
</file>