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Técnico responsável: DOUGLAS DA COSTA GOMES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EMPRESA PROTECH,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Prezados,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Conforme solicitado, após análise metódica e sessão de teste operacionais, consegue-se constatar que a empresa ProTech, terá de adptar sua rede de acordo com a descrição que será feita a seguir pelo técnico que desenvolveu o projeto sob a demanda apresentada.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A rede da empresa terá sub-redes para melhorar a eficiência da internet, independente dos departamentos, e evitar o gasto desnecessário para adquirir roteadores de maior amplitude. Para isso, serão utilizados os switches modelo 2950T-24, um para cada depto., com 24 hosts e capacidade para 2 conexões que suportam os servidores. Além disso, cada depto. contêm 2 impressoras, o que totaliza, 10 usuários, 2 servidores e 2 impressoras = 14 hosts, determinando este como o switch que melhor atenderá tal demanda.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Os IPs estáticos (manuais) serão definidos conforme apresentado na simulação do projeto, gerando a conexão mais certa: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máscara de rede 255.255.255.244]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ENGENHARIA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 rede 192.168.0.1 ~ broadcast 192.168.0.32 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 rede 192.168.0.33 ~ broadcast 192.168.0.64;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Já os IPs automáticos (DHCP), será definidos nos intervalos a seguir: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máscara de rede 255.255.255.244]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ADMINISTRAÇÃO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 rede 192.168.0.65 ~ broadcast 192.168.0.96;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COMPRAS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 rede 192.168.0.97 ~ broadcast 192.168.0.128;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A funcionalidade se dá a partir do seguinte pressuposto, o primeiro IP de cada setor está definido no servidor, de tem a conexão indireta com o segundo IP (respectivamente) da impressora e isso se aplica a 10 usuários. Após o décimo, o próximo IP é relativo ao segundo servidor, e segue o exemplo do primeiro, sendo a impressora após e os outros 10 usuários após.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A VLAN, conforme apresentado no parágrafo 4, será dividida em 2, cada uma para um servidor, 1 impressora e 10 usuários.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Rede de computadores, protocolo e topologia - IPV4, máscara de rede e gateway.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