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84C"/>
          <w:sz w:val="96"/>
          <w:szCs w:val="96"/>
        </w:rPr>
        <w:t xml:space="preserve">ARENA</w:t>
      </w:r>
    </w:p>
    <w:p>
      <w:pPr>
        <w:spacing w:after="120" w:before="0"/>
        <w:jc w:val="center"/>
      </w:pPr>
      <w:r>
        <w:rPr>
          <w:rFonts w:ascii="Arial" w:cs="Arial" w:eastAsia="Arial" w:hAnsi="Arial"/>
          <w:color w:val="2E2E4E"/>
          <w:sz w:val="32"/>
          <w:szCs w:val="32"/>
        </w:rPr>
        <w:t xml:space="preserve">Terms of Service &amp; Privacy Policy</w:t>
      </w:r>
    </w:p>
    <w:p>
      <w:pPr>
        <w:spacing w:after="120" w:before="0"/>
        <w:jc w:val="center"/>
      </w:pPr>
      <w:r>
        <w:rPr>
          <w:rFonts w:ascii="Arial" w:cs="Arial" w:eastAsia="Arial" w:hAnsi="Arial"/>
          <w:b/>
          <w:bCs/>
          <w:color w:val="1A1A2E"/>
          <w:sz w:val="26"/>
          <w:szCs w:val="26"/>
        </w:rPr>
        <w:t xml:space="preserve">V1 — Free-to-Play Launch</w:t>
      </w:r>
    </w:p>
    <w:p>
      <w:pPr>
        <w:spacing w:after="800" w:before="0"/>
        <w:jc w:val="center"/>
      </w:pPr>
      <w:r>
        <w:rPr>
          <w:rFonts w:ascii="Arial" w:cs="Arial" w:eastAsia="Arial" w:hAnsi="Arial"/>
          <w:i/>
          <w:iCs/>
          <w:color w:val="666666"/>
          <w:sz w:val="22"/>
          <w:szCs w:val="22"/>
        </w:rPr>
        <w:t xml:space="preserve">Draft — Legal Review Required Before Publication</w:t>
      </w:r>
    </w:p>
    <w:p>
      <w:pPr>
        <w:pBdr>
          <w:bottom w:val="single" w:color="C9A84C" w:sz="6" w:space="1"/>
        </w:pBdr>
        <w:spacing w:after="1200" w:before="0"/>
        <w:jc w:val="center"/>
      </w:pPr>
      <w:r>
        <w:rPr>
          <w:rFonts w:ascii="Arial" w:cs="Arial" w:eastAsia="Arial" w:hAnsi="Arial"/>
          <w:color w:val="666666"/>
          <w:sz w:val="22"/>
          <w:szCs w:val="22"/>
        </w:rPr>
        <w:t xml:space="preserve">Effective Date: [TBD]  ·  Last Updated: [TBD]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single" w:color="C9A84C" w:sz="12"/>
              <w:bottom w:val="single" w:color="C9A84C" w:sz="2"/>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2"/>
                <w:szCs w:val="22"/>
              </w:rPr>
              <w:t xml:space="preserve">Scope of this document</w:t>
            </w:r>
          </w:p>
          <w:p>
            <w:pPr>
              <w:spacing w:after="0" w:before="0"/>
            </w:pPr>
            <w:r>
              <w:rPr>
                <w:rFonts w:ascii="Arial" w:cs="Arial" w:eastAsia="Arial" w:hAnsi="Arial"/>
                <w:color w:val="444444"/>
                <w:sz w:val="21"/>
                <w:szCs w:val="21"/>
              </w:rPr>
              <w:t xml:space="preserve">This Terms of Service and Privacy Policy governs V1 of Arena — a free-to-play browser game. No real-money wagering occurs in V1. Wallet connection is optional and used only for cosmetic purchases via $ARENA tokens. A separate, more extensive Terms of Service (the V2 ToS) will govern Arena when real-money wagering is introduced. That document is maintained separately and will be adopted prior to V2 launch.</w:t>
            </w:r>
          </w:p>
        </w:tc>
      </w:tr>
    </w:tbl>
    <w:p>
      <w:pPr>
        <w:spacing w:after="0" w:before="300"/>
      </w:pPr>
      <w:r>
        <w:t xml:space="preserve"/>
      </w:r>
    </w:p>
    <w:p>
      <w:pPr>
        <w:pStyle w:val="Heading1"/>
        <w:spacing w:after="160" w:before="440"/>
      </w:pPr>
      <w:r>
        <w:rPr>
          <w:rFonts w:ascii="Arial" w:cs="Arial" w:eastAsia="Arial" w:hAnsi="Arial"/>
          <w:b/>
          <w:bCs/>
          <w:color w:val="C9A84C"/>
          <w:sz w:val="36"/>
          <w:szCs w:val="36"/>
        </w:rPr>
        <w:t xml:space="preserve">Part I — Terms of Service</w:t>
      </w:r>
    </w:p>
    <w:p>
      <w:pPr>
        <w:pStyle w:val="Heading2"/>
        <w:pBdr>
          <w:bottom w:val="single" w:color="C9A84C" w:sz="3" w:space="4"/>
        </w:pBdr>
        <w:spacing w:after="120" w:before="300"/>
      </w:pPr>
      <w:r>
        <w:rPr>
          <w:rFonts w:ascii="Arial" w:cs="Arial" w:eastAsia="Arial" w:hAnsi="Arial"/>
          <w:b/>
          <w:bCs/>
          <w:color w:val="1A1A2E"/>
          <w:sz w:val="26"/>
          <w:szCs w:val="26"/>
        </w:rPr>
        <w:t xml:space="preserve">1. Agreement to Terms</w:t>
      </w:r>
    </w:p>
    <w:p>
      <w:pPr>
        <w:spacing w:after="80" w:before="80"/>
      </w:pPr>
      <w:r>
        <w:rPr>
          <w:rFonts w:ascii="Arial" w:cs="Arial" w:eastAsia="Arial" w:hAnsi="Arial"/>
          <w:color w:val="222222"/>
          <w:sz w:val="22"/>
          <w:szCs w:val="22"/>
        </w:rPr>
        <w:t xml:space="preserve">By accessing or using Arena (the "Platform"), you agree to be bound by these Terms of Service ("Terms"). If you do not agree to these Terms, do not access or use the Platform. These Terms constitute a legally binding agreement between you and [Arena Operating Entity] ("Arena", "we", "us", or "our"). [LEGAL REVIEW: confirm operating entity name and jurisdiction.]</w:t>
      </w:r>
    </w:p>
    <w:p>
      <w:pPr>
        <w:spacing w:after="0" w:before="80"/>
      </w:pPr>
      <w:r>
        <w:t xml:space="preserve"/>
      </w:r>
    </w:p>
    <w:p>
      <w:pPr>
        <w:spacing w:after="80" w:before="80"/>
      </w:pPr>
      <w:r>
        <w:rPr>
          <w:rFonts w:ascii="Arial" w:cs="Arial" w:eastAsia="Arial" w:hAnsi="Arial"/>
          <w:color w:val="222222"/>
          <w:sz w:val="22"/>
          <w:szCs w:val="22"/>
        </w:rPr>
        <w:t xml:space="preserve">These Terms apply to all visitors and users of the Platform, including users who connect a Solana wallet for the purpose of purchasing cosmetic items.</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2. What Arena V1 Is</w:t>
      </w:r>
    </w:p>
    <w:p>
      <w:pPr>
        <w:pStyle w:val="Heading3"/>
        <w:spacing w:after="80" w:before="220"/>
      </w:pPr>
      <w:r>
        <w:rPr>
          <w:rFonts w:ascii="Arial" w:cs="Arial" w:eastAsia="Arial" w:hAnsi="Arial"/>
          <w:b/>
          <w:bCs/>
          <w:color w:val="2E2E4E"/>
          <w:sz w:val="23"/>
          <w:szCs w:val="23"/>
        </w:rPr>
        <w:t xml:space="preserve">2.1  Free-to-Play Game</w:t>
      </w:r>
    </w:p>
    <w:p>
      <w:pPr>
        <w:spacing w:after="80" w:before="80"/>
      </w:pPr>
      <w:r>
        <w:rPr>
          <w:rFonts w:ascii="Arial" w:cs="Arial" w:eastAsia="Arial" w:hAnsi="Arial"/>
          <w:color w:val="222222"/>
          <w:sz w:val="22"/>
          <w:szCs w:val="22"/>
        </w:rPr>
        <w:t xml:space="preserve">Arena V1 is a free-to-play browser-based combat game. Players create a session, enter a public lobby, challenge other players, and watch simulated combat sequences play out tick by tick. No real money is wagered. No real money can be won or lost through fight outcomes. Fight results have no monetary value.</w:t>
      </w:r>
    </w:p>
    <w:p>
      <w:pPr>
        <w:spacing w:after="0" w:before="80"/>
      </w:pPr>
      <w:r>
        <w:t xml:space="preserve"/>
      </w:r>
    </w:p>
    <w:p>
      <w:pPr>
        <w:pStyle w:val="Heading3"/>
        <w:spacing w:after="80" w:before="220"/>
      </w:pPr>
      <w:r>
        <w:rPr>
          <w:rFonts w:ascii="Arial" w:cs="Arial" w:eastAsia="Arial" w:hAnsi="Arial"/>
          <w:b/>
          <w:bCs/>
          <w:color w:val="2E2E4E"/>
          <w:sz w:val="23"/>
          <w:szCs w:val="23"/>
        </w:rPr>
        <w:t xml:space="preserve">2.2  What Is Not Included in V1</w:t>
      </w:r>
    </w:p>
    <w:p>
      <w:pPr>
        <w:pStyle w:val="ListParagraph"/>
        <w:numPr>
          <w:ilvl w:val="0"/>
          <w:numId w:val="2"/>
        </w:numPr>
        <w:spacing w:after="60" w:before="60"/>
      </w:pPr>
      <w:r>
        <w:rPr>
          <w:rFonts w:ascii="Arial" w:cs="Arial" w:eastAsia="Arial" w:hAnsi="Arial"/>
          <w:color w:val="222222"/>
          <w:sz w:val="22"/>
          <w:szCs w:val="22"/>
        </w:rPr>
        <w:t xml:space="preserve">No real-money wagering of any kind.</w:t>
      </w:r>
    </w:p>
    <w:p>
      <w:pPr>
        <w:pStyle w:val="ListParagraph"/>
        <w:numPr>
          <w:ilvl w:val="0"/>
          <w:numId w:val="2"/>
        </w:numPr>
        <w:spacing w:after="60" w:before="60"/>
      </w:pPr>
      <w:r>
        <w:rPr>
          <w:rFonts w:ascii="Arial" w:cs="Arial" w:eastAsia="Arial" w:hAnsi="Arial"/>
          <w:color w:val="222222"/>
          <w:sz w:val="22"/>
          <w:szCs w:val="22"/>
        </w:rPr>
        <w:t xml:space="preserve">No escrow of cryptocurrency for fight outcomes.</w:t>
      </w:r>
    </w:p>
    <w:p>
      <w:pPr>
        <w:pStyle w:val="ListParagraph"/>
        <w:numPr>
          <w:ilvl w:val="0"/>
          <w:numId w:val="2"/>
        </w:numPr>
        <w:spacing w:after="60" w:before="60"/>
      </w:pPr>
      <w:r>
        <w:rPr>
          <w:rFonts w:ascii="Arial" w:cs="Arial" w:eastAsia="Arial" w:hAnsi="Arial"/>
          <w:color w:val="222222"/>
          <w:sz w:val="22"/>
          <w:szCs w:val="22"/>
        </w:rPr>
        <w:t xml:space="preserve">No guaranteed monetary value associated with fight wins or losses.</w:t>
      </w:r>
    </w:p>
    <w:p>
      <w:pPr>
        <w:pStyle w:val="ListParagraph"/>
        <w:numPr>
          <w:ilvl w:val="0"/>
          <w:numId w:val="2"/>
        </w:numPr>
        <w:spacing w:after="60" w:before="60"/>
      </w:pPr>
      <w:r>
        <w:rPr>
          <w:rFonts w:ascii="Arial" w:cs="Arial" w:eastAsia="Arial" w:hAnsi="Arial"/>
          <w:color w:val="222222"/>
          <w:sz w:val="22"/>
          <w:szCs w:val="22"/>
        </w:rPr>
        <w:t xml:space="preserve">No financial instrument, investment, or security of any kind.</w:t>
      </w:r>
    </w:p>
    <w:p>
      <w:pPr>
        <w:spacing w:after="0" w:before="80"/>
      </w:pPr>
      <w:r>
        <w:t xml:space="preserve"/>
      </w:r>
    </w:p>
    <w:p>
      <w:pPr>
        <w:spacing w:after="80" w:before="80"/>
      </w:pPr>
      <w:r>
        <w:rPr>
          <w:rFonts w:ascii="Arial" w:cs="Arial" w:eastAsia="Arial" w:hAnsi="Arial"/>
          <w:color w:val="222222"/>
          <w:sz w:val="22"/>
          <w:szCs w:val="22"/>
        </w:rPr>
        <w:t xml:space="preserve">Arena V1 is a game. It is intended for entertainment purposes only.</w:t>
      </w:r>
    </w:p>
    <w:p>
      <w:pPr>
        <w:spacing w:after="0" w:before="80"/>
      </w:pPr>
      <w:r>
        <w:t xml:space="preserve"/>
      </w:r>
    </w:p>
    <w:p>
      <w:pPr>
        <w:pStyle w:val="Heading3"/>
        <w:spacing w:after="80" w:before="220"/>
      </w:pPr>
      <w:r>
        <w:rPr>
          <w:rFonts w:ascii="Arial" w:cs="Arial" w:eastAsia="Arial" w:hAnsi="Arial"/>
          <w:b/>
          <w:bCs/>
          <w:color w:val="2E2E4E"/>
          <w:sz w:val="23"/>
          <w:szCs w:val="23"/>
        </w:rPr>
        <w:t xml:space="preserve">2.3  $ARENA Token &amp; Cosmetics</w:t>
      </w:r>
    </w:p>
    <w:p>
      <w:pPr>
        <w:spacing w:after="80" w:before="80"/>
      </w:pPr>
      <w:r>
        <w:rPr>
          <w:rFonts w:ascii="Arial" w:cs="Arial" w:eastAsia="Arial" w:hAnsi="Arial"/>
          <w:color w:val="222222"/>
          <w:sz w:val="22"/>
          <w:szCs w:val="22"/>
        </w:rPr>
        <w:t xml:space="preserve">Arena V1 includes an optional cosmetics system. Players may purchase cosmetic weapon skins using $ARENA, a token on the Solana blockchain. Cosmetic purchases are optional and have no effect on fight outcomes. All weapons in V1 use identical combat parameters regardless of appearance.</w:t>
      </w:r>
    </w:p>
    <w:p>
      <w:pPr>
        <w:spacing w:after="0" w:before="80"/>
      </w:pPr>
      <w:r>
        <w:t xml:space="preserve"/>
      </w:r>
    </w:p>
    <w:p>
      <w:pPr>
        <w:spacing w:after="80" w:before="80"/>
      </w:pPr>
      <w:r>
        <w:rPr>
          <w:rFonts w:ascii="Arial" w:cs="Arial" w:eastAsia="Arial" w:hAnsi="Arial"/>
          <w:color w:val="222222"/>
          <w:sz w:val="22"/>
          <w:szCs w:val="22"/>
        </w:rPr>
        <w:t xml:space="preserve">$ARENA tokens are a third-party digital asset traded on decentralized exchanges. Arena does not sell $ARENA tokens directly. The purchase of $ARENA tokens and their use for cosmetic purchases involves interaction with the Solana blockchain and is subject to the risks described in Section 6 of these Terms.</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3. Eligibility</w:t>
      </w:r>
    </w:p>
    <w:p>
      <w:pPr>
        <w:spacing w:after="80" w:before="80"/>
      </w:pPr>
      <w:r>
        <w:rPr>
          <w:rFonts w:ascii="Arial" w:cs="Arial" w:eastAsia="Arial" w:hAnsi="Arial"/>
          <w:color w:val="222222"/>
          <w:sz w:val="22"/>
          <w:szCs w:val="22"/>
        </w:rPr>
        <w:t xml:space="preserve">To use Arena, you must:</w:t>
      </w:r>
    </w:p>
    <w:p>
      <w:pPr>
        <w:pStyle w:val="ListParagraph"/>
        <w:numPr>
          <w:ilvl w:val="0"/>
          <w:numId w:val="2"/>
        </w:numPr>
        <w:spacing w:after="60" w:before="60"/>
      </w:pPr>
      <w:r>
        <w:rPr>
          <w:rFonts w:ascii="Arial" w:cs="Arial" w:eastAsia="Arial" w:hAnsi="Arial"/>
          <w:color w:val="222222"/>
          <w:sz w:val="22"/>
          <w:szCs w:val="22"/>
        </w:rPr>
        <w:t xml:space="preserve">Be at least 18 years of age, or the age of majority in your jurisdiction, whichever is higher.</w:t>
      </w:r>
    </w:p>
    <w:p>
      <w:pPr>
        <w:pStyle w:val="ListParagraph"/>
        <w:numPr>
          <w:ilvl w:val="0"/>
          <w:numId w:val="2"/>
        </w:numPr>
        <w:spacing w:after="60" w:before="60"/>
      </w:pPr>
      <w:r>
        <w:rPr>
          <w:rFonts w:ascii="Arial" w:cs="Arial" w:eastAsia="Arial" w:hAnsi="Arial"/>
          <w:color w:val="222222"/>
          <w:sz w:val="22"/>
          <w:szCs w:val="22"/>
        </w:rPr>
        <w:t xml:space="preserve">Have the legal capacity to enter into a binding agreement.</w:t>
      </w:r>
    </w:p>
    <w:p>
      <w:pPr>
        <w:pStyle w:val="ListParagraph"/>
        <w:numPr>
          <w:ilvl w:val="0"/>
          <w:numId w:val="2"/>
        </w:numPr>
        <w:spacing w:after="60" w:before="60"/>
      </w:pPr>
      <w:r>
        <w:rPr>
          <w:rFonts w:ascii="Arial" w:cs="Arial" w:eastAsia="Arial" w:hAnsi="Arial"/>
          <w:color w:val="222222"/>
          <w:sz w:val="22"/>
          <w:szCs w:val="22"/>
        </w:rPr>
        <w:t xml:space="preserve">Not be prohibited from using the Platform under any applicable law.</w:t>
      </w:r>
    </w:p>
    <w:p>
      <w:pPr>
        <w:spacing w:after="0" w:before="80"/>
      </w:pPr>
      <w:r>
        <w:t xml:space="preserve"/>
      </w:r>
    </w:p>
    <w:p>
      <w:pPr>
        <w:spacing w:after="80" w:before="80"/>
      </w:pPr>
      <w:r>
        <w:rPr>
          <w:rFonts w:ascii="Arial" w:cs="Arial" w:eastAsia="Arial" w:hAnsi="Arial"/>
          <w:color w:val="222222"/>
          <w:sz w:val="22"/>
          <w:szCs w:val="22"/>
        </w:rPr>
        <w:t xml:space="preserve">By using Arena, you represent and warrant that you meet all eligibility requirements. Arena reserves the right to terminate access for any user who does not meet these requirements.</w:t>
      </w:r>
    </w:p>
    <w:p>
      <w:pPr>
        <w:spacing w:after="0" w:before="80"/>
      </w:pPr>
      <w:r>
        <w:t xml:space="preserve"/>
      </w:r>
    </w:p>
    <w:p>
      <w:pPr>
        <w:spacing w:after="80" w:before="80"/>
      </w:pPr>
      <w:r>
        <w:rPr>
          <w:rFonts w:ascii="Arial" w:cs="Arial" w:eastAsia="Arial" w:hAnsi="Arial"/>
          <w:color w:val="222222"/>
          <w:sz w:val="22"/>
          <w:szCs w:val="22"/>
        </w:rPr>
        <w:t xml:space="preserve">Arena V1 does not include age verification technology. You self-certify your age by using the Platform. [LEGAL REVIEW: whether self-certification is sufficient in the operating jurisdiction for a free-to-play product with optional token purchases.]</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4. User Conduct</w:t>
      </w:r>
    </w:p>
    <w:p>
      <w:pPr>
        <w:pStyle w:val="Heading3"/>
        <w:spacing w:after="80" w:before="220"/>
      </w:pPr>
      <w:r>
        <w:rPr>
          <w:rFonts w:ascii="Arial" w:cs="Arial" w:eastAsia="Arial" w:hAnsi="Arial"/>
          <w:b/>
          <w:bCs/>
          <w:color w:val="2E2E4E"/>
          <w:sz w:val="23"/>
          <w:szCs w:val="23"/>
        </w:rPr>
        <w:t xml:space="preserve">4.1  Permitted Use</w:t>
      </w:r>
    </w:p>
    <w:p>
      <w:pPr>
        <w:spacing w:after="80" w:before="80"/>
      </w:pPr>
      <w:r>
        <w:rPr>
          <w:rFonts w:ascii="Arial" w:cs="Arial" w:eastAsia="Arial" w:hAnsi="Arial"/>
          <w:color w:val="222222"/>
          <w:sz w:val="22"/>
          <w:szCs w:val="22"/>
        </w:rPr>
        <w:t xml:space="preserve">You may use Arena for personal, non-commercial entertainment purposes only. You may challenge other players, view fight animations, participate in the lobby, purchase cosmetics, and engage with leaderboards.</w:t>
      </w:r>
    </w:p>
    <w:p>
      <w:pPr>
        <w:spacing w:after="0" w:before="80"/>
      </w:pPr>
      <w:r>
        <w:t xml:space="preserve"/>
      </w:r>
    </w:p>
    <w:p>
      <w:pPr>
        <w:pStyle w:val="Heading3"/>
        <w:spacing w:after="80" w:before="220"/>
      </w:pPr>
      <w:r>
        <w:rPr>
          <w:rFonts w:ascii="Arial" w:cs="Arial" w:eastAsia="Arial" w:hAnsi="Arial"/>
          <w:b/>
          <w:bCs/>
          <w:color w:val="2E2E4E"/>
          <w:sz w:val="23"/>
          <w:szCs w:val="23"/>
        </w:rPr>
        <w:t xml:space="preserve">4.2  Prohibited Conduct</w:t>
      </w:r>
    </w:p>
    <w:p>
      <w:pPr>
        <w:spacing w:after="80" w:before="80"/>
      </w:pPr>
      <w:r>
        <w:rPr>
          <w:rFonts w:ascii="Arial" w:cs="Arial" w:eastAsia="Arial" w:hAnsi="Arial"/>
          <w:color w:val="222222"/>
          <w:sz w:val="22"/>
          <w:szCs w:val="22"/>
        </w:rPr>
        <w:t xml:space="preserve">The following conduct is prohibited and may result in permanent platform ban:</w:t>
      </w:r>
    </w:p>
    <w:p>
      <w:pPr>
        <w:pStyle w:val="ListParagraph"/>
        <w:numPr>
          <w:ilvl w:val="0"/>
          <w:numId w:val="2"/>
        </w:numPr>
        <w:spacing w:after="60" w:before="60"/>
      </w:pPr>
      <w:r>
        <w:rPr>
          <w:rFonts w:ascii="Arial" w:cs="Arial" w:eastAsia="Arial" w:hAnsi="Arial"/>
          <w:color w:val="222222"/>
          <w:sz w:val="22"/>
          <w:szCs w:val="22"/>
        </w:rPr>
        <w:t xml:space="preserve">Using automated scripts, bots, or other tools to simulate human interaction with the Platform.</w:t>
      </w:r>
    </w:p>
    <w:p>
      <w:pPr>
        <w:pStyle w:val="ListParagraph"/>
        <w:numPr>
          <w:ilvl w:val="0"/>
          <w:numId w:val="2"/>
        </w:numPr>
        <w:spacing w:after="60" w:before="60"/>
      </w:pPr>
      <w:r>
        <w:rPr>
          <w:rFonts w:ascii="Arial" w:cs="Arial" w:eastAsia="Arial" w:hAnsi="Arial"/>
          <w:color w:val="222222"/>
          <w:sz w:val="22"/>
          <w:szCs w:val="22"/>
        </w:rPr>
        <w:t xml:space="preserve">Attempting to exploit, reverse-engineer, or interfere with the fight simulation algorithm or client-side code.</w:t>
      </w:r>
    </w:p>
    <w:p>
      <w:pPr>
        <w:pStyle w:val="ListParagraph"/>
        <w:numPr>
          <w:ilvl w:val="0"/>
          <w:numId w:val="2"/>
        </w:numPr>
        <w:spacing w:after="60" w:before="60"/>
      </w:pPr>
      <w:r>
        <w:rPr>
          <w:rFonts w:ascii="Arial" w:cs="Arial" w:eastAsia="Arial" w:hAnsi="Arial"/>
          <w:color w:val="222222"/>
          <w:sz w:val="22"/>
          <w:szCs w:val="22"/>
        </w:rPr>
        <w:t xml:space="preserve">Harassing, threatening, or abusing other users in the lobby or through any Platform communication channel.</w:t>
      </w:r>
    </w:p>
    <w:p>
      <w:pPr>
        <w:pStyle w:val="ListParagraph"/>
        <w:numPr>
          <w:ilvl w:val="0"/>
          <w:numId w:val="2"/>
        </w:numPr>
        <w:spacing w:after="60" w:before="60"/>
      </w:pPr>
      <w:r>
        <w:rPr>
          <w:rFonts w:ascii="Arial" w:cs="Arial" w:eastAsia="Arial" w:hAnsi="Arial"/>
          <w:color w:val="222222"/>
          <w:sz w:val="22"/>
          <w:szCs w:val="22"/>
        </w:rPr>
        <w:t xml:space="preserve">Creating multiple accounts or wallet sessions to circumvent any Platform restriction.</w:t>
      </w:r>
    </w:p>
    <w:p>
      <w:pPr>
        <w:pStyle w:val="ListParagraph"/>
        <w:numPr>
          <w:ilvl w:val="0"/>
          <w:numId w:val="2"/>
        </w:numPr>
        <w:spacing w:after="60" w:before="60"/>
      </w:pPr>
      <w:r>
        <w:rPr>
          <w:rFonts w:ascii="Arial" w:cs="Arial" w:eastAsia="Arial" w:hAnsi="Arial"/>
          <w:color w:val="222222"/>
          <w:sz w:val="22"/>
          <w:szCs w:val="22"/>
        </w:rPr>
        <w:t xml:space="preserve">Using the Platform in any way that violates applicable law.</w:t>
      </w:r>
    </w:p>
    <w:p>
      <w:pPr>
        <w:pStyle w:val="ListParagraph"/>
        <w:numPr>
          <w:ilvl w:val="0"/>
          <w:numId w:val="2"/>
        </w:numPr>
        <w:spacing w:after="60" w:before="60"/>
      </w:pPr>
      <w:r>
        <w:rPr>
          <w:rFonts w:ascii="Arial" w:cs="Arial" w:eastAsia="Arial" w:hAnsi="Arial"/>
          <w:color w:val="222222"/>
          <w:sz w:val="22"/>
          <w:szCs w:val="22"/>
        </w:rPr>
        <w:t xml:space="preserve">Impersonating Arena, its team, or any other user.</w:t>
      </w:r>
    </w:p>
    <w:p>
      <w:pPr>
        <w:pStyle w:val="ListParagraph"/>
        <w:numPr>
          <w:ilvl w:val="0"/>
          <w:numId w:val="2"/>
        </w:numPr>
        <w:spacing w:after="60" w:before="60"/>
      </w:pPr>
      <w:r>
        <w:rPr>
          <w:rFonts w:ascii="Arial" w:cs="Arial" w:eastAsia="Arial" w:hAnsi="Arial"/>
          <w:color w:val="222222"/>
          <w:sz w:val="22"/>
          <w:szCs w:val="22"/>
        </w:rPr>
        <w:t xml:space="preserve">Attempting to gain unauthorized access to any part of the Platform's infrastructure.</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5. Intellectual Property</w:t>
      </w:r>
    </w:p>
    <w:p>
      <w:pPr>
        <w:spacing w:after="80" w:before="80"/>
      </w:pPr>
      <w:r>
        <w:rPr>
          <w:rFonts w:ascii="Arial" w:cs="Arial" w:eastAsia="Arial" w:hAnsi="Arial"/>
          <w:color w:val="222222"/>
          <w:sz w:val="22"/>
          <w:szCs w:val="22"/>
        </w:rPr>
        <w:t xml:space="preserve">All content on the Platform — including but not limited to the game name, visual assets, character designs, animation, sound effects, and underlying code — is the property of Arena or its licensors and is protected by applicable intellectual property law.</w:t>
      </w:r>
    </w:p>
    <w:p>
      <w:pPr>
        <w:spacing w:after="0" w:before="80"/>
      </w:pPr>
      <w:r>
        <w:t xml:space="preserve"/>
      </w:r>
    </w:p>
    <w:p>
      <w:pPr>
        <w:spacing w:after="80" w:before="80"/>
      </w:pPr>
      <w:r>
        <w:rPr>
          <w:rFonts w:ascii="Arial" w:cs="Arial" w:eastAsia="Arial" w:hAnsi="Arial"/>
          <w:color w:val="222222"/>
          <w:sz w:val="22"/>
          <w:szCs w:val="22"/>
        </w:rPr>
        <w:t xml:space="preserve">You are granted a limited, non-exclusive, non-transferable, revocable license to access and use the Platform for personal entertainment purposes. You may not reproduce, distribute, modify, create derivative works from, publicly display, or commercially exploit any Platform content without express written permission from Arena.</w:t>
      </w:r>
    </w:p>
    <w:p>
      <w:pPr>
        <w:spacing w:after="0" w:before="80"/>
      </w:pPr>
      <w:r>
        <w:t xml:space="preserve"/>
      </w:r>
    </w:p>
    <w:p>
      <w:pPr>
        <w:spacing w:after="80" w:before="80"/>
      </w:pPr>
      <w:r>
        <w:rPr>
          <w:rFonts w:ascii="Arial" w:cs="Arial" w:eastAsia="Arial" w:hAnsi="Arial"/>
          <w:color w:val="222222"/>
          <w:sz w:val="22"/>
          <w:szCs w:val="22"/>
        </w:rPr>
        <w:t xml:space="preserve">Cosmetic weapon skins purchased via $ARENA grant you a personal, non-exclusive license to display that cosmetic within the Platform. Cosmetic licenses do not constitute ownership of any intellectual property and are not transferable.</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6. $ARENA Token — Risks &amp; Disclaimers</w:t>
      </w:r>
    </w:p>
    <w:p>
      <w:pPr>
        <w:pStyle w:val="Heading3"/>
        <w:spacing w:after="80" w:before="220"/>
      </w:pPr>
      <w:r>
        <w:rPr>
          <w:rFonts w:ascii="Arial" w:cs="Arial" w:eastAsia="Arial" w:hAnsi="Arial"/>
          <w:b/>
          <w:bCs/>
          <w:color w:val="2E2E4E"/>
          <w:sz w:val="23"/>
          <w:szCs w:val="23"/>
        </w:rPr>
        <w:t xml:space="preserve">6.1  No Investment</w:t>
      </w:r>
    </w:p>
    <w:p>
      <w:pPr>
        <w:spacing w:after="80" w:before="80"/>
      </w:pPr>
      <w:r>
        <w:rPr>
          <w:rFonts w:ascii="Arial" w:cs="Arial" w:eastAsia="Arial" w:hAnsi="Arial"/>
          <w:color w:val="222222"/>
          <w:sz w:val="22"/>
          <w:szCs w:val="22"/>
        </w:rPr>
        <w:t xml:space="preserve">$ARENA is a utility token used for cosmetic purchases within the Platform. Purchasing or holding $ARENA is not an investment. Arena makes no representation that $ARENA will appreciate in value, generate returns, or maintain any particular market price. You should not acquire $ARENA with the expectation of profit.</w:t>
      </w:r>
    </w:p>
    <w:p>
      <w:pPr>
        <w:spacing w:after="0" w:before="80"/>
      </w:pPr>
      <w:r>
        <w:t xml:space="preserve"/>
      </w:r>
    </w:p>
    <w:p>
      <w:pPr>
        <w:pStyle w:val="Heading3"/>
        <w:spacing w:after="80" w:before="220"/>
      </w:pPr>
      <w:r>
        <w:rPr>
          <w:rFonts w:ascii="Arial" w:cs="Arial" w:eastAsia="Arial" w:hAnsi="Arial"/>
          <w:b/>
          <w:bCs/>
          <w:color w:val="2E2E4E"/>
          <w:sz w:val="23"/>
          <w:szCs w:val="23"/>
        </w:rPr>
        <w:t xml:space="preserve">6.2  Token Risks</w:t>
      </w:r>
    </w:p>
    <w:p>
      <w:pPr>
        <w:spacing w:after="80" w:before="80"/>
      </w:pPr>
      <w:r>
        <w:rPr>
          <w:rFonts w:ascii="Arial" w:cs="Arial" w:eastAsia="Arial" w:hAnsi="Arial"/>
          <w:color w:val="222222"/>
          <w:sz w:val="22"/>
          <w:szCs w:val="22"/>
        </w:rPr>
        <w:t xml:space="preserve">Interacting with $ARENA and the Solana blockchain involves the following risks, among others:</w:t>
      </w:r>
    </w:p>
    <w:p>
      <w:pPr>
        <w:pStyle w:val="ListParagraph"/>
        <w:numPr>
          <w:ilvl w:val="0"/>
          <w:numId w:val="2"/>
        </w:numPr>
        <w:spacing w:after="60" w:before="60"/>
      </w:pPr>
      <w:r>
        <w:rPr>
          <w:rFonts w:ascii="Arial" w:cs="Arial" w:eastAsia="Arial" w:hAnsi="Arial"/>
          <w:color w:val="222222"/>
          <w:sz w:val="22"/>
          <w:szCs w:val="22"/>
        </w:rPr>
        <w:t xml:space="preserve">Market risk: $ARENA may lose value rapidly and without warning. Token prices are determined by open market activity that Arena does not control.</w:t>
      </w:r>
    </w:p>
    <w:p>
      <w:pPr>
        <w:pStyle w:val="ListParagraph"/>
        <w:numPr>
          <w:ilvl w:val="0"/>
          <w:numId w:val="2"/>
        </w:numPr>
        <w:spacing w:after="60" w:before="60"/>
      </w:pPr>
      <w:r>
        <w:rPr>
          <w:rFonts w:ascii="Arial" w:cs="Arial" w:eastAsia="Arial" w:hAnsi="Arial"/>
          <w:color w:val="222222"/>
          <w:sz w:val="22"/>
          <w:szCs w:val="22"/>
        </w:rPr>
        <w:t xml:space="preserve">Liquidity risk: There may be periods in which $ARENA is difficult to buy or sell on decentralized exchanges.</w:t>
      </w:r>
    </w:p>
    <w:p>
      <w:pPr>
        <w:pStyle w:val="ListParagraph"/>
        <w:numPr>
          <w:ilvl w:val="0"/>
          <w:numId w:val="2"/>
        </w:numPr>
        <w:spacing w:after="60" w:before="60"/>
      </w:pPr>
      <w:r>
        <w:rPr>
          <w:rFonts w:ascii="Arial" w:cs="Arial" w:eastAsia="Arial" w:hAnsi="Arial"/>
          <w:color w:val="222222"/>
          <w:sz w:val="22"/>
          <w:szCs w:val="22"/>
        </w:rPr>
        <w:t xml:space="preserve">Smart contract risk: Blockchain transactions are irreversible. Errors in wallet addresses or transaction amounts cannot be recovered by Arena.</w:t>
      </w:r>
    </w:p>
    <w:p>
      <w:pPr>
        <w:pStyle w:val="ListParagraph"/>
        <w:numPr>
          <w:ilvl w:val="0"/>
          <w:numId w:val="2"/>
        </w:numPr>
        <w:spacing w:after="60" w:before="60"/>
      </w:pPr>
      <w:r>
        <w:rPr>
          <w:rFonts w:ascii="Arial" w:cs="Arial" w:eastAsia="Arial" w:hAnsi="Arial"/>
          <w:color w:val="222222"/>
          <w:sz w:val="22"/>
          <w:szCs w:val="22"/>
        </w:rPr>
        <w:t xml:space="preserve">Regulatory risk: The regulatory status of digital tokens is evolving. Future regulations may affect the availability or utility of $ARENA.</w:t>
      </w:r>
    </w:p>
    <w:p>
      <w:pPr>
        <w:pStyle w:val="ListParagraph"/>
        <w:numPr>
          <w:ilvl w:val="0"/>
          <w:numId w:val="2"/>
        </w:numPr>
        <w:spacing w:after="60" w:before="60"/>
      </w:pPr>
      <w:r>
        <w:rPr>
          <w:rFonts w:ascii="Arial" w:cs="Arial" w:eastAsia="Arial" w:hAnsi="Arial"/>
          <w:color w:val="222222"/>
          <w:sz w:val="22"/>
          <w:szCs w:val="22"/>
        </w:rPr>
        <w:t xml:space="preserve">Loss of access risk: Losing access to your Solana wallet means losing access to any $ARENA or cosmetics associated with that wallet. Arena cannot recover lost wallet access.</w:t>
      </w:r>
    </w:p>
    <w:p>
      <w:pPr>
        <w:spacing w:after="0" w:before="80"/>
      </w:pPr>
      <w:r>
        <w:t xml:space="preserve"/>
      </w:r>
    </w:p>
    <w:p>
      <w:pPr>
        <w:pStyle w:val="Heading3"/>
        <w:spacing w:after="80" w:before="220"/>
      </w:pPr>
      <w:r>
        <w:rPr>
          <w:rFonts w:ascii="Arial" w:cs="Arial" w:eastAsia="Arial" w:hAnsi="Arial"/>
          <w:b/>
          <w:bCs/>
          <w:color w:val="2E2E4E"/>
          <w:sz w:val="23"/>
          <w:szCs w:val="23"/>
        </w:rPr>
        <w:t xml:space="preserve">6.3  Cosmetic Purchases Are Final</w:t>
      </w:r>
    </w:p>
    <w:p>
      <w:pPr>
        <w:spacing w:after="80" w:before="80"/>
      </w:pPr>
      <w:r>
        <w:rPr>
          <w:rFonts w:ascii="Arial" w:cs="Arial" w:eastAsia="Arial" w:hAnsi="Arial"/>
          <w:color w:val="222222"/>
          <w:sz w:val="22"/>
          <w:szCs w:val="22"/>
        </w:rPr>
        <w:t xml:space="preserve">$ARENA spent on cosmetics is burned permanently. Cosmetic purchases are final and non-refundable. Arena does not offer refunds for $ARENA spent on cosmetics under any circumstances.</w:t>
      </w:r>
    </w:p>
    <w:p>
      <w:pPr>
        <w:spacing w:after="0" w:before="80"/>
      </w:pPr>
      <w:r>
        <w:t xml:space="preserve"/>
      </w:r>
    </w:p>
    <w:p>
      <w:pPr>
        <w:pStyle w:val="Heading3"/>
        <w:spacing w:after="80" w:before="220"/>
      </w:pPr>
      <w:r>
        <w:rPr>
          <w:rFonts w:ascii="Arial" w:cs="Arial" w:eastAsia="Arial" w:hAnsi="Arial"/>
          <w:b/>
          <w:bCs/>
          <w:color w:val="2E2E4E"/>
          <w:sz w:val="23"/>
          <w:szCs w:val="23"/>
        </w:rPr>
        <w:t xml:space="preserve">6.4  No Securities Offering</w:t>
      </w:r>
    </w:p>
    <w:p>
      <w:pPr>
        <w:spacing w:after="80" w:before="80"/>
      </w:pPr>
      <w:r>
        <w:rPr>
          <w:rFonts w:ascii="Arial" w:cs="Arial" w:eastAsia="Arial" w:hAnsi="Arial"/>
          <w:color w:val="222222"/>
          <w:sz w:val="22"/>
          <w:szCs w:val="22"/>
        </w:rPr>
        <w:t xml:space="preserve">Nothing in these Terms or on the Platform constitutes an offer or solicitation to buy or sell any security. $ARENA is a utility token. [LEGAL REVIEW: confirm securities law position for $ARENA in operating jurisdiction and any jurisdiction where tokens may be purchased.]</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7. Disclaimers</w:t>
      </w:r>
    </w:p>
    <w:p>
      <w:pPr>
        <w:pStyle w:val="Heading3"/>
        <w:spacing w:after="80" w:before="220"/>
      </w:pPr>
      <w:r>
        <w:rPr>
          <w:rFonts w:ascii="Arial" w:cs="Arial" w:eastAsia="Arial" w:hAnsi="Arial"/>
          <w:b/>
          <w:bCs/>
          <w:color w:val="2E2E4E"/>
          <w:sz w:val="23"/>
          <w:szCs w:val="23"/>
        </w:rPr>
        <w:t xml:space="preserve">7.1  As-Is Service</w:t>
      </w:r>
    </w:p>
    <w:p>
      <w:pPr>
        <w:spacing w:after="80" w:before="80"/>
      </w:pPr>
      <w:r>
        <w:rPr>
          <w:rFonts w:ascii="Arial" w:cs="Arial" w:eastAsia="Arial" w:hAnsi="Arial"/>
          <w:color w:val="222222"/>
          <w:sz w:val="22"/>
          <w:szCs w:val="22"/>
        </w:rPr>
        <w:t xml:space="preserve">Arena V1 is provided on an "as is" and "as available" basis without warranties of any kind, express or implied. We do not warrant that the Platform will be available without interruption, error-free, or free from bugs or technical issues. Scheduled and unscheduled maintenance may cause temporary unavailability.</w:t>
      </w:r>
    </w:p>
    <w:p>
      <w:pPr>
        <w:spacing w:after="0" w:before="80"/>
      </w:pPr>
      <w:r>
        <w:t xml:space="preserve"/>
      </w:r>
    </w:p>
    <w:p>
      <w:pPr>
        <w:pStyle w:val="Heading3"/>
        <w:spacing w:after="80" w:before="220"/>
      </w:pPr>
      <w:r>
        <w:rPr>
          <w:rFonts w:ascii="Arial" w:cs="Arial" w:eastAsia="Arial" w:hAnsi="Arial"/>
          <w:b/>
          <w:bCs/>
          <w:color w:val="2E2E4E"/>
          <w:sz w:val="23"/>
          <w:szCs w:val="23"/>
        </w:rPr>
        <w:t xml:space="preserve">7.2  Fight Outcomes</w:t>
      </w:r>
    </w:p>
    <w:p>
      <w:pPr>
        <w:spacing w:after="80" w:before="80"/>
      </w:pPr>
      <w:r>
        <w:rPr>
          <w:rFonts w:ascii="Arial" w:cs="Arial" w:eastAsia="Arial" w:hAnsi="Arial"/>
          <w:color w:val="222222"/>
          <w:sz w:val="22"/>
          <w:szCs w:val="22"/>
        </w:rPr>
        <w:t xml:space="preserve">Fight outcomes are determined by a pseudorandom algorithm. Arena makes no warranty about the distribution of fight outcomes over any number of fights. In V1, fight outcomes have no monetary value and no recourse is available for any fight result.</w:t>
      </w:r>
    </w:p>
    <w:p>
      <w:pPr>
        <w:spacing w:after="0" w:before="80"/>
      </w:pPr>
      <w:r>
        <w:t xml:space="preserve"/>
      </w:r>
    </w:p>
    <w:p>
      <w:pPr>
        <w:pStyle w:val="Heading3"/>
        <w:spacing w:after="80" w:before="220"/>
      </w:pPr>
      <w:r>
        <w:rPr>
          <w:rFonts w:ascii="Arial" w:cs="Arial" w:eastAsia="Arial" w:hAnsi="Arial"/>
          <w:b/>
          <w:bCs/>
          <w:color w:val="2E2E4E"/>
          <w:sz w:val="23"/>
          <w:szCs w:val="23"/>
        </w:rPr>
        <w:t xml:space="preserve">7.3  No Financial Advice</w:t>
      </w:r>
    </w:p>
    <w:p>
      <w:pPr>
        <w:spacing w:after="80" w:before="80"/>
      </w:pPr>
      <w:r>
        <w:rPr>
          <w:rFonts w:ascii="Arial" w:cs="Arial" w:eastAsia="Arial" w:hAnsi="Arial"/>
          <w:color w:val="222222"/>
          <w:sz w:val="22"/>
          <w:szCs w:val="22"/>
        </w:rPr>
        <w:t xml:space="preserve">Nothing on the Platform constitutes financial, investment, legal, or tax advice. Arena is not a financial services provider. Decisions regarding $ARENA token purchases are made entirely at your own risk.</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8. Limitation of Liability</w:t>
      </w:r>
    </w:p>
    <w:p>
      <w:pPr>
        <w:spacing w:after="80" w:before="80"/>
      </w:pPr>
      <w:r>
        <w:rPr>
          <w:rFonts w:ascii="Arial" w:cs="Arial" w:eastAsia="Arial" w:hAnsi="Arial"/>
          <w:color w:val="222222"/>
          <w:sz w:val="22"/>
          <w:szCs w:val="22"/>
        </w:rPr>
        <w:t xml:space="preserve">[LEGAL REVIEW: jurisdiction-specific limitation of liability language. Core intent for V1: Arena's aggregate liability to any user for any claim is capped at zero, given no monetary transactions occur through fight outcomes. For cosmetic purchase disputes, liability is capped at the USD value of $ARENA spent on the disputed cosmetic at the time of purchase. Arena is not liable for consequential, indirect, or punitive damages under any circumstances. Arena is not liable for losses arising from blockchain volatility, wallet compromise, or third-party service failure.]</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9. Indemnification</w:t>
      </w:r>
    </w:p>
    <w:p>
      <w:pPr>
        <w:spacing w:after="80" w:before="80"/>
      </w:pPr>
      <w:r>
        <w:rPr>
          <w:rFonts w:ascii="Arial" w:cs="Arial" w:eastAsia="Arial" w:hAnsi="Arial"/>
          <w:color w:val="222222"/>
          <w:sz w:val="22"/>
          <w:szCs w:val="22"/>
        </w:rPr>
        <w:t xml:space="preserve">You agree to indemnify and hold harmless Arena, its operators, developers, and associated parties from any claim, loss, liability, or expense (including reasonable legal fees) arising from: (a) your use of the Platform; (b) your violation of these Terms; (c) your violation of any applicable law; or (d) any claim by a third party arising from your conduct on the Platform.</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10. Modifications to the Platform &amp; Terms</w:t>
      </w:r>
    </w:p>
    <w:p>
      <w:pPr>
        <w:spacing w:after="80" w:before="80"/>
      </w:pPr>
      <w:r>
        <w:rPr>
          <w:rFonts w:ascii="Arial" w:cs="Arial" w:eastAsia="Arial" w:hAnsi="Arial"/>
          <w:color w:val="222222"/>
          <w:sz w:val="22"/>
          <w:szCs w:val="22"/>
        </w:rPr>
        <w:t xml:space="preserve">Arena reserves the right to modify, suspend, or discontinue any aspect of the Platform at any time without notice. This includes adding or removing features, changing cosmetic offerings, or temporarily taking the Platform offline.</w:t>
      </w:r>
    </w:p>
    <w:p>
      <w:pPr>
        <w:spacing w:after="0" w:before="80"/>
      </w:pPr>
      <w:r>
        <w:t xml:space="preserve"/>
      </w:r>
    </w:p>
    <w:p>
      <w:pPr>
        <w:spacing w:after="80" w:before="80"/>
      </w:pPr>
      <w:r>
        <w:rPr>
          <w:rFonts w:ascii="Arial" w:cs="Arial" w:eastAsia="Arial" w:hAnsi="Arial"/>
          <w:color w:val="222222"/>
          <w:sz w:val="22"/>
          <w:szCs w:val="22"/>
        </w:rPr>
        <w:t xml:space="preserve">Arena reserves the right to update these Terms at any time. Material changes will be communicated via a notice on the Platform. Continued use of the Platform after the effective date of updated Terms constitutes acceptance of those Terms. [LEGAL REVIEW: required notice period for material changes in the operating jurisdiction.]</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11. Termination</w:t>
      </w:r>
    </w:p>
    <w:p>
      <w:pPr>
        <w:spacing w:after="80" w:before="80"/>
      </w:pPr>
      <w:r>
        <w:rPr>
          <w:rFonts w:ascii="Arial" w:cs="Arial" w:eastAsia="Arial" w:hAnsi="Arial"/>
          <w:color w:val="222222"/>
          <w:sz w:val="22"/>
          <w:szCs w:val="22"/>
        </w:rPr>
        <w:t xml:space="preserve">Arena may terminate or suspend your access to the Platform immediately and without notice for violation of these Terms, for any conduct Arena determines to be harmful to the Platform or other users, or for any reason at Arena's sole discretion.</w:t>
      </w:r>
    </w:p>
    <w:p>
      <w:pPr>
        <w:spacing w:after="0" w:before="80"/>
      </w:pPr>
      <w:r>
        <w:t xml:space="preserve"/>
      </w:r>
    </w:p>
    <w:p>
      <w:pPr>
        <w:spacing w:after="80" w:before="80"/>
      </w:pPr>
      <w:r>
        <w:rPr>
          <w:rFonts w:ascii="Arial" w:cs="Arial" w:eastAsia="Arial" w:hAnsi="Arial"/>
          <w:color w:val="222222"/>
          <w:sz w:val="22"/>
          <w:szCs w:val="22"/>
        </w:rPr>
        <w:t xml:space="preserve">You may cease use of the Platform at any time by simply stopping use. There is no formal account to delete — the Platform is session-based. If you connected a wallet, disconnecting it ends your session.</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12. Governing Law &amp; Disputes</w:t>
      </w:r>
    </w:p>
    <w:p>
      <w:pPr>
        <w:spacing w:after="80" w:before="80"/>
      </w:pPr>
      <w:r>
        <w:rPr>
          <w:rFonts w:ascii="Arial" w:cs="Arial" w:eastAsia="Arial" w:hAnsi="Arial"/>
          <w:color w:val="222222"/>
          <w:sz w:val="22"/>
          <w:szCs w:val="22"/>
        </w:rPr>
        <w:t xml:space="preserve">[LEGAL REVIEW: governing law clause, mandatory arbitration, and class action waiver. Same considerations as V2 ToS — jurisdiction selection for V1 may be simpler given no wagering, but still requires counsel to draft enforceably.]</w:t>
      </w:r>
    </w:p>
    <w:p>
      <w:pPr>
        <w:spacing w:after="0" w:before="80"/>
      </w:pPr>
      <w:r>
        <w:t xml:space="preserve"/>
      </w:r>
    </w:p>
    <w:p>
      <w:pPr>
        <w:spacing w:after="80" w:before="80"/>
      </w:pPr>
      <w:r>
        <w:rPr>
          <w:rFonts w:ascii="Arial" w:cs="Arial" w:eastAsia="Arial" w:hAnsi="Arial"/>
          <w:color w:val="222222"/>
          <w:sz w:val="22"/>
          <w:szCs w:val="22"/>
        </w:rPr>
        <w:t xml:space="preserve">Key decision: whether disputes about cosmetic purchases (the only monetary transaction in V1) should go to binding arbitration or be resolvable through small claims court given the expected low values involved.</w:t>
      </w:r>
    </w:p>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Part II — Privacy Policy</w:t>
      </w:r>
    </w:p>
    <w:p>
      <w:pPr>
        <w:spacing w:after="80" w:before="80"/>
      </w:pPr>
      <w:r>
        <w:rPr>
          <w:rFonts w:ascii="Arial" w:cs="Arial" w:eastAsia="Arial" w:hAnsi="Arial"/>
          <w:color w:val="222222"/>
          <w:sz w:val="22"/>
          <w:szCs w:val="22"/>
        </w:rPr>
        <w:t xml:space="preserve">This Privacy Policy describes how Arena collects, uses, and handles information when you use the Platform. Arena is committed to being transparent about its data practices.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single" w:color="C9A84C" w:sz="12"/>
              <w:bottom w:val="single" w:color="C9A84C" w:sz="2"/>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2"/>
                <w:szCs w:val="22"/>
              </w:rPr>
              <w:t xml:space="preserve">V1 data minimization principle</w:t>
            </w:r>
          </w:p>
          <w:p>
            <w:pPr>
              <w:spacing w:after="0" w:before="0"/>
            </w:pPr>
            <w:r>
              <w:rPr>
                <w:rFonts w:ascii="Arial" w:cs="Arial" w:eastAsia="Arial" w:hAnsi="Arial"/>
                <w:color w:val="444444"/>
                <w:sz w:val="21"/>
                <w:szCs w:val="21"/>
              </w:rPr>
              <w:t xml:space="preserve">Arena V1 is designed to collect the minimum data necessary to operate the Platform. There are no user accounts, no email addresses, and no personal identification required to play. The Platform is pseudonymous by design — your primary identifier is your session or, if connected, your Solana wallet address.</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13. Information We Collect</w:t>
      </w:r>
    </w:p>
    <w:p>
      <w:pPr>
        <w:pStyle w:val="Heading3"/>
        <w:spacing w:after="80" w:before="220"/>
      </w:pPr>
      <w:r>
        <w:rPr>
          <w:rFonts w:ascii="Arial" w:cs="Arial" w:eastAsia="Arial" w:hAnsi="Arial"/>
          <w:b/>
          <w:bCs/>
          <w:color w:val="2E2E4E"/>
          <w:sz w:val="23"/>
          <w:szCs w:val="23"/>
        </w:rPr>
        <w:t xml:space="preserve">13.1  Information You Provide</w:t>
      </w:r>
    </w:p>
    <w:p>
      <w:pPr>
        <w:spacing w:after="80" w:before="80"/>
      </w:pPr>
      <w:r>
        <w:rPr>
          <w:rFonts w:ascii="Arial" w:cs="Arial" w:eastAsia="Arial" w:hAnsi="Arial"/>
          <w:color w:val="222222"/>
          <w:sz w:val="22"/>
          <w:szCs w:val="22"/>
        </w:rPr>
        <w:t xml:space="preserve">Arena V1 does not require you to create an account or provide personal information to use the Platform. The following information is collected only if you voluntarily provide it:</w:t>
      </w:r>
    </w:p>
    <w:p>
      <w:pPr>
        <w:pStyle w:val="ListParagraph"/>
        <w:numPr>
          <w:ilvl w:val="0"/>
          <w:numId w:val="2"/>
        </w:numPr>
        <w:spacing w:after="60" w:before="60"/>
      </w:pPr>
      <w:r>
        <w:rPr>
          <w:rFonts w:ascii="Arial" w:cs="Arial" w:eastAsia="Arial" w:hAnsi="Arial"/>
          <w:color w:val="222222"/>
          <w:sz w:val="22"/>
          <w:szCs w:val="22"/>
        </w:rPr>
        <w:t xml:space="preserve">Display name: If the Platform allows you to set a display name in the lobby, that name is stored for the duration of your session.</w:t>
      </w:r>
    </w:p>
    <w:p>
      <w:pPr>
        <w:pStyle w:val="ListParagraph"/>
        <w:numPr>
          <w:ilvl w:val="0"/>
          <w:numId w:val="2"/>
        </w:numPr>
        <w:spacing w:after="60" w:before="60"/>
      </w:pPr>
      <w:r>
        <w:rPr>
          <w:rFonts w:ascii="Arial" w:cs="Arial" w:eastAsia="Arial" w:hAnsi="Arial"/>
          <w:color w:val="222222"/>
          <w:sz w:val="22"/>
          <w:szCs w:val="22"/>
        </w:rPr>
        <w:t xml:space="preserve">Wallet address: If you connect a Solana wallet to purchase cosmetics, your wallet address (a pseudonymous public blockchain identifier) is associated with your cosmetic inventory.</w:t>
      </w:r>
    </w:p>
    <w:p>
      <w:pPr>
        <w:spacing w:after="0" w:before="80"/>
      </w:pPr>
      <w:r>
        <w:t xml:space="preserve"/>
      </w:r>
    </w:p>
    <w:p>
      <w:pPr>
        <w:pStyle w:val="Heading3"/>
        <w:spacing w:after="80" w:before="220"/>
      </w:pPr>
      <w:r>
        <w:rPr>
          <w:rFonts w:ascii="Arial" w:cs="Arial" w:eastAsia="Arial" w:hAnsi="Arial"/>
          <w:b/>
          <w:bCs/>
          <w:color w:val="2E2E4E"/>
          <w:sz w:val="23"/>
          <w:szCs w:val="23"/>
        </w:rPr>
        <w:t xml:space="preserve">13.2  Information Collected Automatically</w:t>
      </w:r>
    </w:p>
    <w:p>
      <w:pPr>
        <w:spacing w:after="80" w:before="80"/>
      </w:pPr>
      <w:r>
        <w:rPr>
          <w:rFonts w:ascii="Arial" w:cs="Arial" w:eastAsia="Arial" w:hAnsi="Arial"/>
          <w:color w:val="222222"/>
          <w:sz w:val="22"/>
          <w:szCs w:val="22"/>
        </w:rPr>
        <w:t xml:space="preserve">When you use the Platform, Arena automatically collects the following technical information:</w:t>
      </w:r>
    </w:p>
    <w:p>
      <w:pPr>
        <w:pStyle w:val="ListParagraph"/>
        <w:numPr>
          <w:ilvl w:val="0"/>
          <w:numId w:val="2"/>
        </w:numPr>
        <w:spacing w:after="60" w:before="60"/>
      </w:pPr>
      <w:r>
        <w:rPr>
          <w:rFonts w:ascii="Arial" w:cs="Arial" w:eastAsia="Arial" w:hAnsi="Arial"/>
          <w:color w:val="222222"/>
          <w:sz w:val="22"/>
          <w:szCs w:val="22"/>
        </w:rPr>
        <w:t xml:space="preserve">IP address: Collected and hashed (not stored in plain text) for geo-restriction enforcement and abuse prevention. Retained for [X] days. [LEGAL REVIEW: retention period appropriate to operating jurisdiction's data protection law.]</w:t>
      </w:r>
    </w:p>
    <w:p>
      <w:pPr>
        <w:pStyle w:val="ListParagraph"/>
        <w:numPr>
          <w:ilvl w:val="0"/>
          <w:numId w:val="2"/>
        </w:numPr>
        <w:spacing w:after="60" w:before="60"/>
      </w:pPr>
      <w:r>
        <w:rPr>
          <w:rFonts w:ascii="Arial" w:cs="Arial" w:eastAsia="Arial" w:hAnsi="Arial"/>
          <w:color w:val="222222"/>
          <w:sz w:val="22"/>
          <w:szCs w:val="22"/>
        </w:rPr>
        <w:t xml:space="preserve">Session data: Browser type, device type, referring URL, and session duration. Used for platform performance monitoring. Not associated with wallet address.</w:t>
      </w:r>
    </w:p>
    <w:p>
      <w:pPr>
        <w:pStyle w:val="ListParagraph"/>
        <w:numPr>
          <w:ilvl w:val="0"/>
          <w:numId w:val="2"/>
        </w:numPr>
        <w:spacing w:after="60" w:before="60"/>
      </w:pPr>
      <w:r>
        <w:rPr>
          <w:rFonts w:ascii="Arial" w:cs="Arial" w:eastAsia="Arial" w:hAnsi="Arial"/>
          <w:color w:val="222222"/>
          <w:sz w:val="22"/>
          <w:szCs w:val="22"/>
        </w:rPr>
        <w:t xml:space="preserve">Fight records: Both players' wallet addresses (if connected), fight seed, fight outcome, and timestamp. Stored for operational integrity. In V1, fight records have no monetary significance.</w:t>
      </w:r>
    </w:p>
    <w:p>
      <w:pPr>
        <w:pStyle w:val="ListParagraph"/>
        <w:numPr>
          <w:ilvl w:val="0"/>
          <w:numId w:val="2"/>
        </w:numPr>
        <w:spacing w:after="60" w:before="60"/>
      </w:pPr>
      <w:r>
        <w:rPr>
          <w:rFonts w:ascii="Arial" w:cs="Arial" w:eastAsia="Arial" w:hAnsi="Arial"/>
          <w:color w:val="222222"/>
          <w:sz w:val="22"/>
          <w:szCs w:val="22"/>
        </w:rPr>
        <w:t xml:space="preserve">Error logs: Technical error data used to identify and fix platform issues. Contains no personal information.</w:t>
      </w:r>
    </w:p>
    <w:p>
      <w:pPr>
        <w:spacing w:after="0" w:before="80"/>
      </w:pPr>
      <w:r>
        <w:t xml:space="preserve"/>
      </w:r>
    </w:p>
    <w:p>
      <w:pPr>
        <w:pStyle w:val="Heading3"/>
        <w:spacing w:after="80" w:before="220"/>
      </w:pPr>
      <w:r>
        <w:rPr>
          <w:rFonts w:ascii="Arial" w:cs="Arial" w:eastAsia="Arial" w:hAnsi="Arial"/>
          <w:b/>
          <w:bCs/>
          <w:color w:val="2E2E4E"/>
          <w:sz w:val="23"/>
          <w:szCs w:val="23"/>
        </w:rPr>
        <w:t xml:space="preserve">13.3  Blockchain Data</w:t>
      </w:r>
    </w:p>
    <w:p>
      <w:pPr>
        <w:spacing w:after="80" w:before="80"/>
      </w:pPr>
      <w:r>
        <w:rPr>
          <w:rFonts w:ascii="Arial" w:cs="Arial" w:eastAsia="Arial" w:hAnsi="Arial"/>
          <w:color w:val="222222"/>
          <w:sz w:val="22"/>
          <w:szCs w:val="22"/>
        </w:rPr>
        <w:t xml:space="preserve">If you connect a Solana wallet and make a cosmetic purchase, that transaction is recorded permanently and publicly on the Solana blockchain. Arena does not control blockchain data and cannot delete or modify on-chain records. Your wallet address and transaction history on the Solana blockchain are publicly visible by design.</w:t>
      </w:r>
    </w:p>
    <w:p>
      <w:pPr>
        <w:spacing w:after="0" w:before="80"/>
      </w:pPr>
      <w:r>
        <w:t xml:space="preserve"/>
      </w:r>
    </w:p>
    <w:p>
      <w:pPr>
        <w:pStyle w:val="Heading3"/>
        <w:spacing w:after="80" w:before="220"/>
      </w:pPr>
      <w:r>
        <w:rPr>
          <w:rFonts w:ascii="Arial" w:cs="Arial" w:eastAsia="Arial" w:hAnsi="Arial"/>
          <w:b/>
          <w:bCs/>
          <w:color w:val="2E2E4E"/>
          <w:sz w:val="23"/>
          <w:szCs w:val="23"/>
        </w:rPr>
        <w:t xml:space="preserve">13.4  What We Do Not Collect</w:t>
      </w:r>
    </w:p>
    <w:p>
      <w:pPr>
        <w:pStyle w:val="ListParagraph"/>
        <w:numPr>
          <w:ilvl w:val="0"/>
          <w:numId w:val="2"/>
        </w:numPr>
        <w:spacing w:after="60" w:before="60"/>
      </w:pPr>
      <w:r>
        <w:rPr>
          <w:rFonts w:ascii="Arial" w:cs="Arial" w:eastAsia="Arial" w:hAnsi="Arial"/>
          <w:color w:val="222222"/>
          <w:sz w:val="22"/>
          <w:szCs w:val="22"/>
        </w:rPr>
        <w:t xml:space="preserve">We do not collect your name, email address, phone number, or any government-issued identification in V1.</w:t>
      </w:r>
    </w:p>
    <w:p>
      <w:pPr>
        <w:pStyle w:val="ListParagraph"/>
        <w:numPr>
          <w:ilvl w:val="0"/>
          <w:numId w:val="2"/>
        </w:numPr>
        <w:spacing w:after="60" w:before="60"/>
      </w:pPr>
      <w:r>
        <w:rPr>
          <w:rFonts w:ascii="Arial" w:cs="Arial" w:eastAsia="Arial" w:hAnsi="Arial"/>
          <w:color w:val="222222"/>
          <w:sz w:val="22"/>
          <w:szCs w:val="22"/>
        </w:rPr>
        <w:t xml:space="preserve">We do not collect payment card information. $ARENA purchases occur via Solana wallet — no card data passes through Arena.</w:t>
      </w:r>
    </w:p>
    <w:p>
      <w:pPr>
        <w:pStyle w:val="ListParagraph"/>
        <w:numPr>
          <w:ilvl w:val="0"/>
          <w:numId w:val="2"/>
        </w:numPr>
        <w:spacing w:after="60" w:before="60"/>
      </w:pPr>
      <w:r>
        <w:rPr>
          <w:rFonts w:ascii="Arial" w:cs="Arial" w:eastAsia="Arial" w:hAnsi="Arial"/>
          <w:color w:val="222222"/>
          <w:sz w:val="22"/>
          <w:szCs w:val="22"/>
        </w:rPr>
        <w:t xml:space="preserve">We do not collect information about your off-platform activities.</w:t>
      </w:r>
    </w:p>
    <w:p>
      <w:pPr>
        <w:pStyle w:val="ListParagraph"/>
        <w:numPr>
          <w:ilvl w:val="0"/>
          <w:numId w:val="2"/>
        </w:numPr>
        <w:spacing w:after="60" w:before="60"/>
      </w:pPr>
      <w:r>
        <w:rPr>
          <w:rFonts w:ascii="Arial" w:cs="Arial" w:eastAsia="Arial" w:hAnsi="Arial"/>
          <w:color w:val="222222"/>
          <w:sz w:val="22"/>
          <w:szCs w:val="22"/>
        </w:rPr>
        <w:t xml:space="preserve">We do not use third-party advertising trackers or sell data to advertisers.</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14. How We Use Information</w:t>
      </w:r>
    </w:p>
    <w:p>
      <w:pPr>
        <w:spacing w:after="80" w:before="80"/>
      </w:pPr>
      <w:r>
        <w:rPr>
          <w:rFonts w:ascii="Arial" w:cs="Arial" w:eastAsia="Arial" w:hAnsi="Arial"/>
          <w:color w:val="222222"/>
          <w:sz w:val="22"/>
          <w:szCs w:val="22"/>
        </w:rPr>
        <w:t xml:space="preserve">Arena uses collected information for the following purposes only:</w:t>
      </w:r>
    </w:p>
    <w:p>
      <w:pPr>
        <w:pStyle w:val="ListParagraph"/>
        <w:numPr>
          <w:ilvl w:val="0"/>
          <w:numId w:val="2"/>
        </w:numPr>
        <w:spacing w:after="60" w:before="60"/>
      </w:pPr>
      <w:r>
        <w:rPr>
          <w:rFonts w:ascii="Arial" w:cs="Arial" w:eastAsia="Arial" w:hAnsi="Arial"/>
          <w:color w:val="222222"/>
          <w:sz w:val="22"/>
          <w:szCs w:val="22"/>
        </w:rPr>
        <w:t xml:space="preserve">Operating the Platform: session management, lobby functionality, fight simulation, leaderboards.</w:t>
      </w:r>
    </w:p>
    <w:p>
      <w:pPr>
        <w:pStyle w:val="ListParagraph"/>
        <w:numPr>
          <w:ilvl w:val="0"/>
          <w:numId w:val="2"/>
        </w:numPr>
        <w:spacing w:after="60" w:before="60"/>
      </w:pPr>
      <w:r>
        <w:rPr>
          <w:rFonts w:ascii="Arial" w:cs="Arial" w:eastAsia="Arial" w:hAnsi="Arial"/>
          <w:color w:val="222222"/>
          <w:sz w:val="22"/>
          <w:szCs w:val="22"/>
        </w:rPr>
        <w:t xml:space="preserve">Cosmetic inventory: associating purchased cosmetics with connected wallet addresses.</w:t>
      </w:r>
    </w:p>
    <w:p>
      <w:pPr>
        <w:pStyle w:val="ListParagraph"/>
        <w:numPr>
          <w:ilvl w:val="0"/>
          <w:numId w:val="2"/>
        </w:numPr>
        <w:spacing w:after="60" w:before="60"/>
      </w:pPr>
      <w:r>
        <w:rPr>
          <w:rFonts w:ascii="Arial" w:cs="Arial" w:eastAsia="Arial" w:hAnsi="Arial"/>
          <w:color w:val="222222"/>
          <w:sz w:val="22"/>
          <w:szCs w:val="22"/>
        </w:rPr>
        <w:t xml:space="preserve">Geo-restriction enforcement: using hashed IP addresses to block access from restricted jurisdictions.</w:t>
      </w:r>
    </w:p>
    <w:p>
      <w:pPr>
        <w:pStyle w:val="ListParagraph"/>
        <w:numPr>
          <w:ilvl w:val="0"/>
          <w:numId w:val="2"/>
        </w:numPr>
        <w:spacing w:after="60" w:before="60"/>
      </w:pPr>
      <w:r>
        <w:rPr>
          <w:rFonts w:ascii="Arial" w:cs="Arial" w:eastAsia="Arial" w:hAnsi="Arial"/>
          <w:color w:val="222222"/>
          <w:sz w:val="22"/>
          <w:szCs w:val="22"/>
        </w:rPr>
        <w:t xml:space="preserve">Abuse prevention: detecting and blocking bot activity, repeated abuse, or circumvention of Platform rules.</w:t>
      </w:r>
    </w:p>
    <w:p>
      <w:pPr>
        <w:pStyle w:val="ListParagraph"/>
        <w:numPr>
          <w:ilvl w:val="0"/>
          <w:numId w:val="2"/>
        </w:numPr>
        <w:spacing w:after="60" w:before="60"/>
      </w:pPr>
      <w:r>
        <w:rPr>
          <w:rFonts w:ascii="Arial" w:cs="Arial" w:eastAsia="Arial" w:hAnsi="Arial"/>
          <w:color w:val="222222"/>
          <w:sz w:val="22"/>
          <w:szCs w:val="22"/>
        </w:rPr>
        <w:t xml:space="preserve">Platform improvement: analyzing aggregate, anonymized usage patterns to improve performance and user experience.</w:t>
      </w:r>
    </w:p>
    <w:p>
      <w:pPr>
        <w:pStyle w:val="ListParagraph"/>
        <w:numPr>
          <w:ilvl w:val="0"/>
          <w:numId w:val="2"/>
        </w:numPr>
        <w:spacing w:after="60" w:before="60"/>
      </w:pPr>
      <w:r>
        <w:rPr>
          <w:rFonts w:ascii="Arial" w:cs="Arial" w:eastAsia="Arial" w:hAnsi="Arial"/>
          <w:color w:val="222222"/>
          <w:sz w:val="22"/>
          <w:szCs w:val="22"/>
        </w:rPr>
        <w:t xml:space="preserve">Legal compliance: retaining records as required by applicable law and responding to lawful legal requests.</w:t>
      </w:r>
    </w:p>
    <w:p>
      <w:pPr>
        <w:spacing w:after="0" w:before="80"/>
      </w:pPr>
      <w:r>
        <w:t xml:space="preserve"/>
      </w:r>
    </w:p>
    <w:p>
      <w:pPr>
        <w:spacing w:after="80" w:before="80"/>
      </w:pPr>
      <w:r>
        <w:rPr>
          <w:rFonts w:ascii="Arial" w:cs="Arial" w:eastAsia="Arial" w:hAnsi="Arial"/>
          <w:color w:val="222222"/>
          <w:sz w:val="22"/>
          <w:szCs w:val="22"/>
        </w:rPr>
        <w:t xml:space="preserve">Arena does not use your information for advertising, profiling, or sale to third parties.</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15. Data Sharing</w:t>
      </w:r>
    </w:p>
    <w:p>
      <w:pPr>
        <w:pStyle w:val="Heading3"/>
        <w:spacing w:after="80" w:before="220"/>
      </w:pPr>
      <w:r>
        <w:rPr>
          <w:rFonts w:ascii="Arial" w:cs="Arial" w:eastAsia="Arial" w:hAnsi="Arial"/>
          <w:b/>
          <w:bCs/>
          <w:color w:val="2E2E4E"/>
          <w:sz w:val="23"/>
          <w:szCs w:val="23"/>
        </w:rPr>
        <w:t xml:space="preserve">15.1  We Do Not Sell Your Data</w:t>
      </w:r>
    </w:p>
    <w:p>
      <w:pPr>
        <w:spacing w:after="80" w:before="80"/>
      </w:pPr>
      <w:r>
        <w:rPr>
          <w:rFonts w:ascii="Arial" w:cs="Arial" w:eastAsia="Arial" w:hAnsi="Arial"/>
          <w:color w:val="222222"/>
          <w:sz w:val="22"/>
          <w:szCs w:val="22"/>
        </w:rPr>
        <w:t xml:space="preserve">Arena does not sell, rent, or trade your personal information or wallet address to any third party for commercial purposes.</w:t>
      </w:r>
    </w:p>
    <w:p>
      <w:pPr>
        <w:spacing w:after="0" w:before="80"/>
      </w:pPr>
      <w:r>
        <w:t xml:space="preserve"/>
      </w:r>
    </w:p>
    <w:p>
      <w:pPr>
        <w:pStyle w:val="Heading3"/>
        <w:spacing w:after="80" w:before="220"/>
      </w:pPr>
      <w:r>
        <w:rPr>
          <w:rFonts w:ascii="Arial" w:cs="Arial" w:eastAsia="Arial" w:hAnsi="Arial"/>
          <w:b/>
          <w:bCs/>
          <w:color w:val="2E2E4E"/>
          <w:sz w:val="23"/>
          <w:szCs w:val="23"/>
        </w:rPr>
        <w:t xml:space="preserve">15.2  Service Providers</w:t>
      </w:r>
    </w:p>
    <w:p>
      <w:pPr>
        <w:spacing w:after="80" w:before="80"/>
      </w:pPr>
      <w:r>
        <w:rPr>
          <w:rFonts w:ascii="Arial" w:cs="Arial" w:eastAsia="Arial" w:hAnsi="Arial"/>
          <w:color w:val="222222"/>
          <w:sz w:val="22"/>
          <w:szCs w:val="22"/>
        </w:rPr>
        <w:t xml:space="preserve">Arena may share limited technical data with third-party service providers who assist in operating the Platform, including:</w:t>
      </w:r>
    </w:p>
    <w:p>
      <w:pPr>
        <w:pStyle w:val="ListParagraph"/>
        <w:numPr>
          <w:ilvl w:val="0"/>
          <w:numId w:val="2"/>
        </w:numPr>
        <w:spacing w:after="60" w:before="60"/>
      </w:pPr>
      <w:r>
        <w:rPr>
          <w:rFonts w:ascii="Arial" w:cs="Arial" w:eastAsia="Arial" w:hAnsi="Arial"/>
          <w:color w:val="222222"/>
          <w:sz w:val="22"/>
          <w:szCs w:val="22"/>
        </w:rPr>
        <w:t xml:space="preserve">Cloud hosting providers (server infrastructure).</w:t>
      </w:r>
    </w:p>
    <w:p>
      <w:pPr>
        <w:pStyle w:val="ListParagraph"/>
        <w:numPr>
          <w:ilvl w:val="0"/>
          <w:numId w:val="2"/>
        </w:numPr>
        <w:spacing w:after="60" w:before="60"/>
      </w:pPr>
      <w:r>
        <w:rPr>
          <w:rFonts w:ascii="Arial" w:cs="Arial" w:eastAsia="Arial" w:hAnsi="Arial"/>
          <w:color w:val="222222"/>
          <w:sz w:val="22"/>
          <w:szCs w:val="22"/>
        </w:rPr>
        <w:t xml:space="preserve">Analytics providers (aggregate, anonymized usage data only — no wallet addresses).</w:t>
      </w:r>
    </w:p>
    <w:p>
      <w:pPr>
        <w:pStyle w:val="ListParagraph"/>
        <w:numPr>
          <w:ilvl w:val="0"/>
          <w:numId w:val="2"/>
        </w:numPr>
        <w:spacing w:after="60" w:before="60"/>
      </w:pPr>
      <w:r>
        <w:rPr>
          <w:rFonts w:ascii="Arial" w:cs="Arial" w:eastAsia="Arial" w:hAnsi="Arial"/>
          <w:color w:val="222222"/>
          <w:sz w:val="22"/>
          <w:szCs w:val="22"/>
        </w:rPr>
        <w:t xml:space="preserve">Wallet screening services (wallet address submitted for sanctions screening if you connect a wallet — see note below).</w:t>
      </w:r>
    </w:p>
    <w:p>
      <w:pPr>
        <w:spacing w:after="0" w:before="80"/>
      </w:pPr>
      <w:r>
        <w:t xml:space="preserve"/>
      </w:r>
    </w:p>
    <w:p>
      <w:pPr>
        <w:spacing w:after="80" w:before="80"/>
      </w:pPr>
      <w:r>
        <w:rPr>
          <w:rFonts w:ascii="Arial" w:cs="Arial" w:eastAsia="Arial" w:hAnsi="Arial"/>
          <w:color w:val="222222"/>
          <w:sz w:val="22"/>
          <w:szCs w:val="22"/>
        </w:rPr>
        <w:t xml:space="preserve">All service providers are contractually bound to use shared data only for the purpose of providing services to Arena and not for any other commercial purpose.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single" w:color="C9A84C" w:sz="12"/>
              <w:bottom w:val="single" w:color="C9A84C" w:sz="2"/>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2"/>
                <w:szCs w:val="22"/>
              </w:rPr>
              <w:t xml:space="preserve">Wallet screening in V1</w:t>
            </w:r>
          </w:p>
          <w:p>
            <w:pPr>
              <w:spacing w:after="0" w:before="0"/>
            </w:pPr>
            <w:r>
              <w:rPr>
                <w:rFonts w:ascii="Arial" w:cs="Arial" w:eastAsia="Arial" w:hAnsi="Arial"/>
                <w:color w:val="444444"/>
                <w:sz w:val="21"/>
                <w:szCs w:val="21"/>
              </w:rPr>
              <w:t xml:space="preserve">Even though V1 has no real-money wagering, Arena screens connecting wallet addresses against sanctions lists as a proactive compliance measure. Your wallet address is submitted to a screening service (e.g., Chainalysis or TRM Labs) at connection. The result is logged. No other personal data is shared with screening providers.</w:t>
            </w:r>
          </w:p>
        </w:tc>
      </w:tr>
    </w:tbl>
    <w:p>
      <w:pPr>
        <w:spacing w:after="0" w:before="80"/>
      </w:pPr>
      <w:r>
        <w:t xml:space="preserve"/>
      </w:r>
    </w:p>
    <w:p>
      <w:pPr>
        <w:pStyle w:val="Heading3"/>
        <w:spacing w:after="80" w:before="220"/>
      </w:pPr>
      <w:r>
        <w:rPr>
          <w:rFonts w:ascii="Arial" w:cs="Arial" w:eastAsia="Arial" w:hAnsi="Arial"/>
          <w:b/>
          <w:bCs/>
          <w:color w:val="2E2E4E"/>
          <w:sz w:val="23"/>
          <w:szCs w:val="23"/>
        </w:rPr>
        <w:t xml:space="preserve">15.3  Legal Requirements</w:t>
      </w:r>
    </w:p>
    <w:p>
      <w:pPr>
        <w:spacing w:after="80" w:before="80"/>
      </w:pPr>
      <w:r>
        <w:rPr>
          <w:rFonts w:ascii="Arial" w:cs="Arial" w:eastAsia="Arial" w:hAnsi="Arial"/>
          <w:color w:val="222222"/>
          <w:sz w:val="22"/>
          <w:szCs w:val="22"/>
        </w:rPr>
        <w:t xml:space="preserve">Arena may disclose information if required to do so by law, regulation, or valid legal process (such as a court order or subpoena) in the operating jurisdiction. Arena will notify affected users of such disclosure where permitted by law.</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16.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Data Type</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Retention Period</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Hashed IP address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[X] days — [LEGAL REVIEW: appropriate period]</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Session data (browser/device)</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30 days from session end, then purged</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Fight records (wallet addresses + outcomes)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24 months, then anonymized (wallet addresses stripped)</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Wallet screening results</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5 years (regulatory compliance requirement in V2 jurisdictions — applied proactively in V1)</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Cosmetic purchase records (on-chain)</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Permanent — stored on Solana blockchain, outside Arena's control</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Error logs</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90 days</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17. Your Rights</w:t>
      </w:r>
    </w:p>
    <w:p>
      <w:pPr>
        <w:spacing w:after="80" w:before="80"/>
      </w:pPr>
      <w:r>
        <w:rPr>
          <w:rFonts w:ascii="Arial" w:cs="Arial" w:eastAsia="Arial" w:hAnsi="Arial"/>
          <w:color w:val="222222"/>
          <w:sz w:val="22"/>
          <w:szCs w:val="22"/>
        </w:rPr>
        <w:t xml:space="preserve">Depending on your jurisdiction, you may have rights regarding your personal data. Because Arena V1 collects minimal personal information and operates pseudonymously, most requests are straightforward. [LEGAL REVIEW: specific rights language required based on operating jurisdiction — GDPR if EU users are permitted, CCPA if California users are permitted, etc.]</w:t>
      </w:r>
    </w:p>
    <w:p>
      <w:pPr>
        <w:spacing w:after="0" w:before="80"/>
      </w:pPr>
      <w:r>
        <w:t xml:space="preserve"/>
      </w:r>
    </w:p>
    <w:p>
      <w:pPr>
        <w:spacing w:after="80" w:before="80"/>
      </w:pPr>
      <w:r>
        <w:rPr>
          <w:rFonts w:ascii="Arial" w:cs="Arial" w:eastAsia="Arial" w:hAnsi="Arial"/>
          <w:color w:val="222222"/>
          <w:sz w:val="22"/>
          <w:szCs w:val="22"/>
        </w:rPr>
        <w:t xml:space="preserve">Where applicable, you may have the right to:</w:t>
      </w:r>
    </w:p>
    <w:p>
      <w:pPr>
        <w:pStyle w:val="ListParagraph"/>
        <w:numPr>
          <w:ilvl w:val="0"/>
          <w:numId w:val="2"/>
        </w:numPr>
        <w:spacing w:after="60" w:before="60"/>
      </w:pPr>
      <w:r>
        <w:rPr>
          <w:rFonts w:ascii="Arial" w:cs="Arial" w:eastAsia="Arial" w:hAnsi="Arial"/>
          <w:color w:val="222222"/>
          <w:sz w:val="22"/>
          <w:szCs w:val="22"/>
        </w:rPr>
        <w:t xml:space="preserve">Access the personal data Arena holds about you.</w:t>
      </w:r>
    </w:p>
    <w:p>
      <w:pPr>
        <w:pStyle w:val="ListParagraph"/>
        <w:numPr>
          <w:ilvl w:val="0"/>
          <w:numId w:val="2"/>
        </w:numPr>
        <w:spacing w:after="60" w:before="60"/>
      </w:pPr>
      <w:r>
        <w:rPr>
          <w:rFonts w:ascii="Arial" w:cs="Arial" w:eastAsia="Arial" w:hAnsi="Arial"/>
          <w:color w:val="222222"/>
          <w:sz w:val="22"/>
          <w:szCs w:val="22"/>
        </w:rPr>
        <w:t xml:space="preserve">Request deletion of personal data Arena holds about you. Note: on-chain data (wallet address, cosmetic purchases) cannot be deleted as it is stored permanently on the Solana blockchain.</w:t>
      </w:r>
    </w:p>
    <w:p>
      <w:pPr>
        <w:pStyle w:val="ListParagraph"/>
        <w:numPr>
          <w:ilvl w:val="0"/>
          <w:numId w:val="2"/>
        </w:numPr>
        <w:spacing w:after="60" w:before="60"/>
      </w:pPr>
      <w:r>
        <w:rPr>
          <w:rFonts w:ascii="Arial" w:cs="Arial" w:eastAsia="Arial" w:hAnsi="Arial"/>
          <w:color w:val="222222"/>
          <w:sz w:val="22"/>
          <w:szCs w:val="22"/>
        </w:rPr>
        <w:t xml:space="preserve">Request correction of inaccurate personal data.</w:t>
      </w:r>
    </w:p>
    <w:p>
      <w:pPr>
        <w:pStyle w:val="ListParagraph"/>
        <w:numPr>
          <w:ilvl w:val="0"/>
          <w:numId w:val="2"/>
        </w:numPr>
        <w:spacing w:after="60" w:before="60"/>
      </w:pPr>
      <w:r>
        <w:rPr>
          <w:rFonts w:ascii="Arial" w:cs="Arial" w:eastAsia="Arial" w:hAnsi="Arial"/>
          <w:color w:val="222222"/>
          <w:sz w:val="22"/>
          <w:szCs w:val="22"/>
        </w:rPr>
        <w:t xml:space="preserve">Object to certain processing of your personal data.</w:t>
      </w:r>
    </w:p>
    <w:p>
      <w:pPr>
        <w:spacing w:after="0" w:before="80"/>
      </w:pPr>
      <w:r>
        <w:t xml:space="preserve"/>
      </w:r>
    </w:p>
    <w:p>
      <w:pPr>
        <w:spacing w:after="80" w:before="80"/>
      </w:pPr>
      <w:r>
        <w:rPr>
          <w:rFonts w:ascii="Arial" w:cs="Arial" w:eastAsia="Arial" w:hAnsi="Arial"/>
          <w:color w:val="222222"/>
          <w:sz w:val="22"/>
          <w:szCs w:val="22"/>
        </w:rPr>
        <w:t xml:space="preserve">To exercise any of these rights, contact Arena at [privacy@arena.gg or equivalent]. [LEGAL REVIEW: confirm appropriate contact mechanism and response time obligations.]</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18. Cookies &amp; Tracking</w:t>
      </w:r>
    </w:p>
    <w:p>
      <w:pPr>
        <w:spacing w:after="80" w:before="80"/>
      </w:pPr>
      <w:r>
        <w:rPr>
          <w:rFonts w:ascii="Arial" w:cs="Arial" w:eastAsia="Arial" w:hAnsi="Arial"/>
          <w:color w:val="222222"/>
          <w:sz w:val="22"/>
          <w:szCs w:val="22"/>
        </w:rPr>
        <w:t xml:space="preserve">Arena uses minimal cookies. Specifically:</w:t>
      </w:r>
    </w:p>
    <w:p>
      <w:pPr>
        <w:pStyle w:val="ListParagraph"/>
        <w:numPr>
          <w:ilvl w:val="0"/>
          <w:numId w:val="2"/>
        </w:numPr>
        <w:spacing w:after="60" w:before="60"/>
      </w:pPr>
      <w:r>
        <w:rPr>
          <w:rFonts w:ascii="Arial" w:cs="Arial" w:eastAsia="Arial" w:hAnsi="Arial"/>
          <w:color w:val="222222"/>
          <w:sz w:val="22"/>
          <w:szCs w:val="22"/>
        </w:rPr>
        <w:t xml:space="preserve">Session cookies: used to maintain your session state while using the Platform. Deleted when you close your browser. These are strictly necessary and cannot be opted out of while using the Platform.</w:t>
      </w:r>
    </w:p>
    <w:p>
      <w:pPr>
        <w:pStyle w:val="ListParagraph"/>
        <w:numPr>
          <w:ilvl w:val="0"/>
          <w:numId w:val="2"/>
        </w:numPr>
        <w:spacing w:after="60" w:before="60"/>
      </w:pPr>
      <w:r>
        <w:rPr>
          <w:rFonts w:ascii="Arial" w:cs="Arial" w:eastAsia="Arial" w:hAnsi="Arial"/>
          <w:color w:val="222222"/>
          <w:sz w:val="22"/>
          <w:szCs w:val="22"/>
        </w:rPr>
        <w:t xml:space="preserve">Preference cookies: used to remember display preferences (if any). Can be cleared by clearing browser cookies.</w:t>
      </w:r>
    </w:p>
    <w:p>
      <w:pPr>
        <w:spacing w:after="0" w:before="80"/>
      </w:pPr>
      <w:r>
        <w:t xml:space="preserve"/>
      </w:r>
    </w:p>
    <w:p>
      <w:pPr>
        <w:spacing w:after="80" w:before="80"/>
      </w:pPr>
      <w:r>
        <w:rPr>
          <w:rFonts w:ascii="Arial" w:cs="Arial" w:eastAsia="Arial" w:hAnsi="Arial"/>
          <w:color w:val="222222"/>
          <w:sz w:val="22"/>
          <w:szCs w:val="22"/>
        </w:rPr>
        <w:t xml:space="preserve">Arena does not use third-party advertising cookies, tracking pixels, or behavioral profiling technologies in V1. [LEGAL REVIEW: cookie consent banner requirements by jurisdiction, particularly if EU users are permitted.]</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19. Children's Privacy</w:t>
      </w:r>
    </w:p>
    <w:p>
      <w:pPr>
        <w:spacing w:after="80" w:before="80"/>
      </w:pPr>
      <w:r>
        <w:rPr>
          <w:rFonts w:ascii="Arial" w:cs="Arial" w:eastAsia="Arial" w:hAnsi="Arial"/>
          <w:color w:val="222222"/>
          <w:sz w:val="22"/>
          <w:szCs w:val="22"/>
        </w:rPr>
        <w:t xml:space="preserve">Arena is not intended for users under the age of 18. Arena does not knowingly collect personal information from anyone under 18. If Arena becomes aware that a user under 18 has provided personal information, that information will be deleted promptly. If you believe a minor has accessed the Platform, contact Arena at [contact address].</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20. Security</w:t>
      </w:r>
    </w:p>
    <w:p>
      <w:pPr>
        <w:spacing w:after="80" w:before="80"/>
      </w:pPr>
      <w:r>
        <w:rPr>
          <w:rFonts w:ascii="Arial" w:cs="Arial" w:eastAsia="Arial" w:hAnsi="Arial"/>
          <w:color w:val="222222"/>
          <w:sz w:val="22"/>
          <w:szCs w:val="22"/>
        </w:rPr>
        <w:t xml:space="preserve">Arena implements reasonable technical and organizational measures to protect the information it collects. These include encrypted data transmission (HTTPS), hashed storage of IP addresses, and access controls on internal systems.</w:t>
      </w:r>
    </w:p>
    <w:p>
      <w:pPr>
        <w:spacing w:after="0" w:before="80"/>
      </w:pPr>
      <w:r>
        <w:t xml:space="preserve"/>
      </w:r>
    </w:p>
    <w:p>
      <w:pPr>
        <w:spacing w:after="80" w:before="80"/>
      </w:pPr>
      <w:r>
        <w:rPr>
          <w:rFonts w:ascii="Arial" w:cs="Arial" w:eastAsia="Arial" w:hAnsi="Arial"/>
          <w:color w:val="222222"/>
          <w:sz w:val="22"/>
          <w:szCs w:val="22"/>
        </w:rPr>
        <w:t xml:space="preserve">No system is perfectly secure. Arena cannot guarantee that information will never be accessed, disclosed, or destroyed in a breach. In the event of a data breach affecting your personal information, Arena will notify you as required by applicable law. [LEGAL REVIEW: breach notification requirements and timelines in operating jurisdiction.]</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21. Changes to This Privacy Policy</w:t>
      </w:r>
    </w:p>
    <w:p>
      <w:pPr>
        <w:spacing w:after="80" w:before="80"/>
      </w:pPr>
      <w:r>
        <w:rPr>
          <w:rFonts w:ascii="Arial" w:cs="Arial" w:eastAsia="Arial" w:hAnsi="Arial"/>
          <w:color w:val="222222"/>
          <w:sz w:val="22"/>
          <w:szCs w:val="22"/>
        </w:rPr>
        <w:t xml:space="preserve">Arena may update this Privacy Policy from time to time. Material changes will be communicated via a notice on the Platform. The effective date at the top of this document will be updated with each revision. Continued use of the Platform after the effective date of a revised Privacy Policy constitutes acceptance of the updated policy.</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22. Contact</w:t>
      </w:r>
    </w:p>
    <w:p>
      <w:pPr>
        <w:spacing w:after="80" w:before="80"/>
      </w:pPr>
      <w:r>
        <w:rPr>
          <w:rFonts w:ascii="Arial" w:cs="Arial" w:eastAsia="Arial" w:hAnsi="Arial"/>
          <w:color w:val="222222"/>
          <w:sz w:val="22"/>
          <w:szCs w:val="22"/>
        </w:rPr>
        <w:t xml:space="preserve">For questions about these Terms or this Privacy Policy, or to exercise your data rights, contact:</w:t>
      </w:r>
    </w:p>
    <w:p>
      <w:pPr>
        <w:spacing w:after="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Email: [legal@arena.gg or equivalent]</w:t>
      </w:r>
    </w:p>
    <w:p>
      <w:pPr>
        <w:pStyle w:val="ListParagraph"/>
        <w:numPr>
          <w:ilvl w:val="0"/>
          <w:numId w:val="2"/>
        </w:numPr>
        <w:spacing w:after="60" w:before="60"/>
      </w:pPr>
      <w:r>
        <w:rPr>
          <w:rFonts w:ascii="Arial" w:cs="Arial" w:eastAsia="Arial" w:hAnsi="Arial"/>
          <w:color w:val="222222"/>
          <w:sz w:val="22"/>
          <w:szCs w:val="22"/>
        </w:rPr>
        <w:t xml:space="preserve">Address: [Operating entity registered address]</w:t>
      </w:r>
    </w:p>
    <w:p>
      <w:pPr>
        <w:spacing w:after="0" w:before="200"/>
      </w:pPr>
      <w:r>
        <w:t xml:space="preserve"/>
      </w:r>
    </w:p>
    <w:p>
      <w:pPr>
        <w:pBdr>
          <w:bottom w:val="single" w:color="DDDDDD" w:sz="2" w:space="1"/>
        </w:pBdr>
        <w:spacing w:after="160" w:before="160"/>
      </w:pPr>
      <w:r>
        <w:t xml:space="preserve"/>
      </w:r>
    </w:p>
    <w:p>
      <w:pPr>
        <w:spacing w:after="80" w:before="200"/>
        <w:jc w:val="center"/>
      </w:pPr>
      <w:r>
        <w:rPr>
          <w:rFonts w:ascii="Arial" w:cs="Arial" w:eastAsia="Arial" w:hAnsi="Arial"/>
          <w:i/>
          <w:iCs/>
          <w:color w:val="666666"/>
          <w:sz w:val="20"/>
          <w:szCs w:val="20"/>
        </w:rPr>
        <w:t xml:space="preserve">ARENA V1 — Terms of Service &amp; Privacy Policy</w:t>
      </w:r>
    </w:p>
    <w:p>
      <w:pPr>
        <w:spacing w:after="0" w:before="0"/>
        <w:jc w:val="center"/>
      </w:pPr>
      <w:r>
        <w:rPr>
          <w:rFonts w:ascii="Arial" w:cs="Arial" w:eastAsia="Arial" w:hAnsi="Arial"/>
          <w:i/>
          <w:iCs/>
          <w:color w:val="666666"/>
          <w:sz w:val="20"/>
          <w:szCs w:val="20"/>
        </w:rPr>
        <w:t xml:space="preserve">Draft — Legal Review Required — Not for Publication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2E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2026-06-11T18:24:58.171Z</dcterms:created>
  <dcterms:modified xsi:type="dcterms:W3CDTF">2026-06-11T18:24:58.182Z</dcterms:modified>
</cp:coreProperties>
</file>

<file path=docProps/custom.xml><?xml version="1.0" encoding="utf-8"?>
<Properties xmlns="http://schemas.openxmlformats.org/officeDocument/2006/custom-properties" xmlns:vt="http://schemas.openxmlformats.org/officeDocument/2006/docPropsVTypes"/>
</file>