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B2F" w14:textId="37BA8E60" w:rsidR="00E56F35" w:rsidRPr="002928EA" w:rsidRDefault="00E56F35" w:rsidP="002928EA">
      <w:pPr>
        <w:pStyle w:val="Heading1"/>
      </w:pPr>
      <w:bookmarkStart w:id="0" w:name="_Toc496121428"/>
      <w:r w:rsidRPr="002928EA">
        <w:t>Abstract</w:t>
      </w:r>
    </w:p>
    <w:p w14:paraId="3250A4C6" w14:textId="18DAB062" w:rsidR="004A1E72" w:rsidRDefault="00F254AD" w:rsidP="00773D56">
      <w:r>
        <w:t>Type wells</w:t>
      </w:r>
      <w:r w:rsidR="00322A60">
        <w:t xml:space="preserve"> </w:t>
      </w:r>
      <w:r>
        <w:t xml:space="preserve">are growing in acceptance in the industry as a means of forecasting production in low-permeability reservoirs. Although the conceptual understanding is becoming clearer, there are still many challenges when we try, as a means of forecasting production in low-permeability reservoirs, to apply type wells in practice, chief among them being how to build type wells that accurately reflect original well production data. </w:t>
      </w:r>
      <w:r w:rsidR="001578D6">
        <w:t xml:space="preserve">At the same time, </w:t>
      </w:r>
      <w:r w:rsidR="00714A59">
        <w:t xml:space="preserve">machine learning techniques have become more and more popular all over the world. </w:t>
      </w:r>
      <w:r w:rsidR="00292DA7">
        <w:t xml:space="preserve">There are also more and more researchers </w:t>
      </w:r>
      <w:r w:rsidR="000871AB">
        <w:t xml:space="preserve">in petroleum engineering </w:t>
      </w:r>
      <w:r w:rsidR="00773D56">
        <w:t xml:space="preserve">industry incorporating machine learning techniques into their own researches. In this thesis, </w:t>
      </w:r>
      <w:r w:rsidR="00B66D63">
        <w:t>w</w:t>
      </w:r>
      <w:r w:rsidR="00201BD1">
        <w:t xml:space="preserve">e will mainly </w:t>
      </w:r>
      <w:r w:rsidR="005F7BF1">
        <w:t>combine type wells and machine learning tech</w:t>
      </w:r>
      <w:r w:rsidR="00DC1EA6">
        <w:t>ni</w:t>
      </w:r>
      <w:bookmarkStart w:id="1" w:name="_GoBack"/>
      <w:bookmarkEnd w:id="1"/>
      <w:r w:rsidR="005F7BF1">
        <w:t>ques together to implement the production profile prediction.</w:t>
      </w:r>
      <w:r w:rsidR="00760CDF">
        <w:t xml:space="preserve"> </w:t>
      </w:r>
    </w:p>
    <w:p w14:paraId="0F0EECE2" w14:textId="7F399564" w:rsidR="00876A3F" w:rsidRDefault="00F254AD" w:rsidP="00F254AD">
      <w:r>
        <w:t xml:space="preserve">In this </w:t>
      </w:r>
      <w:r w:rsidR="00964973">
        <w:t>research</w:t>
      </w:r>
      <w:r>
        <w:t xml:space="preserve">, we </w:t>
      </w:r>
      <w:r w:rsidR="00964973">
        <w:t>constructed type wells</w:t>
      </w:r>
      <w:r w:rsidR="00DC161F">
        <w:t xml:space="preserve"> </w:t>
      </w:r>
      <w:r w:rsidR="008A5ECE">
        <w:t>based on</w:t>
      </w:r>
      <w:r w:rsidR="00DC161F">
        <w:t xml:space="preserve"> well estimate ultimate recovery (EUR)</w:t>
      </w:r>
      <w:r w:rsidR="00585554">
        <w:t xml:space="preserve">. The </w:t>
      </w:r>
      <w:r w:rsidR="00A45A75">
        <w:t>results of type wells</w:t>
      </w:r>
      <w:r w:rsidR="00232E89">
        <w:t xml:space="preserve"> were</w:t>
      </w:r>
      <w:r w:rsidR="00585554">
        <w:t xml:space="preserve"> evaluated</w:t>
      </w:r>
      <w:r>
        <w:t xml:space="preserve">. </w:t>
      </w:r>
      <w:r w:rsidR="00F02B52">
        <w:t xml:space="preserve">For the sake of effective application of these type wells, </w:t>
      </w:r>
      <w:r>
        <w:t>we adopt</w:t>
      </w:r>
      <w:r w:rsidR="005E69D3">
        <w:t>ed</w:t>
      </w:r>
      <w:r>
        <w:t xml:space="preserve"> </w:t>
      </w:r>
      <w:r w:rsidR="00F02B52">
        <w:t>3</w:t>
      </w:r>
      <w:r>
        <w:t xml:space="preserve"> advanced machine learning </w:t>
      </w:r>
      <w:r w:rsidR="00481600">
        <w:t>techniques</w:t>
      </w:r>
      <w:r>
        <w:t>, neural networks</w:t>
      </w:r>
      <w:r w:rsidR="00481600">
        <w:t xml:space="preserve"> (NNet)</w:t>
      </w:r>
      <w:r>
        <w:t>,</w:t>
      </w:r>
      <w:r w:rsidR="00481600">
        <w:t xml:space="preserve"> support vector machine (SVM)</w:t>
      </w:r>
      <w:r w:rsidR="007B659C">
        <w:t xml:space="preserve"> and random forest (RF)</w:t>
      </w:r>
      <w:r>
        <w:t xml:space="preserve"> to classify type wells. </w:t>
      </w:r>
      <w:r w:rsidR="00A93615">
        <w:t xml:space="preserve">200 predicted well production data from </w:t>
      </w:r>
      <w:r w:rsidR="00DC355F">
        <w:t xml:space="preserve">Barnett Shale </w:t>
      </w:r>
      <w:r w:rsidR="00A93615">
        <w:t xml:space="preserve">is used as input to the 3 algorithms. </w:t>
      </w:r>
      <w:r w:rsidR="00876A3F">
        <w:t xml:space="preserve">By using </w:t>
      </w:r>
      <w:r w:rsidR="00033BA2">
        <w:t>a single well production data with only short production history</w:t>
      </w:r>
      <w:r w:rsidR="0064231D">
        <w:t xml:space="preserve"> from the same </w:t>
      </w:r>
      <w:r w:rsidR="00C72063">
        <w:t>geologic area</w:t>
      </w:r>
      <w:r w:rsidR="00F215AB">
        <w:t xml:space="preserve">, we can </w:t>
      </w:r>
      <w:r w:rsidR="00FE1E82">
        <w:t xml:space="preserve">predict the EUR range of the well. </w:t>
      </w:r>
    </w:p>
    <w:p w14:paraId="6644494B" w14:textId="26D20B2F" w:rsidR="002928EA" w:rsidRDefault="00FE47D9" w:rsidP="002928EA">
      <w:r>
        <w:t xml:space="preserve">The results show that the 200 </w:t>
      </w:r>
      <w:r w:rsidR="006F2EF9">
        <w:t xml:space="preserve">sorted </w:t>
      </w:r>
      <w:r>
        <w:t xml:space="preserve">EUR values predicted through the usage of ValNav </w:t>
      </w:r>
      <w:r w:rsidR="00536133">
        <w:t xml:space="preserve">follows </w:t>
      </w:r>
      <w:r w:rsidR="002928EA">
        <w:t xml:space="preserve">a lognormal distribution </w:t>
      </w:r>
      <w:r w:rsidR="00536133">
        <w:t>as indicated in the log-probability paper</w:t>
      </w:r>
      <w:r w:rsidR="002928EA">
        <w:t xml:space="preserve">. </w:t>
      </w:r>
      <w:r w:rsidR="00A86370">
        <w:t>T</w:t>
      </w:r>
      <w:r w:rsidR="002928EA">
        <w:t>he P90, P50 and P10 type wells were picked up</w:t>
      </w:r>
      <w:r w:rsidR="007D32C8">
        <w:t xml:space="preserve"> and t</w:t>
      </w:r>
      <w:r w:rsidR="00F012B1">
        <w:t xml:space="preserve">he low P10/P90 value of 2.3 shows </w:t>
      </w:r>
      <w:r w:rsidR="00710A3A">
        <w:t xml:space="preserve">a low variance of EUR in this geologic area, which further </w:t>
      </w:r>
      <w:r w:rsidR="00782294">
        <w:t xml:space="preserve">implies that </w:t>
      </w:r>
      <w:r w:rsidR="00D560E2">
        <w:t xml:space="preserve">the type wells are representative. </w:t>
      </w:r>
    </w:p>
    <w:p w14:paraId="64BCB0EA" w14:textId="108D0F39" w:rsidR="002928EA" w:rsidRDefault="00DE6DFB" w:rsidP="002928EA">
      <w:r>
        <w:t xml:space="preserve">The production data were </w:t>
      </w:r>
      <w:r w:rsidR="00F95A6D">
        <w:t xml:space="preserve">processed before fed into the machine learning algorithms. </w:t>
      </w:r>
      <w:r w:rsidR="002928EA">
        <w:t xml:space="preserve"> </w:t>
      </w:r>
      <w:r w:rsidR="00DD0F02">
        <w:t xml:space="preserve">The </w:t>
      </w:r>
      <w:r w:rsidR="00E26C5A">
        <w:t>4 fold cross-validation</w:t>
      </w:r>
      <w:r w:rsidR="00DD0F02">
        <w:t xml:space="preserve"> technique was also employed to reduce the generalization error of the trained classifiers. The details of these 3 algorithms were also introduced. </w:t>
      </w:r>
      <w:r w:rsidR="003A7194">
        <w:t xml:space="preserve">NNet performed </w:t>
      </w:r>
      <w:r w:rsidR="008A5ECE">
        <w:t>best</w:t>
      </w:r>
      <w:r w:rsidR="003A7194">
        <w:t xml:space="preserve"> with higher average test accuracy</w:t>
      </w:r>
      <w:r w:rsidR="00724C73">
        <w:t xml:space="preserve"> among the three machine learning algorithms</w:t>
      </w:r>
      <w:r w:rsidR="008D7239">
        <w:t xml:space="preserve"> employed</w:t>
      </w:r>
      <w:r w:rsidR="003A7194">
        <w:t>.</w:t>
      </w:r>
      <w:r w:rsidR="004B77AD">
        <w:t xml:space="preserve"> </w:t>
      </w:r>
    </w:p>
    <w:p w14:paraId="08E8FF9C" w14:textId="3F19433F" w:rsidR="004B77AD" w:rsidRDefault="004B77AD" w:rsidP="002928EA">
      <w:r>
        <w:t xml:space="preserve">Other properties of the three </w:t>
      </w:r>
      <w:r w:rsidR="00A67BDC">
        <w:t xml:space="preserve">classifiers </w:t>
      </w:r>
      <w:r w:rsidR="00833FD3">
        <w:t xml:space="preserve">specifically for this project </w:t>
      </w:r>
      <w:r w:rsidR="00A67BDC">
        <w:t xml:space="preserve">are also explored. </w:t>
      </w:r>
      <w:r w:rsidR="00E96C65">
        <w:t xml:space="preserve">In NNet, </w:t>
      </w:r>
      <w:r w:rsidR="00C00EA9">
        <w:t xml:space="preserve">the number of </w:t>
      </w:r>
      <w:r w:rsidR="00526597">
        <w:t xml:space="preserve">hidden neurons </w:t>
      </w:r>
      <w:r w:rsidR="00C00EA9">
        <w:t>at 163 is</w:t>
      </w:r>
      <w:r w:rsidR="00526597">
        <w:t xml:space="preserve"> found to give the best performance. </w:t>
      </w:r>
      <w:r w:rsidR="00B215E9">
        <w:t>In SVM, the C value, the penalty</w:t>
      </w:r>
      <w:r w:rsidR="006E7ECA">
        <w:t xml:space="preserve"> parameter of the error</w:t>
      </w:r>
      <w:r w:rsidR="00B215E9">
        <w:t xml:space="preserve"> term</w:t>
      </w:r>
      <w:r w:rsidR="00B81D5F">
        <w:t xml:space="preserve"> is </w:t>
      </w:r>
      <w:r w:rsidR="003D24E7">
        <w:t xml:space="preserve">found to </w:t>
      </w:r>
      <w:r w:rsidR="00B63B1C">
        <w:t xml:space="preserve">affect the </w:t>
      </w:r>
      <w:r w:rsidR="0095441B">
        <w:t xml:space="preserve">soft margin </w:t>
      </w:r>
      <w:r w:rsidR="00A30CC2">
        <w:t>SVM performance.</w:t>
      </w:r>
      <w:r w:rsidR="009E2FAD">
        <w:t xml:space="preserve"> </w:t>
      </w:r>
      <w:r w:rsidR="00C80E28">
        <w:t xml:space="preserve">For different node splitting criterions in RF algorithms, the performance of </w:t>
      </w:r>
      <w:r w:rsidR="00EB6DF4">
        <w:t>adopting</w:t>
      </w:r>
      <w:r w:rsidR="008454BE">
        <w:t xml:space="preserve"> entropy is superior than </w:t>
      </w:r>
      <w:r w:rsidR="00B77537">
        <w:t>using Gini Index</w:t>
      </w:r>
      <w:r w:rsidR="0036378B">
        <w:t xml:space="preserve"> for our problem</w:t>
      </w:r>
      <w:r w:rsidR="003F6C0B">
        <w:t>.</w:t>
      </w:r>
    </w:p>
    <w:p w14:paraId="753F4D52" w14:textId="262903E2" w:rsidR="00537BA4" w:rsidRDefault="00537BA4" w:rsidP="00537BA4">
      <w:r>
        <w:t>The results in this project can be used to help oil &amp; gas companies make financial decisions based on available production data in the same geologic area.</w:t>
      </w:r>
      <w:r w:rsidR="00C401CC">
        <w:t xml:space="preserve"> </w:t>
      </w:r>
      <w:r w:rsidR="00E7082D">
        <w:t xml:space="preserve">Also, this project can also </w:t>
      </w:r>
      <w:r w:rsidR="00501785">
        <w:t xml:space="preserve">help </w:t>
      </w:r>
      <w:r w:rsidR="005D4D73">
        <w:t>provide</w:t>
      </w:r>
      <w:r w:rsidR="0079751C">
        <w:t xml:space="preserve"> research </w:t>
      </w:r>
      <w:r w:rsidR="00DF183A">
        <w:t>basis for researcher</w:t>
      </w:r>
      <w:r w:rsidR="00460A8A">
        <w:t>s</w:t>
      </w:r>
      <w:r w:rsidR="00DF183A">
        <w:t xml:space="preserve"> who are interested </w:t>
      </w:r>
      <w:r w:rsidR="0079751C">
        <w:t>in this direction.</w:t>
      </w:r>
    </w:p>
    <w:p w14:paraId="5096FA55" w14:textId="77777777" w:rsidR="00E56F35" w:rsidRPr="00C267CA" w:rsidRDefault="00E56F35" w:rsidP="00C267CA">
      <w:pPr>
        <w:pStyle w:val="NormalWeb"/>
        <w:spacing w:before="0" w:beforeAutospacing="0" w:after="0" w:afterAutospacing="0"/>
        <w:rPr>
          <w:rFonts w:ascii="Calibri" w:hAnsi="Calibri"/>
          <w:color w:val="000000"/>
        </w:rPr>
      </w:pPr>
    </w:p>
    <w:bookmarkEnd w:id="0"/>
    <w:p w14:paraId="365D5B7D" w14:textId="2F2C0960" w:rsidR="00034C3F" w:rsidRPr="00975727" w:rsidRDefault="004974D5" w:rsidP="002443C6">
      <w:pPr>
        <w:pStyle w:val="Heading1"/>
        <w:pageBreakBefore/>
        <w:rPr>
          <w:sz w:val="40"/>
        </w:rPr>
      </w:pPr>
      <w:r>
        <w:lastRenderedPageBreak/>
        <w:t>Introduction</w:t>
      </w:r>
    </w:p>
    <w:p w14:paraId="26963802" w14:textId="1967FF66" w:rsidR="00536480" w:rsidRDefault="00536480" w:rsidP="007F7258">
      <w:r>
        <w:t>U</w:t>
      </w:r>
      <w:r w:rsidR="003325AE">
        <w:t xml:space="preserve">nconventional resources have </w:t>
      </w:r>
      <w:r>
        <w:t>become of dominant in</w:t>
      </w:r>
      <w:r w:rsidR="003325AE">
        <w:t xml:space="preserve"> the oil and gas world</w:t>
      </w:r>
      <w:r>
        <w:t xml:space="preserve"> in recent years. As a carry-over from the era of conventional resources, </w:t>
      </w:r>
      <w:r w:rsidR="003325AE">
        <w:t>decline curve analysis (DCA)</w:t>
      </w:r>
      <w:r w:rsidR="007A7F1A">
        <w:t xml:space="preserve">, which is dominated by </w:t>
      </w:r>
      <w:r>
        <w:t xml:space="preserve">the </w:t>
      </w:r>
      <w:r w:rsidR="007A7F1A">
        <w:t xml:space="preserve">Arps </w:t>
      </w:r>
      <w:r>
        <w:t xml:space="preserve">decline model </w:t>
      </w:r>
      <w:r w:rsidR="007A7F1A">
        <w:t>(</w:t>
      </w:r>
      <w:r w:rsidR="001D4E10">
        <w:t xml:space="preserve">Arps </w:t>
      </w:r>
      <w:r w:rsidR="007A7F1A">
        <w:t>1945)</w:t>
      </w:r>
      <w:r w:rsidR="005E1014">
        <w:t>,</w:t>
      </w:r>
      <w:r w:rsidR="003325AE">
        <w:t xml:space="preserve"> is </w:t>
      </w:r>
      <w:r w:rsidR="007A7F1A">
        <w:t xml:space="preserve">the main method </w:t>
      </w:r>
      <w:r>
        <w:t xml:space="preserve">used </w:t>
      </w:r>
      <w:r w:rsidR="007A7F1A">
        <w:t xml:space="preserve">to </w:t>
      </w:r>
      <w:r>
        <w:t xml:space="preserve">predict </w:t>
      </w:r>
      <w:r w:rsidR="007A7F1A">
        <w:t>production</w:t>
      </w:r>
      <w:r w:rsidR="00F51290">
        <w:t xml:space="preserve"> of these resources</w:t>
      </w:r>
      <w:r>
        <w:t>.</w:t>
      </w:r>
      <w:r w:rsidR="007A7F1A">
        <w:t xml:space="preserve"> </w:t>
      </w:r>
    </w:p>
    <w:p w14:paraId="5D4D588E" w14:textId="2576504F" w:rsidR="00F51290" w:rsidRDefault="00536480" w:rsidP="007F7258">
      <w:r>
        <w:t>U</w:t>
      </w:r>
      <w:r w:rsidR="009F62BE">
        <w:t xml:space="preserve">nconventional resources, including </w:t>
      </w:r>
      <w:r w:rsidR="006E169F">
        <w:t>shale gas, s</w:t>
      </w:r>
      <w:r w:rsidR="00530E40">
        <w:t xml:space="preserve">hale oil, </w:t>
      </w:r>
      <w:r>
        <w:t xml:space="preserve">and </w:t>
      </w:r>
      <w:r w:rsidR="00530E40">
        <w:t xml:space="preserve">coalbed methane, are gaining increasing attention from </w:t>
      </w:r>
      <w:r>
        <w:t xml:space="preserve">many </w:t>
      </w:r>
      <w:r w:rsidR="008C613C">
        <w:t xml:space="preserve">researchers in the petroleum industry. </w:t>
      </w:r>
      <w:r w:rsidR="00212C6A">
        <w:t xml:space="preserve">As </w:t>
      </w:r>
      <w:r w:rsidR="00247057">
        <w:t>defined by Holditch (</w:t>
      </w:r>
      <w:r w:rsidR="00A14F0A">
        <w:t>Holdi</w:t>
      </w:r>
      <w:r w:rsidR="006C4823">
        <w:t xml:space="preserve">tch </w:t>
      </w:r>
      <w:r w:rsidR="00247057">
        <w:t xml:space="preserve">2003), </w:t>
      </w:r>
      <w:r>
        <w:t xml:space="preserve">an </w:t>
      </w:r>
      <w:r w:rsidR="00D93A5C">
        <w:t>unconventional reservoir is one “that cannot be produced at economic flow rates or that does not produce economic volumes of oil and gas without assistance from mass stimulation treatments or special reco</w:t>
      </w:r>
      <w:r w:rsidR="000C4B52">
        <w:t>very processes and technologies</w:t>
      </w:r>
      <w:r w:rsidR="00D93A5C">
        <w:t>”</w:t>
      </w:r>
      <w:r w:rsidR="000C4B52">
        <w:t>.</w:t>
      </w:r>
      <w:r w:rsidR="00833846">
        <w:t xml:space="preserve"> This definition </w:t>
      </w:r>
      <w:r w:rsidR="001B5122">
        <w:t>manifest</w:t>
      </w:r>
      <w:r w:rsidR="00833846">
        <w:t xml:space="preserve">s the difficulties of unconventional resources extraction. </w:t>
      </w:r>
      <w:r w:rsidR="0037330E">
        <w:t xml:space="preserve">Unlike </w:t>
      </w:r>
      <w:r>
        <w:t xml:space="preserve">extraction of </w:t>
      </w:r>
      <w:r w:rsidR="0037330E">
        <w:t>conventional resources</w:t>
      </w:r>
      <w:r w:rsidR="00F51290">
        <w:t>, the lengthy transient flow production period in</w:t>
      </w:r>
      <w:r w:rsidR="0037330E">
        <w:t xml:space="preserve"> unconventional </w:t>
      </w:r>
      <w:r w:rsidR="00011ACE">
        <w:t>resource</w:t>
      </w:r>
      <w:r w:rsidR="00F51290">
        <w:t>s</w:t>
      </w:r>
      <w:r w:rsidR="00011ACE">
        <w:t xml:space="preserve"> </w:t>
      </w:r>
      <w:r w:rsidR="00F51290">
        <w:t>limits the applicability of the Arps decline model, which was designed and validated in the conventional resources era.</w:t>
      </w:r>
      <w:r w:rsidR="006B3199">
        <w:t xml:space="preserve"> </w:t>
      </w:r>
    </w:p>
    <w:p w14:paraId="7B4B1F1E" w14:textId="77777777" w:rsidR="00E908CC" w:rsidRDefault="00312DD4" w:rsidP="007F7258">
      <w:r>
        <w:t>F</w:t>
      </w:r>
      <w:r w:rsidR="00207FAA">
        <w:t>igure 1</w:t>
      </w:r>
      <w:r w:rsidR="004539DA">
        <w:t xml:space="preserve"> below</w:t>
      </w:r>
      <w:r w:rsidR="00207FAA">
        <w:t xml:space="preserve"> </w:t>
      </w:r>
      <w:r w:rsidR="00A66A09">
        <w:t xml:space="preserve">used viscosity and permeability to distinguish conventional </w:t>
      </w:r>
      <w:r w:rsidR="00BD08F5">
        <w:t>and unconventional</w:t>
      </w:r>
      <w:r w:rsidR="00BD08F5" w:rsidRPr="00BD08F5">
        <w:t xml:space="preserve"> </w:t>
      </w:r>
      <w:r w:rsidR="00BD08F5">
        <w:t xml:space="preserve">resources. </w:t>
      </w:r>
      <w:r w:rsidR="00DF1B84">
        <w:t xml:space="preserve">Besides </w:t>
      </w:r>
      <w:r w:rsidR="0063239D">
        <w:t xml:space="preserve">the characteristics of the unconventional resources themselves, unconventional reservoirs themselves are </w:t>
      </w:r>
      <w:r w:rsidR="006A5BDD">
        <w:t>relatively more heterogeneous. There are more geologic uncertainties as well</w:t>
      </w:r>
      <w:r w:rsidR="003543CE">
        <w:t xml:space="preserve"> (e.g.</w:t>
      </w:r>
      <w:r w:rsidR="00F51290">
        <w:t>,</w:t>
      </w:r>
      <w:r w:rsidR="003543CE">
        <w:t xml:space="preserve"> </w:t>
      </w:r>
      <w:r w:rsidR="008061DD">
        <w:t xml:space="preserve">different </w:t>
      </w:r>
      <w:r w:rsidR="00377847">
        <w:t>geologic layering of reservoir</w:t>
      </w:r>
      <w:r w:rsidR="00A530EF">
        <w:t>s</w:t>
      </w:r>
      <w:r w:rsidR="003543CE">
        <w:t>)</w:t>
      </w:r>
      <w:r w:rsidR="007E2202">
        <w:t xml:space="preserve">. </w:t>
      </w:r>
    </w:p>
    <w:p w14:paraId="0BF5B272" w14:textId="77777777" w:rsidR="0079058D" w:rsidRDefault="008400B2" w:rsidP="00063076">
      <w:pPr>
        <w:jc w:val="center"/>
      </w:pPr>
      <w:r>
        <w:rPr>
          <w:noProof/>
        </w:rPr>
        <w:drawing>
          <wp:inline distT="0" distB="0" distL="0" distR="0" wp14:anchorId="413B9E24" wp14:editId="7285C097">
            <wp:extent cx="3550621" cy="24547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5849" cy="2465236"/>
                    </a:xfrm>
                    <a:prstGeom prst="rect">
                      <a:avLst/>
                    </a:prstGeom>
                    <a:ln>
                      <a:noFill/>
                    </a:ln>
                  </pic:spPr>
                </pic:pic>
              </a:graphicData>
            </a:graphic>
          </wp:inline>
        </w:drawing>
      </w:r>
    </w:p>
    <w:p w14:paraId="6BCB6C4B" w14:textId="77777777" w:rsidR="009005FF" w:rsidRPr="00A5280A" w:rsidRDefault="006256E6" w:rsidP="00A5280A">
      <w:pPr>
        <w:jc w:val="center"/>
        <w:rPr>
          <w:sz w:val="20"/>
        </w:rPr>
      </w:pPr>
      <w:r w:rsidRPr="00A5280A">
        <w:rPr>
          <w:sz w:val="20"/>
        </w:rPr>
        <w:t xml:space="preserve">Figure </w:t>
      </w:r>
      <w:r w:rsidRPr="00A5280A">
        <w:rPr>
          <w:sz w:val="20"/>
        </w:rPr>
        <w:fldChar w:fldCharType="begin"/>
      </w:r>
      <w:r w:rsidRPr="00A5280A">
        <w:rPr>
          <w:sz w:val="20"/>
        </w:rPr>
        <w:instrText xml:space="preserve"> SEQ Figure \* ARABIC </w:instrText>
      </w:r>
      <w:r w:rsidRPr="00A5280A">
        <w:rPr>
          <w:sz w:val="20"/>
        </w:rPr>
        <w:fldChar w:fldCharType="separate"/>
      </w:r>
      <w:r w:rsidR="00FD6A52">
        <w:rPr>
          <w:noProof/>
          <w:sz w:val="20"/>
        </w:rPr>
        <w:t>1</w:t>
      </w:r>
      <w:r w:rsidRPr="00A5280A">
        <w:rPr>
          <w:sz w:val="20"/>
        </w:rPr>
        <w:fldChar w:fldCharType="end"/>
      </w:r>
      <w:r w:rsidRPr="00A5280A">
        <w:rPr>
          <w:sz w:val="20"/>
        </w:rPr>
        <w:t xml:space="preserve"> Conventional and Unconventional Resources</w:t>
      </w:r>
      <w:r w:rsidR="003E7B50" w:rsidRPr="00A5280A">
        <w:rPr>
          <w:sz w:val="20"/>
        </w:rPr>
        <w:t xml:space="preserve"> (BP 2012)</w:t>
      </w:r>
    </w:p>
    <w:p w14:paraId="760671E1" w14:textId="63D6EE68" w:rsidR="009005FF" w:rsidRDefault="007C0B76" w:rsidP="007F7258">
      <w:r>
        <w:t xml:space="preserve">These conditions </w:t>
      </w:r>
      <w:r w:rsidR="00F51290">
        <w:t>have caused</w:t>
      </w:r>
      <w:r w:rsidR="00B2180E">
        <w:t xml:space="preserve"> unexpected errors when applying conventional reservoir production forecasting method</w:t>
      </w:r>
      <w:r w:rsidR="00F51290">
        <w:t>s</w:t>
      </w:r>
      <w:r w:rsidR="00B2180E">
        <w:t xml:space="preserve"> to unconventional </w:t>
      </w:r>
      <w:r w:rsidR="00F51290">
        <w:t>reservoirs</w:t>
      </w:r>
      <w:r w:rsidR="00B2180E">
        <w:t xml:space="preserve">. </w:t>
      </w:r>
      <w:r w:rsidR="00864FFE">
        <w:t>Based on Arps’ model</w:t>
      </w:r>
      <w:r w:rsidR="0024566E">
        <w:t xml:space="preserve"> (Arps </w:t>
      </w:r>
      <w:r w:rsidR="004B0FEB">
        <w:t>1945</w:t>
      </w:r>
      <w:r w:rsidR="0024566E">
        <w:t>)</w:t>
      </w:r>
      <w:r w:rsidR="00864FFE">
        <w:t xml:space="preserve">, </w:t>
      </w:r>
      <w:r w:rsidR="00F51290">
        <w:t xml:space="preserve">some </w:t>
      </w:r>
      <w:r w:rsidR="00864FFE">
        <w:t xml:space="preserve">researchers </w:t>
      </w:r>
      <w:r w:rsidR="00F51290">
        <w:t>have proposed alternative decline models</w:t>
      </w:r>
      <w:r w:rsidR="00864FFE">
        <w:t xml:space="preserve"> to generate more accurate production data predictions. These modified models include Duong’s method, </w:t>
      </w:r>
      <w:r w:rsidR="00F51290">
        <w:t xml:space="preserve">and </w:t>
      </w:r>
      <w:r w:rsidR="00864FFE">
        <w:t>stretched exponential and power law</w:t>
      </w:r>
      <w:r w:rsidR="00F51290">
        <w:t xml:space="preserve"> models</w:t>
      </w:r>
      <w:r w:rsidR="00864FFE">
        <w:t xml:space="preserve">, which can work well </w:t>
      </w:r>
      <w:r w:rsidR="00F51290">
        <w:t xml:space="preserve">under </w:t>
      </w:r>
      <w:r w:rsidR="00864FFE">
        <w:t>certain</w:t>
      </w:r>
      <w:r w:rsidR="000710E8">
        <w:t xml:space="preserve"> constrained conditions for unconventional </w:t>
      </w:r>
      <w:r w:rsidR="001D0640">
        <w:t xml:space="preserve">resources. </w:t>
      </w:r>
      <w:r w:rsidR="00876FA9">
        <w:t>In addition, the Arps</w:t>
      </w:r>
      <w:r w:rsidR="00972E3E">
        <w:t xml:space="preserve"> model</w:t>
      </w:r>
      <w:r w:rsidR="0064040C">
        <w:t xml:space="preserve"> </w:t>
      </w:r>
      <w:r w:rsidR="00F51290">
        <w:t>has been modified in an effort to provide more accurate forecasts</w:t>
      </w:r>
      <w:r w:rsidR="00972E3E">
        <w:t xml:space="preserve">. </w:t>
      </w:r>
      <w:r w:rsidR="00F51290">
        <w:t>Unfortunately, all these approache</w:t>
      </w:r>
      <w:r w:rsidR="00D472AF">
        <w:t>s</w:t>
      </w:r>
      <w:r w:rsidR="00F51290">
        <w:t xml:space="preserve"> can</w:t>
      </w:r>
      <w:r w:rsidR="00972E3E">
        <w:t xml:space="preserve"> result in ultimate </w:t>
      </w:r>
      <w:r w:rsidR="00297931">
        <w:t xml:space="preserve">error due to </w:t>
      </w:r>
      <w:r w:rsidR="00E30640">
        <w:t>the many</w:t>
      </w:r>
      <w:r w:rsidR="00297931">
        <w:t xml:space="preserve"> uncertainties</w:t>
      </w:r>
      <w:r w:rsidR="009C7BBA">
        <w:t xml:space="preserve"> </w:t>
      </w:r>
      <w:r w:rsidR="00E30640">
        <w:t xml:space="preserve">in </w:t>
      </w:r>
      <w:r w:rsidR="009C7BBA">
        <w:t>unconventional resources</w:t>
      </w:r>
      <w:r w:rsidR="00297931">
        <w:t xml:space="preserve">. </w:t>
      </w:r>
    </w:p>
    <w:p w14:paraId="704BAFA9" w14:textId="3F1F394D" w:rsidR="0079058D" w:rsidRDefault="0079058D" w:rsidP="007F7258">
      <w:r>
        <w:lastRenderedPageBreak/>
        <w:t xml:space="preserve">To tackle this issue, industry </w:t>
      </w:r>
      <w:r w:rsidR="008608B2">
        <w:t xml:space="preserve">has </w:t>
      </w:r>
      <w:r w:rsidR="00495425">
        <w:t>begun</w:t>
      </w:r>
      <w:r w:rsidR="00A44DB3">
        <w:t xml:space="preserve"> to employ type well</w:t>
      </w:r>
      <w:r w:rsidR="00F75052">
        <w:t>s</w:t>
      </w:r>
      <w:r w:rsidR="00A44DB3">
        <w:t>, which should be distinguishe</w:t>
      </w:r>
      <w:r w:rsidR="003F0627">
        <w:t xml:space="preserve">d from </w:t>
      </w:r>
      <w:r w:rsidR="00E37C1C">
        <w:t>“</w:t>
      </w:r>
      <w:r w:rsidR="003F0627">
        <w:t>type curve</w:t>
      </w:r>
      <w:r w:rsidR="00F75052">
        <w:t>s</w:t>
      </w:r>
      <w:r w:rsidR="00E37C1C">
        <w:t>”</w:t>
      </w:r>
      <w:r w:rsidR="003F0627">
        <w:t xml:space="preserve"> in which a set of dimensionless flow rate versus dimensionless time</w:t>
      </w:r>
      <w:r w:rsidR="003A21B9">
        <w:t xml:space="preserve"> curves are </w:t>
      </w:r>
      <w:r w:rsidR="004E6A64">
        <w:t xml:space="preserve">generated to </w:t>
      </w:r>
      <w:r w:rsidR="00D30B73">
        <w:t xml:space="preserve">predict future production. </w:t>
      </w:r>
    </w:p>
    <w:p w14:paraId="229EC807" w14:textId="77777777" w:rsidR="00C41784" w:rsidRPr="0004731B" w:rsidRDefault="00AC1F21" w:rsidP="00AC1F21">
      <w:pPr>
        <w:pStyle w:val="Heading2"/>
      </w:pPr>
      <w:bookmarkStart w:id="2" w:name="_Toc496121429"/>
      <w:r>
        <w:t xml:space="preserve">2.1 </w:t>
      </w:r>
      <w:r w:rsidR="00C41784" w:rsidRPr="0004731B">
        <w:t>Type Well</w:t>
      </w:r>
      <w:r w:rsidR="00F75052">
        <w:t>s</w:t>
      </w:r>
      <w:bookmarkEnd w:id="2"/>
    </w:p>
    <w:p w14:paraId="406C8218" w14:textId="58BB9219" w:rsidR="00FD1FBA" w:rsidRDefault="00A30B66" w:rsidP="00C41784">
      <w:r>
        <w:t xml:space="preserve">The core idea of constructing type wells is to </w:t>
      </w:r>
      <w:r w:rsidR="009D2DC1">
        <w:t>construct a well representing a set of wells that are being recognized as “analogous</w:t>
      </w:r>
      <w:r w:rsidR="00F75052">
        <w:t>.</w:t>
      </w:r>
      <w:r w:rsidR="009D2DC1">
        <w:t>”</w:t>
      </w:r>
      <w:r w:rsidR="004328D9">
        <w:t xml:space="preserve"> </w:t>
      </w:r>
      <w:r w:rsidR="00A23AE5">
        <w:t xml:space="preserve">It aims to extract the inherent </w:t>
      </w:r>
      <w:r w:rsidR="00443529">
        <w:t xml:space="preserve">characteristics </w:t>
      </w:r>
      <w:r w:rsidR="00E812D0">
        <w:t xml:space="preserve">of multiple wells in a certain geologic area </w:t>
      </w:r>
      <w:r w:rsidR="00443529">
        <w:t xml:space="preserve">by </w:t>
      </w:r>
      <w:r w:rsidR="00F75052">
        <w:t xml:space="preserve">producing </w:t>
      </w:r>
      <w:r w:rsidR="00A5066F">
        <w:t xml:space="preserve">one </w:t>
      </w:r>
      <w:r w:rsidR="00F75052">
        <w:t xml:space="preserve">or a family of </w:t>
      </w:r>
      <w:r w:rsidR="00851633">
        <w:t>type</w:t>
      </w:r>
      <w:r w:rsidR="00446B34">
        <w:t xml:space="preserve"> well</w:t>
      </w:r>
      <w:r w:rsidR="00F75052">
        <w:t>s</w:t>
      </w:r>
      <w:r w:rsidR="00446B34">
        <w:t xml:space="preserve"> which should be representative enough to represent </w:t>
      </w:r>
      <w:r w:rsidR="00F75052">
        <w:t xml:space="preserve">all </w:t>
      </w:r>
      <w:r w:rsidR="00446B34">
        <w:t>wells</w:t>
      </w:r>
      <w:r w:rsidR="00F75052">
        <w:t xml:space="preserve"> in an area of interest</w:t>
      </w:r>
      <w:r w:rsidR="00446B34">
        <w:t xml:space="preserve">. </w:t>
      </w:r>
      <w:r w:rsidR="009F16A4">
        <w:t xml:space="preserve">The </w:t>
      </w:r>
      <w:r w:rsidR="00F75052">
        <w:t xml:space="preserve">approach </w:t>
      </w:r>
      <w:r w:rsidR="001F0FB2">
        <w:t>common</w:t>
      </w:r>
      <w:r w:rsidR="009F16A4">
        <w:t xml:space="preserve">ly employed </w:t>
      </w:r>
      <w:r w:rsidR="00F75052">
        <w:t>in industry</w:t>
      </w:r>
      <w:r w:rsidR="009B64F8">
        <w:t xml:space="preserve"> to construct type wells is to </w:t>
      </w:r>
      <w:r w:rsidR="00750342">
        <w:t>arithmetically</w:t>
      </w:r>
      <w:r w:rsidR="005948DB">
        <w:t xml:space="preserve"> average </w:t>
      </w:r>
      <w:r w:rsidR="00F75052">
        <w:t xml:space="preserve">the production histories of </w:t>
      </w:r>
      <w:r w:rsidR="005948DB">
        <w:t xml:space="preserve">a set of </w:t>
      </w:r>
      <w:r w:rsidR="00147CB2">
        <w:t xml:space="preserve">producing </w:t>
      </w:r>
      <w:r w:rsidR="008F4823">
        <w:t xml:space="preserve">wells in the field. </w:t>
      </w:r>
      <w:r w:rsidR="006B2AD8">
        <w:t xml:space="preserve">As pointed out by </w:t>
      </w:r>
      <w:r w:rsidR="00D44CB0">
        <w:t>Freeborn (</w:t>
      </w:r>
      <w:r w:rsidR="00C67CBD">
        <w:t xml:space="preserve">Freeborn et. al. </w:t>
      </w:r>
      <w:r w:rsidR="00D44CB0">
        <w:t>2012)</w:t>
      </w:r>
      <w:r w:rsidR="00B861C3">
        <w:t xml:space="preserve">, there is a </w:t>
      </w:r>
      <w:r w:rsidR="00F75052">
        <w:t xml:space="preserve">serious </w:t>
      </w:r>
      <w:r w:rsidR="00B861C3">
        <w:t xml:space="preserve">flaw in </w:t>
      </w:r>
      <w:r w:rsidR="00F75052">
        <w:t>this</w:t>
      </w:r>
      <w:r w:rsidR="00B861C3">
        <w:t xml:space="preserve"> approach</w:t>
      </w:r>
      <w:r w:rsidR="00F75052">
        <w:t>.</w:t>
      </w:r>
      <w:r w:rsidR="00B861C3">
        <w:t xml:space="preserve"> </w:t>
      </w:r>
      <w:r w:rsidR="00854631">
        <w:t xml:space="preserve">He maintains that “the type well calculation must include the SI well count as though those SI wells continue to produce at a rate of zero”. </w:t>
      </w:r>
      <w:r w:rsidR="00F75052">
        <w:t>F</w:t>
      </w:r>
      <w:r w:rsidR="004B7D14">
        <w:t xml:space="preserve">igure 2 </w:t>
      </w:r>
      <w:r w:rsidR="00C24E0F">
        <w:t>(Freeborn et. al. 2012),</w:t>
      </w:r>
      <w:r w:rsidR="00411A82">
        <w:t xml:space="preserve"> </w:t>
      </w:r>
      <w:r w:rsidR="00F75052">
        <w:t>provides a</w:t>
      </w:r>
      <w:r w:rsidR="00F71AE6">
        <w:t xml:space="preserve"> graphical explanation of </w:t>
      </w:r>
      <w:r w:rsidR="00FA25CC">
        <w:t xml:space="preserve">how to avoid this flaw. </w:t>
      </w:r>
    </w:p>
    <w:p w14:paraId="1DC7AC7C" w14:textId="77777777" w:rsidR="00FD1FBA" w:rsidRDefault="00FD1FBA" w:rsidP="00023C4E">
      <w:pPr>
        <w:jc w:val="center"/>
        <w:rPr>
          <w:b/>
        </w:rPr>
      </w:pPr>
      <w:r>
        <w:rPr>
          <w:noProof/>
        </w:rPr>
        <w:drawing>
          <wp:inline distT="0" distB="0" distL="0" distR="0" wp14:anchorId="444B739A" wp14:editId="27C4BB1A">
            <wp:extent cx="5943600" cy="139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497"/>
                    <a:stretch/>
                  </pic:blipFill>
                  <pic:spPr bwMode="auto">
                    <a:xfrm>
                      <a:off x="0" y="0"/>
                      <a:ext cx="5943600" cy="1397000"/>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030DBC1" w14:textId="3253B500" w:rsidR="00FD722E" w:rsidRPr="00A5280A" w:rsidRDefault="00561565" w:rsidP="00A44B64">
      <w:pPr>
        <w:pStyle w:val="Caption"/>
      </w:pPr>
      <w:r w:rsidRPr="00A5280A">
        <w:t xml:space="preserve">Figure </w:t>
      </w:r>
      <w:r w:rsidR="00225DAC">
        <w:fldChar w:fldCharType="begin"/>
      </w:r>
      <w:r w:rsidR="00225DAC">
        <w:instrText xml:space="preserve"> SEQ Figu</w:instrText>
      </w:r>
      <w:r w:rsidR="00225DAC">
        <w:instrText xml:space="preserve">re \* ARABIC </w:instrText>
      </w:r>
      <w:r w:rsidR="00225DAC">
        <w:fldChar w:fldCharType="separate"/>
      </w:r>
      <w:r w:rsidR="00FD6A52">
        <w:rPr>
          <w:noProof/>
        </w:rPr>
        <w:t>2</w:t>
      </w:r>
      <w:r w:rsidR="00225DAC">
        <w:rPr>
          <w:noProof/>
        </w:rPr>
        <w:fldChar w:fldCharType="end"/>
      </w:r>
      <w:r w:rsidRPr="00A5280A">
        <w:t xml:space="preserve"> Treatment of </w:t>
      </w:r>
      <w:r w:rsidRPr="00A44B64">
        <w:t>Depleted</w:t>
      </w:r>
      <w:r w:rsidRPr="00A5280A">
        <w:t xml:space="preserve"> Wells in Type Well </w:t>
      </w:r>
      <w:r w:rsidR="00F75052">
        <w:t>Construction</w:t>
      </w:r>
      <w:r w:rsidR="00F75052" w:rsidRPr="00A5280A">
        <w:t xml:space="preserve"> </w:t>
      </w:r>
      <w:r w:rsidRPr="00A5280A">
        <w:t>(Freeborn et. al. 2012)</w:t>
      </w:r>
    </w:p>
    <w:p w14:paraId="3D6B3243" w14:textId="004ED260" w:rsidR="00377090" w:rsidRDefault="006A2DB4" w:rsidP="00C41784">
      <w:r>
        <w:t>In his paper</w:t>
      </w:r>
      <w:r w:rsidR="00F75052">
        <w:t>,</w:t>
      </w:r>
      <w:r>
        <w:t xml:space="preserve"> Freeborn also </w:t>
      </w:r>
      <w:r w:rsidR="00D061A6">
        <w:t>addressed other issues that may</w:t>
      </w:r>
      <w:r w:rsidR="00983888">
        <w:t xml:space="preserve"> be</w:t>
      </w:r>
      <w:r w:rsidR="00D061A6">
        <w:t xml:space="preserve"> encountered when constructing type wells. Those </w:t>
      </w:r>
      <w:r w:rsidR="00DB2E65">
        <w:t>issues include</w:t>
      </w:r>
      <w:r w:rsidR="00D061A6">
        <w:t xml:space="preserve"> </w:t>
      </w:r>
      <w:r w:rsidR="003F5DBD">
        <w:t xml:space="preserve">the </w:t>
      </w:r>
      <w:r w:rsidR="00983888">
        <w:t>date of first production in which he propose</w:t>
      </w:r>
      <w:r w:rsidR="007A3DD3">
        <w:t>s</w:t>
      </w:r>
      <w:r w:rsidR="00983888">
        <w:t xml:space="preserve"> to refer to </w:t>
      </w:r>
      <w:r w:rsidR="008E3046">
        <w:t>the shifted data as having been normalized</w:t>
      </w:r>
      <w:r w:rsidR="00A6121C">
        <w:t>, multi well testing and type well using history data. To t</w:t>
      </w:r>
      <w:r w:rsidR="00B83DBE">
        <w:t>est the theory, Freeborn</w:t>
      </w:r>
      <w:r w:rsidR="00A6121C">
        <w:t xml:space="preserve"> </w:t>
      </w:r>
      <w:r w:rsidR="00B83DBE">
        <w:t xml:space="preserve">(Freeborn et. al. 2012) </w:t>
      </w:r>
      <w:r w:rsidR="00E25DDC">
        <w:t>gave 4 different field examples</w:t>
      </w:r>
      <w:r w:rsidR="004E0FBE">
        <w:t xml:space="preserve">. </w:t>
      </w:r>
      <w:r w:rsidR="000E43ED">
        <w:t>R</w:t>
      </w:r>
      <w:r w:rsidR="00403688">
        <w:t>astogi (</w:t>
      </w:r>
      <w:r w:rsidR="00F91981" w:rsidRPr="00F91981">
        <w:t>Rastogi</w:t>
      </w:r>
      <w:r w:rsidR="00F91981">
        <w:t xml:space="preserve"> and Lee </w:t>
      </w:r>
      <w:r w:rsidR="00403688">
        <w:t>2015)</w:t>
      </w:r>
      <w:r w:rsidR="000E43ED">
        <w:t xml:space="preserve"> extended the methodology of Freeborn in constructing type wells</w:t>
      </w:r>
      <w:r w:rsidR="00DF4424">
        <w:t xml:space="preserve">, </w:t>
      </w:r>
      <w:r w:rsidR="00D2078C">
        <w:t>and they also expressed their considerations on the method of normalizing production data and removing outlier data</w:t>
      </w:r>
      <w:r w:rsidR="008F1CA7">
        <w:t>. Rastogi suggested</w:t>
      </w:r>
      <w:r w:rsidR="008832F4">
        <w:t xml:space="preserve"> </w:t>
      </w:r>
      <w:r w:rsidR="004706BB">
        <w:t>apply</w:t>
      </w:r>
      <w:r w:rsidR="008832F4">
        <w:t>ing</w:t>
      </w:r>
      <w:r w:rsidR="008F1CA7">
        <w:t xml:space="preserve"> </w:t>
      </w:r>
      <w:r w:rsidR="008832F4">
        <w:t>a</w:t>
      </w:r>
      <w:r w:rsidR="004706BB">
        <w:t xml:space="preserve"> type well production profile </w:t>
      </w:r>
      <w:r w:rsidR="008832F4">
        <w:t xml:space="preserve">generated in one area </w:t>
      </w:r>
      <w:r w:rsidR="004706BB">
        <w:t xml:space="preserve">to another area </w:t>
      </w:r>
      <w:r w:rsidR="008832F4">
        <w:t xml:space="preserve">in the same resource </w:t>
      </w:r>
      <w:r w:rsidR="00F6017B">
        <w:t xml:space="preserve">with different geologic characteristics, to </w:t>
      </w:r>
      <w:r w:rsidR="008832F4">
        <w:t xml:space="preserve">determine </w:t>
      </w:r>
      <w:r w:rsidR="00F6017B">
        <w:t>the universality</w:t>
      </w:r>
      <w:r w:rsidR="00377090">
        <w:t xml:space="preserve"> of type well method. </w:t>
      </w:r>
    </w:p>
    <w:p w14:paraId="54740230" w14:textId="6D31ECDF" w:rsidR="001F24C1" w:rsidRDefault="00377090" w:rsidP="001F24C1">
      <w:r>
        <w:t xml:space="preserve">In terms of how to construct type well </w:t>
      </w:r>
      <w:r w:rsidR="001115FB">
        <w:t xml:space="preserve">accurately and </w:t>
      </w:r>
      <w:r>
        <w:t>efficiently, Freeborn (</w:t>
      </w:r>
      <w:r w:rsidR="006B208E">
        <w:t xml:space="preserve">Freeborn and Russell </w:t>
      </w:r>
      <w:r>
        <w:t>2015)</w:t>
      </w:r>
      <w:r w:rsidR="00EB5F00">
        <w:t xml:space="preserve"> used aggregation methods, </w:t>
      </w:r>
      <w:r w:rsidR="008832F4">
        <w:t>which he proposed</w:t>
      </w:r>
      <w:r w:rsidR="00EB5F00">
        <w:t xml:space="preserve"> as a way to construct type wells that “accurately simulate the average rate-time production profiles expected from a drilling program of specific size and certainty</w:t>
      </w:r>
      <w:r w:rsidR="007032D7">
        <w:t>.</w:t>
      </w:r>
      <w:r w:rsidR="00EB5F00">
        <w:t>”</w:t>
      </w:r>
      <w:r w:rsidR="00661948">
        <w:t xml:space="preserve"> They also improved the normalization method by building several scaling rules that scale a rate-time profile. </w:t>
      </w:r>
      <w:r w:rsidR="007A4DFC">
        <w:t xml:space="preserve">Apart from that, </w:t>
      </w:r>
      <w:r w:rsidR="00DB1F0A" w:rsidRPr="00DB1F0A">
        <w:t xml:space="preserve">Chaudhary </w:t>
      </w:r>
      <w:r w:rsidR="004952D1">
        <w:t>(</w:t>
      </w:r>
      <w:r w:rsidR="00DB1F0A" w:rsidRPr="00DB1F0A">
        <w:t>Chaudhary and Lee 2017</w:t>
      </w:r>
      <w:r w:rsidR="004952D1">
        <w:t xml:space="preserve">) chose to generate type wells by </w:t>
      </w:r>
      <w:r w:rsidR="00C80203">
        <w:t xml:space="preserve">cluster-weighted modeling, in which one type well is constructed as one </w:t>
      </w:r>
      <w:r w:rsidR="004C6DD5">
        <w:t>“</w:t>
      </w:r>
      <w:r w:rsidR="00C80203">
        <w:t xml:space="preserve">global </w:t>
      </w:r>
      <w:r w:rsidR="004C6DD5">
        <w:t>weighted probabilistic superposition of local models”</w:t>
      </w:r>
      <w:r w:rsidR="00B26CF0">
        <w:t xml:space="preserve"> </w:t>
      </w:r>
      <w:r w:rsidR="008832F4">
        <w:t xml:space="preserve">where </w:t>
      </w:r>
      <w:r w:rsidR="00B26CF0">
        <w:t xml:space="preserve">local models consist of several wells </w:t>
      </w:r>
      <w:r w:rsidR="008832F4">
        <w:t>combined using</w:t>
      </w:r>
      <w:r w:rsidR="00B26CF0">
        <w:t xml:space="preserve"> simple cubic spline techniques. </w:t>
      </w:r>
      <w:r w:rsidR="00B17B67">
        <w:t xml:space="preserve">As researchers are increasingly </w:t>
      </w:r>
      <w:r w:rsidR="005B0BD0">
        <w:t>focusing on type well method</w:t>
      </w:r>
      <w:r w:rsidR="008832F4">
        <w:t>s</w:t>
      </w:r>
      <w:r w:rsidR="005B0BD0">
        <w:t xml:space="preserve"> to </w:t>
      </w:r>
      <w:r w:rsidR="007473FE">
        <w:t xml:space="preserve">evaluate the future production of unconventional plays, </w:t>
      </w:r>
      <w:r w:rsidR="009260E4">
        <w:t xml:space="preserve">engineers have </w:t>
      </w:r>
      <w:r w:rsidR="009F1497">
        <w:t>reach</w:t>
      </w:r>
      <w:r w:rsidR="009260E4">
        <w:t>ed</w:t>
      </w:r>
      <w:r w:rsidR="009F1497">
        <w:t xml:space="preserve"> a consensus that </w:t>
      </w:r>
      <w:r w:rsidR="007473FE">
        <w:t>t</w:t>
      </w:r>
      <w:r w:rsidR="00A23AE5">
        <w:t>he current challenge of type well</w:t>
      </w:r>
      <w:r w:rsidR="007473FE">
        <w:t xml:space="preserve"> </w:t>
      </w:r>
      <w:r w:rsidR="009260E4">
        <w:t xml:space="preserve">construction </w:t>
      </w:r>
      <w:r w:rsidR="007473FE">
        <w:t xml:space="preserve">is </w:t>
      </w:r>
      <w:r w:rsidR="009260E4">
        <w:t xml:space="preserve">concentrated </w:t>
      </w:r>
      <w:r w:rsidR="007473FE">
        <w:t xml:space="preserve">in how to </w:t>
      </w:r>
      <w:r w:rsidR="00EB0E86">
        <w:t xml:space="preserve">accurately create type wells that </w:t>
      </w:r>
      <w:r w:rsidR="009260E4">
        <w:t>are</w:t>
      </w:r>
      <w:r w:rsidR="00EB0E86">
        <w:t xml:space="preserve"> representative of wells in </w:t>
      </w:r>
      <w:r w:rsidR="009260E4">
        <w:t xml:space="preserve">a </w:t>
      </w:r>
      <w:r w:rsidR="00EB0E86">
        <w:t xml:space="preserve">certain geologic area. </w:t>
      </w:r>
    </w:p>
    <w:p w14:paraId="0184E114" w14:textId="77777777" w:rsidR="007F7258" w:rsidRPr="009D6C9A" w:rsidRDefault="00D733F4" w:rsidP="00D733F4">
      <w:pPr>
        <w:pStyle w:val="Heading2"/>
      </w:pPr>
      <w:bookmarkStart w:id="3" w:name="_Toc496121430"/>
      <w:r>
        <w:lastRenderedPageBreak/>
        <w:t xml:space="preserve">2.2 </w:t>
      </w:r>
      <w:r w:rsidR="007F7258" w:rsidRPr="001F24C1">
        <w:t>Machine Learning Application in Petroleum Industry</w:t>
      </w:r>
      <w:bookmarkEnd w:id="3"/>
    </w:p>
    <w:p w14:paraId="61BB767C" w14:textId="72FCC379" w:rsidR="009D04DE" w:rsidRDefault="00071C56" w:rsidP="00CD2FC5">
      <w:r>
        <w:t xml:space="preserve">In </w:t>
      </w:r>
      <w:r w:rsidR="00DC19EC">
        <w:t xml:space="preserve">March of </w:t>
      </w:r>
      <w:r w:rsidR="00920252">
        <w:t xml:space="preserve">2016, </w:t>
      </w:r>
      <w:r w:rsidR="00882053">
        <w:t>AlphaGo (Wikipedia</w:t>
      </w:r>
      <w:r w:rsidR="00DC19EC">
        <w:t xml:space="preserve"> 2017)</w:t>
      </w:r>
      <w:r w:rsidR="006626AC">
        <w:t xml:space="preserve"> from DeepMind won the </w:t>
      </w:r>
      <w:r w:rsidR="009260E4">
        <w:t xml:space="preserve">Go </w:t>
      </w:r>
      <w:r w:rsidR="006626AC">
        <w:t>champion</w:t>
      </w:r>
      <w:r w:rsidR="009260E4">
        <w:t>ship</w:t>
      </w:r>
      <w:r w:rsidR="006626AC">
        <w:t xml:space="preserve"> over Lee Sedol. From </w:t>
      </w:r>
      <w:r w:rsidR="009260E4">
        <w:t xml:space="preserve">then </w:t>
      </w:r>
      <w:r w:rsidR="006626AC">
        <w:t>on, artifi</w:t>
      </w:r>
      <w:r w:rsidR="005D5062">
        <w:t xml:space="preserve">cial intelligence has made </w:t>
      </w:r>
      <w:r w:rsidR="009260E4">
        <w:t xml:space="preserve">unprecedented </w:t>
      </w:r>
      <w:r w:rsidR="005D2CED">
        <w:t xml:space="preserve">progress. </w:t>
      </w:r>
      <w:r w:rsidR="00B72420">
        <w:t>The AI industry, particularly the machine learning technique</w:t>
      </w:r>
      <w:r w:rsidR="009260E4">
        <w:t>,</w:t>
      </w:r>
      <w:r w:rsidR="00B72420">
        <w:t xml:space="preserve"> </w:t>
      </w:r>
      <w:r w:rsidR="009260E4">
        <w:t xml:space="preserve">has </w:t>
      </w:r>
      <w:r w:rsidR="00B72420">
        <w:t>attracted more</w:t>
      </w:r>
      <w:r w:rsidR="00794B5C">
        <w:t xml:space="preserve"> and more people to </w:t>
      </w:r>
      <w:r w:rsidR="00EF007F">
        <w:t>this area</w:t>
      </w:r>
      <w:r w:rsidR="00794B5C">
        <w:t xml:space="preserve">. </w:t>
      </w:r>
      <w:r w:rsidR="009260E4">
        <w:t>Today</w:t>
      </w:r>
      <w:r w:rsidR="009D04DE">
        <w:t xml:space="preserve">, </w:t>
      </w:r>
      <w:r w:rsidR="009260E4">
        <w:t xml:space="preserve">progress in </w:t>
      </w:r>
      <w:r w:rsidR="009D04DE">
        <w:t>the AI industry and machine learni</w:t>
      </w:r>
      <w:r w:rsidR="00B91971">
        <w:t xml:space="preserve">ng </w:t>
      </w:r>
      <w:r w:rsidR="009260E4">
        <w:t>is based</w:t>
      </w:r>
      <w:r w:rsidR="00B91971">
        <w:t xml:space="preserve"> mainly on</w:t>
      </w:r>
      <w:r w:rsidR="009D04DE">
        <w:t xml:space="preserve"> </w:t>
      </w:r>
      <w:r w:rsidR="00536DF5">
        <w:t>deep learning, which is</w:t>
      </w:r>
      <w:r w:rsidR="00856126">
        <w:t xml:space="preserve"> largely</w:t>
      </w:r>
      <w:r w:rsidR="00536DF5">
        <w:t xml:space="preserve"> supported by </w:t>
      </w:r>
      <w:r w:rsidR="009260E4">
        <w:t xml:space="preserve">the </w:t>
      </w:r>
      <w:r w:rsidR="00536DF5">
        <w:t>convolutional neural network</w:t>
      </w:r>
      <w:r w:rsidR="008904D3">
        <w:t xml:space="preserve"> </w:t>
      </w:r>
      <w:r w:rsidR="009260E4">
        <w:t xml:space="preserve">work </w:t>
      </w:r>
      <w:r w:rsidR="000A58D0">
        <w:t xml:space="preserve">inspired </w:t>
      </w:r>
      <w:r w:rsidR="00A13FA3">
        <w:t>by</w:t>
      </w:r>
      <w:r w:rsidR="000A58D0">
        <w:t xml:space="preserve"> </w:t>
      </w:r>
      <w:r w:rsidR="009E0DC0">
        <w:t>Fukushima’s neocognition proposed in 1980</w:t>
      </w:r>
      <w:r w:rsidR="00536DF5">
        <w:t xml:space="preserve">. </w:t>
      </w:r>
      <w:r w:rsidR="00866329">
        <w:t xml:space="preserve"> </w:t>
      </w:r>
      <w:r w:rsidR="0008208A">
        <w:t>Yann LeC</w:t>
      </w:r>
      <w:r w:rsidR="00C916D1">
        <w:t>un</w:t>
      </w:r>
      <w:r w:rsidR="001914CE">
        <w:t xml:space="preserve"> </w:t>
      </w:r>
      <w:r w:rsidR="009260E4">
        <w:t xml:space="preserve">then </w:t>
      </w:r>
      <w:r w:rsidR="001914CE">
        <w:t xml:space="preserve">proposed </w:t>
      </w:r>
      <w:r w:rsidR="00035E1C">
        <w:t>convolutional neural network</w:t>
      </w:r>
      <w:r w:rsidR="00117DB1">
        <w:t>s</w:t>
      </w:r>
      <w:r w:rsidR="00BF5ABE">
        <w:t>. Convolutional neural network</w:t>
      </w:r>
      <w:r w:rsidR="00117DB1">
        <w:t>s</w:t>
      </w:r>
      <w:r w:rsidR="000D52DC">
        <w:t xml:space="preserve"> </w:t>
      </w:r>
      <w:r w:rsidR="00117DB1">
        <w:t xml:space="preserve">are </w:t>
      </w:r>
      <w:r w:rsidR="000D52DC">
        <w:t xml:space="preserve">now widely accepted and popularly employed </w:t>
      </w:r>
      <w:r w:rsidR="00184A27">
        <w:t xml:space="preserve">in image processing. </w:t>
      </w:r>
      <w:r w:rsidR="00151FF8">
        <w:t xml:space="preserve">Figure 3 and figure 4 graphically </w:t>
      </w:r>
      <w:r w:rsidR="00117DB1">
        <w:t xml:space="preserve">illustrate </w:t>
      </w:r>
      <w:r w:rsidR="00D63538">
        <w:t xml:space="preserve">neocognition and </w:t>
      </w:r>
      <w:r w:rsidR="00117DB1">
        <w:t>convolutional neural networks</w:t>
      </w:r>
      <w:r w:rsidR="00D63538">
        <w:t xml:space="preserve">, respectively. </w:t>
      </w:r>
    </w:p>
    <w:p w14:paraId="6FBD520E" w14:textId="77777777" w:rsidR="008904D3" w:rsidRDefault="008904D3" w:rsidP="00023C4E">
      <w:pPr>
        <w:jc w:val="center"/>
      </w:pPr>
      <w:r>
        <w:rPr>
          <w:noProof/>
        </w:rPr>
        <w:drawing>
          <wp:inline distT="0" distB="0" distL="0" distR="0" wp14:anchorId="6D61EAFD" wp14:editId="6080E97D">
            <wp:extent cx="5943600" cy="23133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3305"/>
                    </a:xfrm>
                    <a:prstGeom prst="rect">
                      <a:avLst/>
                    </a:prstGeom>
                    <a:ln>
                      <a:solidFill>
                        <a:schemeClr val="tx1"/>
                      </a:solidFill>
                    </a:ln>
                  </pic:spPr>
                </pic:pic>
              </a:graphicData>
            </a:graphic>
          </wp:inline>
        </w:drawing>
      </w:r>
    </w:p>
    <w:p w14:paraId="4D01D4AD" w14:textId="77777777" w:rsidR="00953CCD" w:rsidRDefault="00255D64" w:rsidP="00023C4E">
      <w:pPr>
        <w:pStyle w:val="Caption"/>
      </w:pPr>
      <w:r>
        <w:t xml:space="preserve">Figure </w:t>
      </w:r>
      <w:r w:rsidR="00225DAC">
        <w:fldChar w:fldCharType="begin"/>
      </w:r>
      <w:r w:rsidR="00225DAC">
        <w:instrText xml:space="preserve"> SEQ Fig</w:instrText>
      </w:r>
      <w:r w:rsidR="00225DAC">
        <w:instrText xml:space="preserve">ure \* ARABIC </w:instrText>
      </w:r>
      <w:r w:rsidR="00225DAC">
        <w:fldChar w:fldCharType="separate"/>
      </w:r>
      <w:r w:rsidR="00FD6A52">
        <w:rPr>
          <w:noProof/>
        </w:rPr>
        <w:t>3</w:t>
      </w:r>
      <w:r w:rsidR="00225DAC">
        <w:rPr>
          <w:noProof/>
        </w:rPr>
        <w:fldChar w:fldCharType="end"/>
      </w:r>
      <w:r>
        <w:t xml:space="preserve"> Fukushima's Neocognitron</w:t>
      </w:r>
      <w:r w:rsidR="00E6095A">
        <w:t xml:space="preserve"> </w:t>
      </w:r>
    </w:p>
    <w:p w14:paraId="5A48D8C6" w14:textId="77777777" w:rsidR="008904D3" w:rsidRDefault="00873CBE" w:rsidP="00023C4E">
      <w:pPr>
        <w:jc w:val="center"/>
      </w:pPr>
      <w:r>
        <w:rPr>
          <w:noProof/>
        </w:rPr>
        <w:drawing>
          <wp:inline distT="0" distB="0" distL="0" distR="0" wp14:anchorId="4C8A4ABC" wp14:editId="7061DE78">
            <wp:extent cx="5943600" cy="24631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3165"/>
                    </a:xfrm>
                    <a:prstGeom prst="rect">
                      <a:avLst/>
                    </a:prstGeom>
                    <a:ln>
                      <a:solidFill>
                        <a:schemeClr val="tx1"/>
                      </a:solidFill>
                    </a:ln>
                  </pic:spPr>
                </pic:pic>
              </a:graphicData>
            </a:graphic>
          </wp:inline>
        </w:drawing>
      </w:r>
    </w:p>
    <w:p w14:paraId="37B0FB4C" w14:textId="77777777" w:rsidR="00DF3E0E" w:rsidRDefault="0000433F" w:rsidP="00023C4E">
      <w:pPr>
        <w:pStyle w:val="Caption"/>
      </w:pPr>
      <w:r>
        <w:t xml:space="preserve">Figure </w:t>
      </w:r>
      <w:r w:rsidR="00225DAC">
        <w:fldChar w:fldCharType="begin"/>
      </w:r>
      <w:r w:rsidR="00225DAC">
        <w:instrText xml:space="preserve"> SEQ Figure \* ARABIC </w:instrText>
      </w:r>
      <w:r w:rsidR="00225DAC">
        <w:fldChar w:fldCharType="separate"/>
      </w:r>
      <w:r w:rsidR="00FD6A52">
        <w:rPr>
          <w:noProof/>
        </w:rPr>
        <w:t>4</w:t>
      </w:r>
      <w:r w:rsidR="00225DAC">
        <w:rPr>
          <w:noProof/>
        </w:rPr>
        <w:fldChar w:fldCharType="end"/>
      </w:r>
      <w:r>
        <w:t xml:space="preserve"> </w:t>
      </w:r>
      <w:r w:rsidRPr="002876D9">
        <w:t>LeCun's Convolut</w:t>
      </w:r>
      <w:r w:rsidR="00F85641">
        <w:t xml:space="preserve">ional Neural Nets </w:t>
      </w:r>
    </w:p>
    <w:p w14:paraId="1BA56482" w14:textId="7EB47D68" w:rsidR="00236AB2" w:rsidRDefault="00117DB1" w:rsidP="00CD2FC5">
      <w:r>
        <w:t>Re</w:t>
      </w:r>
      <w:r w:rsidR="00A144A2">
        <w:t>c</w:t>
      </w:r>
      <w:r>
        <w:t>ent r</w:t>
      </w:r>
      <w:r w:rsidR="00E30BC2">
        <w:t xml:space="preserve">esearchers </w:t>
      </w:r>
      <w:r>
        <w:t xml:space="preserve">have </w:t>
      </w:r>
      <w:r w:rsidR="006A0AB3">
        <w:t>appl</w:t>
      </w:r>
      <w:r>
        <w:t>ied</w:t>
      </w:r>
      <w:r w:rsidR="006A0AB3">
        <w:t xml:space="preserve"> AI, </w:t>
      </w:r>
      <w:r>
        <w:t>including</w:t>
      </w:r>
      <w:r w:rsidR="006A0AB3">
        <w:t xml:space="preserve"> machine learning techniques</w:t>
      </w:r>
      <w:r>
        <w:t>,</w:t>
      </w:r>
      <w:r w:rsidR="006A0AB3">
        <w:t xml:space="preserve"> to </w:t>
      </w:r>
      <w:r>
        <w:t xml:space="preserve">the </w:t>
      </w:r>
      <w:r w:rsidR="006A0AB3">
        <w:t xml:space="preserve">oil and gas industry. </w:t>
      </w:r>
      <w:r w:rsidR="00F02DD4">
        <w:t xml:space="preserve">Ali </w:t>
      </w:r>
      <w:r w:rsidR="00F14AC7">
        <w:t>(</w:t>
      </w:r>
      <w:r w:rsidR="00624317">
        <w:t>Ali 1994</w:t>
      </w:r>
      <w:r w:rsidR="00F14AC7">
        <w:t>)</w:t>
      </w:r>
      <w:r w:rsidR="00D86017">
        <w:t xml:space="preserve"> </w:t>
      </w:r>
      <w:r w:rsidR="00122F68">
        <w:t xml:space="preserve">reviewed the </w:t>
      </w:r>
      <w:r>
        <w:t xml:space="preserve">application </w:t>
      </w:r>
      <w:r w:rsidR="00122F68">
        <w:t>of neural network</w:t>
      </w:r>
      <w:r>
        <w:t>s</w:t>
      </w:r>
      <w:r w:rsidR="00122F68">
        <w:t xml:space="preserve">, </w:t>
      </w:r>
      <w:r>
        <w:t>a major</w:t>
      </w:r>
      <w:r w:rsidR="00122F68">
        <w:t xml:space="preserve"> machine learning </w:t>
      </w:r>
      <w:r w:rsidR="00B94DD4">
        <w:t xml:space="preserve">technique, in </w:t>
      </w:r>
      <w:r>
        <w:t xml:space="preserve">the </w:t>
      </w:r>
      <w:r w:rsidR="00B94DD4">
        <w:t>petroleum industry</w:t>
      </w:r>
      <w:r w:rsidR="007661EA">
        <w:t xml:space="preserve"> at that time</w:t>
      </w:r>
      <w:r w:rsidR="00B94DD4">
        <w:t xml:space="preserve">. </w:t>
      </w:r>
      <w:r w:rsidR="005E32E1">
        <w:t xml:space="preserve">He pointed </w:t>
      </w:r>
      <w:r>
        <w:t xml:space="preserve">out </w:t>
      </w:r>
      <w:r w:rsidR="005E32E1">
        <w:t xml:space="preserve">that the </w:t>
      </w:r>
      <w:r>
        <w:t>cap</w:t>
      </w:r>
      <w:r w:rsidR="005E32E1">
        <w:t>abilities of neural network</w:t>
      </w:r>
      <w:r>
        <w:t>s</w:t>
      </w:r>
      <w:r w:rsidR="005E32E1">
        <w:t xml:space="preserve"> include “pattern </w:t>
      </w:r>
      <w:r w:rsidR="005E32E1">
        <w:lastRenderedPageBreak/>
        <w:t xml:space="preserve">recognition, classification of noisy data, nonlinear feature detection, </w:t>
      </w:r>
      <w:r w:rsidR="00B84CC1">
        <w:t>market forecasting and process modeling</w:t>
      </w:r>
      <w:r>
        <w:t xml:space="preserve">,” </w:t>
      </w:r>
      <w:r w:rsidR="004C267C">
        <w:t xml:space="preserve">which </w:t>
      </w:r>
      <w:r>
        <w:t xml:space="preserve">makes them </w:t>
      </w:r>
      <w:r w:rsidR="004C267C">
        <w:t>well suited to solve problems in petroleum industry</w:t>
      </w:r>
      <w:r w:rsidR="00C651A5">
        <w:t xml:space="preserve">. </w:t>
      </w:r>
      <w:r w:rsidR="00705F86">
        <w:t xml:space="preserve">In particular, </w:t>
      </w:r>
      <w:r>
        <w:t>we</w:t>
      </w:r>
      <w:r w:rsidR="00705F86">
        <w:t xml:space="preserve"> know that neural network</w:t>
      </w:r>
      <w:r>
        <w:t>s</w:t>
      </w:r>
      <w:r w:rsidR="00705F86">
        <w:t xml:space="preserve"> </w:t>
      </w:r>
      <w:r>
        <w:t xml:space="preserve">are </w:t>
      </w:r>
      <w:r w:rsidR="00705F86">
        <w:t xml:space="preserve">quite useful to </w:t>
      </w:r>
      <w:r w:rsidR="004857DB">
        <w:t>deal with nonlinear relationships between</w:t>
      </w:r>
      <w:r w:rsidR="00640A6B">
        <w:t xml:space="preserve"> various variables. </w:t>
      </w:r>
    </w:p>
    <w:p w14:paraId="330D9729" w14:textId="4B8DABA4" w:rsidR="00083410" w:rsidRDefault="00665039" w:rsidP="00CD2FC5">
      <w:r w:rsidRPr="00E155DA">
        <w:t>Mohaghegh</w:t>
      </w:r>
      <w:r>
        <w:t xml:space="preserve"> </w:t>
      </w:r>
      <w:r w:rsidR="00AB5559">
        <w:t>(</w:t>
      </w:r>
      <w:r w:rsidR="009866B3" w:rsidRPr="00E155DA">
        <w:t>Mohaghegh</w:t>
      </w:r>
      <w:r w:rsidR="009866B3">
        <w:t xml:space="preserve"> </w:t>
      </w:r>
      <w:r w:rsidR="00AB5559">
        <w:t>2000)</w:t>
      </w:r>
      <w:r w:rsidR="00EC736A">
        <w:t xml:space="preserve"> review</w:t>
      </w:r>
      <w:r w:rsidR="00117DB1">
        <w:t>ed</w:t>
      </w:r>
      <w:r w:rsidR="00EC736A">
        <w:t xml:space="preserve"> general application</w:t>
      </w:r>
      <w:r w:rsidR="00826734">
        <w:t>s</w:t>
      </w:r>
      <w:r w:rsidR="00EC736A">
        <w:t xml:space="preserve"> of virtual artificial intelligence and artificial neural network</w:t>
      </w:r>
      <w:r w:rsidR="00117DB1">
        <w:t>s</w:t>
      </w:r>
      <w:r w:rsidR="00725764">
        <w:t xml:space="preserve"> in </w:t>
      </w:r>
      <w:r w:rsidR="00117DB1">
        <w:t xml:space="preserve">the </w:t>
      </w:r>
      <w:r w:rsidR="00725764">
        <w:t xml:space="preserve">oil and gas industry. </w:t>
      </w:r>
      <w:r w:rsidR="00242555" w:rsidRPr="00242555">
        <w:t>Ramgulam</w:t>
      </w:r>
      <w:r w:rsidR="00826734">
        <w:t xml:space="preserve"> (</w:t>
      </w:r>
      <w:r w:rsidR="00242555" w:rsidRPr="00242555">
        <w:t>Ramgulam et al. 2007</w:t>
      </w:r>
      <w:r w:rsidR="00826734">
        <w:t xml:space="preserve">) developed </w:t>
      </w:r>
      <w:r w:rsidR="00AE3E15">
        <w:t xml:space="preserve">a trained artificial neural </w:t>
      </w:r>
      <w:r w:rsidR="00D434FD">
        <w:t xml:space="preserve">network to </w:t>
      </w:r>
      <w:r w:rsidR="00C77C2E">
        <w:t>specifi</w:t>
      </w:r>
      <w:r w:rsidR="005F68FD">
        <w:t>cally address the</w:t>
      </w:r>
      <w:r w:rsidR="00C77C2E">
        <w:t xml:space="preserve"> </w:t>
      </w:r>
      <w:r w:rsidR="00A1041E">
        <w:t>history matching</w:t>
      </w:r>
      <w:r w:rsidR="005F68FD">
        <w:t xml:space="preserve"> problem</w:t>
      </w:r>
      <w:r w:rsidR="00A1041E">
        <w:t xml:space="preserve">. </w:t>
      </w:r>
      <w:r w:rsidR="009D04DE">
        <w:t>Liu</w:t>
      </w:r>
      <w:r w:rsidR="005F7EA4">
        <w:t xml:space="preserve"> (</w:t>
      </w:r>
      <w:r w:rsidR="00896B92" w:rsidRPr="00896B92">
        <w:t>Liu and Horne 201</w:t>
      </w:r>
      <w:r w:rsidR="00F2336F">
        <w:t>1</w:t>
      </w:r>
      <w:r w:rsidR="005F7EA4">
        <w:t>) adopted data-mining techniques to analyze permanent downhole gauges</w:t>
      </w:r>
      <w:r w:rsidR="00123157">
        <w:t xml:space="preserve">. Liu </w:t>
      </w:r>
      <w:r w:rsidR="00F2336F">
        <w:t>(</w:t>
      </w:r>
      <w:r w:rsidR="00F2336F" w:rsidRPr="00896B92">
        <w:t>Liu and Horne 201</w:t>
      </w:r>
      <w:r w:rsidR="00F2336F">
        <w:t>1)</w:t>
      </w:r>
      <w:r w:rsidR="00123157">
        <w:t xml:space="preserve"> exploited </w:t>
      </w:r>
      <w:r w:rsidR="00A144A2">
        <w:t>the least-mean-</w:t>
      </w:r>
      <w:r w:rsidR="00123157">
        <w:t>square</w:t>
      </w:r>
      <w:r w:rsidR="00A144A2">
        <w:t>s</w:t>
      </w:r>
      <w:r w:rsidR="00123157">
        <w:t xml:space="preserve"> method</w:t>
      </w:r>
      <w:r w:rsidR="00770912">
        <w:t xml:space="preserve"> and used the</w:t>
      </w:r>
      <w:r w:rsidR="00C840E7">
        <w:t xml:space="preserve"> stochastic gradient descent </w:t>
      </w:r>
      <w:r w:rsidR="00A144A2">
        <w:t xml:space="preserve">method </w:t>
      </w:r>
      <w:r w:rsidR="0032388F">
        <w:t xml:space="preserve">to train the parameters in a </w:t>
      </w:r>
      <w:r w:rsidR="00A144A2">
        <w:t xml:space="preserve">given </w:t>
      </w:r>
      <w:r w:rsidR="0032388F">
        <w:t xml:space="preserve">polynomial equation to evaluate the relationship between pressure and </w:t>
      </w:r>
      <w:r w:rsidR="006E3AA3">
        <w:t xml:space="preserve">flow rate. </w:t>
      </w:r>
      <w:r w:rsidR="002507B1">
        <w:t xml:space="preserve">In </w:t>
      </w:r>
      <w:r w:rsidR="00960C00">
        <w:t>his</w:t>
      </w:r>
      <w:r w:rsidR="00250BB5">
        <w:t xml:space="preserve"> paper</w:t>
      </w:r>
      <w:r w:rsidR="00DC31DF">
        <w:t xml:space="preserve"> (Liu and Horne</w:t>
      </w:r>
      <w:r w:rsidR="002507B1">
        <w:t xml:space="preserve"> 2013b)</w:t>
      </w:r>
      <w:r w:rsidR="002C5206">
        <w:t>, Liu</w:t>
      </w:r>
      <w:r w:rsidR="00ED4FFA">
        <w:t xml:space="preserve"> continued to approach the problems in interpreting pressure and flow rate data from permanent downhole </w:t>
      </w:r>
      <w:r w:rsidR="00A144A2">
        <w:t xml:space="preserve">equipment </w:t>
      </w:r>
      <w:r w:rsidR="00ED4FFA">
        <w:t>using data mining and machine learning method</w:t>
      </w:r>
      <w:r w:rsidR="00A144A2">
        <w:t>s</w:t>
      </w:r>
      <w:r w:rsidR="00ED4FFA">
        <w:t xml:space="preserve">, respectively. </w:t>
      </w:r>
      <w:r w:rsidR="003E4FE9">
        <w:t>Tian</w:t>
      </w:r>
      <w:r w:rsidR="004B5D04">
        <w:t xml:space="preserve"> (</w:t>
      </w:r>
      <w:r w:rsidR="00A0363D">
        <w:rPr>
          <w:rFonts w:hint="eastAsia"/>
        </w:rPr>
        <w:t>Tian</w:t>
      </w:r>
      <w:r w:rsidR="00A0363D">
        <w:t xml:space="preserve"> </w:t>
      </w:r>
      <w:r w:rsidR="00A0363D">
        <w:rPr>
          <w:rFonts w:hint="eastAsia"/>
        </w:rPr>
        <w:t>and</w:t>
      </w:r>
      <w:r w:rsidR="00A0363D">
        <w:t xml:space="preserve"> Horne </w:t>
      </w:r>
      <w:r w:rsidR="004B5D04">
        <w:t>20</w:t>
      </w:r>
      <w:r w:rsidR="002C5206">
        <w:t>15) extended Liu’s work further. H</w:t>
      </w:r>
      <w:r w:rsidR="004B5D04">
        <w:t>e applied the “kernel ridge regression</w:t>
      </w:r>
      <w:r w:rsidR="002B2F1E">
        <w:t xml:space="preserve"> based machine learning</w:t>
      </w:r>
      <w:r w:rsidR="004B5D04">
        <w:t>”</w:t>
      </w:r>
      <w:r w:rsidR="00113366">
        <w:t xml:space="preserve"> to further interpret data from multi</w:t>
      </w:r>
      <w:r w:rsidR="001F301B">
        <w:t>-</w:t>
      </w:r>
      <w:r w:rsidR="00113366">
        <w:t xml:space="preserve">well tests. In </w:t>
      </w:r>
      <w:r w:rsidR="00A536A5">
        <w:t>addition, he completed flow rate reco</w:t>
      </w:r>
      <w:r w:rsidR="000A0B94">
        <w:t>nstruction</w:t>
      </w:r>
      <w:r w:rsidR="0078571C">
        <w:t>.</w:t>
      </w:r>
      <w:r w:rsidR="000A0B94">
        <w:t xml:space="preserve"> </w:t>
      </w:r>
    </w:p>
    <w:p w14:paraId="64E4C4B3" w14:textId="591A944B" w:rsidR="00FF576E" w:rsidRDefault="00FF576E" w:rsidP="00CD2FC5">
      <w:r>
        <w:t>O</w:t>
      </w:r>
      <w:r w:rsidR="00F36A4B">
        <w:t>ne of the</w:t>
      </w:r>
      <w:r>
        <w:t xml:space="preserve"> main</w:t>
      </w:r>
      <w:r w:rsidR="0078571C">
        <w:t xml:space="preserve"> objectives </w:t>
      </w:r>
      <w:r w:rsidR="00B64AF8">
        <w:t xml:space="preserve">of </w:t>
      </w:r>
      <w:r w:rsidR="0078571C">
        <w:t xml:space="preserve">my research </w:t>
      </w:r>
      <w:r w:rsidR="009B07A9">
        <w:t>is</w:t>
      </w:r>
      <w:r w:rsidR="00072F0C">
        <w:t xml:space="preserve"> to explore</w:t>
      </w:r>
      <w:r w:rsidR="00B64AF8">
        <w:t xml:space="preserve"> the advantages of machine learning</w:t>
      </w:r>
      <w:r w:rsidR="009C6CD4">
        <w:t xml:space="preserve"> in </w:t>
      </w:r>
      <w:r w:rsidR="00EB3395">
        <w:t>type well</w:t>
      </w:r>
      <w:r w:rsidR="00132A0A" w:rsidRPr="00132A0A">
        <w:t xml:space="preserve"> </w:t>
      </w:r>
      <w:r w:rsidR="00132A0A">
        <w:t>application</w:t>
      </w:r>
      <w:r w:rsidR="00250BB5">
        <w:t>.</w:t>
      </w:r>
      <w:r w:rsidR="0078571C">
        <w:t xml:space="preserve"> </w:t>
      </w:r>
      <w:r w:rsidR="00250BB5">
        <w:t>I</w:t>
      </w:r>
      <w:r w:rsidR="002C5206">
        <w:t xml:space="preserve">n particular, </w:t>
      </w:r>
      <w:r w:rsidR="007D3968">
        <w:t>neural network</w:t>
      </w:r>
      <w:r w:rsidR="0078571C">
        <w:t>s</w:t>
      </w:r>
      <w:r w:rsidR="009B07A9">
        <w:t xml:space="preserve"> (NNet)</w:t>
      </w:r>
      <w:r w:rsidR="00404A1F">
        <w:t>,</w:t>
      </w:r>
      <w:r w:rsidR="009B07A9">
        <w:t xml:space="preserve"> support vector machine</w:t>
      </w:r>
      <w:r w:rsidR="00EB3395">
        <w:t xml:space="preserve"> (SVM)</w:t>
      </w:r>
      <w:r w:rsidR="009B07A9">
        <w:t>, and random forest</w:t>
      </w:r>
      <w:r w:rsidR="00B05264">
        <w:t xml:space="preserve"> (</w:t>
      </w:r>
      <w:r w:rsidR="008B09B6">
        <w:t>RF</w:t>
      </w:r>
      <w:r w:rsidR="00B05264">
        <w:t>)</w:t>
      </w:r>
      <w:r w:rsidR="002F2AE1">
        <w:t xml:space="preserve"> are adopted</w:t>
      </w:r>
      <w:r w:rsidR="00B64AF8">
        <w:t xml:space="preserve"> </w:t>
      </w:r>
      <w:r w:rsidR="002D1923">
        <w:t>to aid the application of</w:t>
      </w:r>
      <w:r w:rsidR="0078571C">
        <w:t xml:space="preserve"> type well </w:t>
      </w:r>
      <w:r w:rsidR="002D1923">
        <w:t xml:space="preserve">in </w:t>
      </w:r>
      <w:r w:rsidR="00855EBE">
        <w:t>predicting well production profile</w:t>
      </w:r>
      <w:r w:rsidR="0078571C">
        <w:t xml:space="preserve">. </w:t>
      </w:r>
      <w:r w:rsidR="005739F7">
        <w:t xml:space="preserve"> </w:t>
      </w:r>
    </w:p>
    <w:p w14:paraId="2B6CC1C2" w14:textId="3A687C85" w:rsidR="00B64AF8" w:rsidRDefault="0078571C" w:rsidP="00CD2FC5">
      <w:r>
        <w:t>Previous studies related to this area include the work of</w:t>
      </w:r>
      <w:r w:rsidR="005739F7">
        <w:t xml:space="preserve"> </w:t>
      </w:r>
      <w:r w:rsidR="00DC31DF">
        <w:t xml:space="preserve">Subrahmanya </w:t>
      </w:r>
      <w:r w:rsidR="00B1314B">
        <w:t>(</w:t>
      </w:r>
      <w:r w:rsidR="00DC31DF" w:rsidRPr="00152E14">
        <w:t>Subrahmanya</w:t>
      </w:r>
      <w:r w:rsidR="00DC31DF">
        <w:t xml:space="preserve"> </w:t>
      </w:r>
      <w:r w:rsidR="005D52B4">
        <w:t>et. al.</w:t>
      </w:r>
      <w:r w:rsidR="00DC31DF">
        <w:t xml:space="preserve"> </w:t>
      </w:r>
      <w:r w:rsidR="00B1314B">
        <w:t xml:space="preserve">2014) </w:t>
      </w:r>
      <w:r>
        <w:t xml:space="preserve">who </w:t>
      </w:r>
      <w:r w:rsidR="00B1314B">
        <w:t xml:space="preserve">gave us a review of machine learning algorithms applied </w:t>
      </w:r>
      <w:r w:rsidR="006065AA">
        <w:t xml:space="preserve">to production data pattern recognition. In this paper, he employed semi-supervised learning </w:t>
      </w:r>
      <w:r w:rsidR="007A526B">
        <w:t xml:space="preserve">and active learning algorithm to </w:t>
      </w:r>
      <w:r w:rsidR="00E570F5">
        <w:t xml:space="preserve">analyze acquired data. </w:t>
      </w:r>
      <w:r w:rsidR="0061624C">
        <w:t xml:space="preserve">More recently, </w:t>
      </w:r>
      <w:r w:rsidR="004B4816">
        <w:t>Jia</w:t>
      </w:r>
      <w:r w:rsidR="00967AE4">
        <w:t xml:space="preserve"> (</w:t>
      </w:r>
      <w:r w:rsidR="00E2446D" w:rsidRPr="00E2446D">
        <w:t>Jia and Zhang</w:t>
      </w:r>
      <w:r w:rsidR="00E2446D">
        <w:t xml:space="preserve"> </w:t>
      </w:r>
      <w:r w:rsidR="00967AE4">
        <w:t xml:space="preserve">2016) </w:t>
      </w:r>
      <w:r w:rsidR="00984526">
        <w:t>used neural network</w:t>
      </w:r>
      <w:r>
        <w:t>s</w:t>
      </w:r>
      <w:r w:rsidR="00984526">
        <w:t xml:space="preserve"> </w:t>
      </w:r>
      <w:r w:rsidR="00B70276">
        <w:t xml:space="preserve">to </w:t>
      </w:r>
      <w:r>
        <w:t>forecast</w:t>
      </w:r>
      <w:r w:rsidR="00B70276">
        <w:t xml:space="preserve"> </w:t>
      </w:r>
      <w:r w:rsidR="00586DCD">
        <w:t xml:space="preserve">production </w:t>
      </w:r>
      <w:r w:rsidR="00596A13">
        <w:t>from</w:t>
      </w:r>
      <w:r w:rsidR="00586DCD">
        <w:t xml:space="preserve"> </w:t>
      </w:r>
      <w:r>
        <w:t xml:space="preserve">the </w:t>
      </w:r>
      <w:r w:rsidR="00D6460C">
        <w:t>Barnett S</w:t>
      </w:r>
      <w:r w:rsidR="00586DCD">
        <w:t>hale</w:t>
      </w:r>
      <w:r w:rsidR="00F63AA8">
        <w:t xml:space="preserve">, and </w:t>
      </w:r>
      <w:r>
        <w:t xml:space="preserve">he </w:t>
      </w:r>
      <w:r w:rsidR="00F63AA8">
        <w:t>achieved much more accurate predictions tha</w:t>
      </w:r>
      <w:r w:rsidR="00E0439C">
        <w:t xml:space="preserve">n </w:t>
      </w:r>
      <w:r w:rsidR="00B56F2C">
        <w:t xml:space="preserve">that </w:t>
      </w:r>
      <w:r w:rsidR="00581AAC">
        <w:t xml:space="preserve">with </w:t>
      </w:r>
      <w:r w:rsidR="00E0439C">
        <w:t xml:space="preserve">conventional empirical models. </w:t>
      </w:r>
      <w:r w:rsidR="00581AAC">
        <w:t>F</w:t>
      </w:r>
      <w:r w:rsidR="007637C8">
        <w:t>igure 5</w:t>
      </w:r>
      <w:r w:rsidR="00581AAC">
        <w:t xml:space="preserve"> illustrates</w:t>
      </w:r>
      <w:r w:rsidR="007637C8">
        <w:t xml:space="preserve"> the simple neural network structure that </w:t>
      </w:r>
      <w:r w:rsidR="00581AAC">
        <w:t>Jia employed</w:t>
      </w:r>
      <w:r w:rsidR="0066347C">
        <w:t xml:space="preserve"> (</w:t>
      </w:r>
      <w:r w:rsidR="0066347C" w:rsidRPr="00E2446D">
        <w:t>Jia and Zhang</w:t>
      </w:r>
      <w:r w:rsidR="0066347C">
        <w:t xml:space="preserve"> 2016)</w:t>
      </w:r>
      <w:r w:rsidR="00581AAC">
        <w:t>.</w:t>
      </w:r>
      <w:r w:rsidR="00704656">
        <w:t xml:space="preserve"> </w:t>
      </w:r>
    </w:p>
    <w:p w14:paraId="0651FC5B" w14:textId="77777777" w:rsidR="0028018F" w:rsidRDefault="00B92614" w:rsidP="00023C4E">
      <w:pPr>
        <w:jc w:val="center"/>
      </w:pPr>
      <w:r>
        <w:rPr>
          <w:noProof/>
        </w:rPr>
        <w:drawing>
          <wp:inline distT="0" distB="0" distL="0" distR="0" wp14:anchorId="75A08911" wp14:editId="2AB74B89">
            <wp:extent cx="5943600" cy="2014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4855"/>
                    </a:xfrm>
                    <a:prstGeom prst="rect">
                      <a:avLst/>
                    </a:prstGeom>
                  </pic:spPr>
                </pic:pic>
              </a:graphicData>
            </a:graphic>
          </wp:inline>
        </w:drawing>
      </w:r>
    </w:p>
    <w:p w14:paraId="124AF079" w14:textId="77777777" w:rsidR="004063BF" w:rsidRDefault="0028018F" w:rsidP="00023C4E">
      <w:pPr>
        <w:pStyle w:val="Caption"/>
      </w:pPr>
      <w:r>
        <w:t xml:space="preserve">Figure </w:t>
      </w:r>
      <w:r w:rsidR="00225DAC">
        <w:fldChar w:fldCharType="begin"/>
      </w:r>
      <w:r w:rsidR="00225DAC">
        <w:instrText xml:space="preserve"> SEQ Figure \* ARABIC </w:instrText>
      </w:r>
      <w:r w:rsidR="00225DAC">
        <w:fldChar w:fldCharType="separate"/>
      </w:r>
      <w:r w:rsidR="00FD6A52">
        <w:rPr>
          <w:noProof/>
        </w:rPr>
        <w:t>5</w:t>
      </w:r>
      <w:r w:rsidR="00225DAC">
        <w:rPr>
          <w:noProof/>
        </w:rPr>
        <w:fldChar w:fldCharType="end"/>
      </w:r>
      <w:r>
        <w:t xml:space="preserve"> Simple Neural Network Structure</w:t>
      </w:r>
      <w:r w:rsidR="004531BE">
        <w:t xml:space="preserve"> (</w:t>
      </w:r>
      <w:r w:rsidR="007637C8">
        <w:t>Xinli Jia et. al. 2016</w:t>
      </w:r>
      <w:r w:rsidR="004531BE">
        <w:t>)</w:t>
      </w:r>
    </w:p>
    <w:p w14:paraId="6B2231EA" w14:textId="77777777" w:rsidR="00567B10" w:rsidRDefault="00567B10" w:rsidP="00567B10">
      <w:r>
        <w:t xml:space="preserve">Aulia (Aulia et al. 2014) states that a subset of the bottom hole pressure (BHP) can be a contributing factor to the oil recovery factor in the field, so Aulia uses Latin Hypercube Monte Carlo (LHMC) and random forest (RF) to identify such subset. Aulia also points out that due to the fact that RF can identify the importance of RF’s independent variables based on a collection of uncertainty runs, LHMC and RF combined can be a global approach to sensitivity analysis. Hedge (Hedge et al. 2015) shows the </w:t>
      </w:r>
      <w:r>
        <w:lastRenderedPageBreak/>
        <w:t>possibilities of using statistical learning methods like trees, bagging, and random forest to predict rate of penetration during real-time operations. Hedges also anticipates that random forest and bagging techniques can be employed to determine the relative importance of input parameters, which will further provide sound information for drilling parameter predictions and optimizing the on-the-fly rig floor changes.</w:t>
      </w:r>
    </w:p>
    <w:p w14:paraId="19E1C45D" w14:textId="7FD772FF" w:rsidR="00567B10" w:rsidRDefault="00567B10" w:rsidP="00567B10">
      <w:r>
        <w:t xml:space="preserve">Zhao (Zhao et al. 2006) trained an </w:t>
      </w:r>
      <m:oMath>
        <m:r>
          <w:rPr>
            <w:rFonts w:ascii="Cambria Math" w:hAnsi="Cambria Math"/>
          </w:rPr>
          <m:t>ε</m:t>
        </m:r>
      </m:oMath>
      <w:r>
        <w:t xml:space="preserve">-intensive support vector machine (SVM) to implement the regression of water saturation from seismic data by using a water saturation curve calculated from density and resistivity logs of a gas well at the Gulf of Mexico. This provides a way to estimate the water saturation away from wellbore, which will be applied to distinguish between commercial and low saturation gas. Zhao (Zhao et al. 2014) gave an example of using proximal SVM (PSVM) to classify lithofacies, specifically Zhao used the PSVM to differentiate limestone from shale in a Barnett Shale gas play. Zhao’s result was based on the two applications of PSVM one for waveform classification and the other for the classification of well data. The promising results in both seismic and well log data demonstrated the validity of PSVM classifier in binary classification. In Anifowose’s paper (Anifowose et al. 2012), artificial neural networks (ANN) and </w:t>
      </w:r>
      <w:r>
        <w:rPr>
          <w:rFonts w:hint="eastAsia"/>
        </w:rPr>
        <w:t>a</w:t>
      </w:r>
      <w:r>
        <w:t>re both employed to predict porosity and permeability of oil and gas reservoirs with carbonate platforms. The results show that SVM performs better than ANN. In Anifowose’s implementation, six datasets were used through the stratified sampling rather than the conventional static method of data division. SVM algorithm was anticipated to assist petroleum exploration engineers to estimate various properties with better accuracy, leading to reduced exploration time and increased production.</w:t>
      </w:r>
    </w:p>
    <w:p w14:paraId="0763A856" w14:textId="3B89C7E5" w:rsidR="004035AC" w:rsidRDefault="004035AC" w:rsidP="00080610">
      <w:pPr>
        <w:pStyle w:val="Heading2"/>
      </w:pPr>
      <w:r>
        <w:t xml:space="preserve">2.3 </w:t>
      </w:r>
      <w:r w:rsidR="00091F06">
        <w:t>Problem</w:t>
      </w:r>
      <w:r w:rsidR="00CB7D23">
        <w:t>s</w:t>
      </w:r>
      <w:r w:rsidR="00091F06">
        <w:t xml:space="preserve"> and Objectives</w:t>
      </w:r>
    </w:p>
    <w:p w14:paraId="4251F560" w14:textId="168BD128" w:rsidR="00B26254" w:rsidRDefault="001E5A03" w:rsidP="00567B10">
      <w:r>
        <w:t xml:space="preserve">As unconventional </w:t>
      </w:r>
      <w:r w:rsidR="00C83857">
        <w:t>re</w:t>
      </w:r>
      <w:r w:rsidR="00B30DFF">
        <w:t xml:space="preserve">sources </w:t>
      </w:r>
      <w:r w:rsidR="007C64C8">
        <w:t>have been</w:t>
      </w:r>
      <w:r w:rsidR="00B30DFF">
        <w:t xml:space="preserve"> </w:t>
      </w:r>
      <w:r w:rsidR="007C64C8">
        <w:t>play</w:t>
      </w:r>
      <w:r w:rsidR="002F13EA">
        <w:t>ing</w:t>
      </w:r>
      <w:r w:rsidR="007C64C8">
        <w:t xml:space="preserve"> a more and more important role in the international energy market, the</w:t>
      </w:r>
      <w:r w:rsidR="00F72746">
        <w:t xml:space="preserve"> effective</w:t>
      </w:r>
      <w:r w:rsidR="002B6C3C">
        <w:t xml:space="preserve"> and </w:t>
      </w:r>
      <w:r w:rsidR="00F72746">
        <w:t>accurate</w:t>
      </w:r>
      <w:r w:rsidR="007C64C8">
        <w:t xml:space="preserve"> method</w:t>
      </w:r>
      <w:r w:rsidR="00400EFA">
        <w:t>s</w:t>
      </w:r>
      <w:r w:rsidR="007C64C8">
        <w:t xml:space="preserve"> </w:t>
      </w:r>
      <w:r w:rsidR="00F72746">
        <w:t xml:space="preserve">to predict the </w:t>
      </w:r>
      <w:r w:rsidR="00400EFA">
        <w:t xml:space="preserve">well production in unconventional reservoirs have been in a great need. </w:t>
      </w:r>
      <w:r w:rsidR="004F4C71">
        <w:t xml:space="preserve">Type wells </w:t>
      </w:r>
      <w:r w:rsidR="001D7293">
        <w:t xml:space="preserve">method, as a method used </w:t>
      </w:r>
      <w:r w:rsidR="005819EF">
        <w:t xml:space="preserve">to generate </w:t>
      </w:r>
      <w:r w:rsidR="004E67B6">
        <w:t>a well or a family of wells</w:t>
      </w:r>
      <w:r w:rsidR="00FB67AB">
        <w:t>. Those wells are representative of wells in the same geologic area.</w:t>
      </w:r>
      <w:r w:rsidR="002B6C3C">
        <w:t xml:space="preserve"> Finding these type wells is the primary problem we will resolve in this thesis. </w:t>
      </w:r>
      <w:r w:rsidR="0093755B">
        <w:t xml:space="preserve">After </w:t>
      </w:r>
      <w:r w:rsidR="00BA51E0">
        <w:t xml:space="preserve">we </w:t>
      </w:r>
      <w:r w:rsidR="00CF3A4A">
        <w:t>identify</w:t>
      </w:r>
      <w:r w:rsidR="00BA51E0">
        <w:t xml:space="preserve"> the </w:t>
      </w:r>
      <w:r w:rsidR="00076EEF">
        <w:t xml:space="preserve">type wells, the evaluation of the </w:t>
      </w:r>
      <w:r w:rsidR="00CF3A4A">
        <w:t xml:space="preserve">type wells </w:t>
      </w:r>
      <w:r w:rsidR="00B95D04">
        <w:t>also needs to be given</w:t>
      </w:r>
      <w:r w:rsidR="00AD0CCC">
        <w:t>.</w:t>
      </w:r>
    </w:p>
    <w:p w14:paraId="4001A84F" w14:textId="4862E513" w:rsidR="00377BE1" w:rsidRDefault="00B26254" w:rsidP="00567B10">
      <w:r>
        <w:t xml:space="preserve">Although type wells </w:t>
      </w:r>
      <w:r w:rsidR="002511F0">
        <w:t>method is</w:t>
      </w:r>
      <w:r>
        <w:t xml:space="preserve"> gaining attention from researcher</w:t>
      </w:r>
      <w:r w:rsidR="005D141C">
        <w:t>s</w:t>
      </w:r>
      <w:r>
        <w:t xml:space="preserve"> in petroleum engineering field, as far as I know </w:t>
      </w:r>
      <w:r w:rsidR="00C521B0">
        <w:t xml:space="preserve">there are few </w:t>
      </w:r>
      <w:r>
        <w:t xml:space="preserve">reliable applications of type wells in forecasting </w:t>
      </w:r>
      <w:r w:rsidR="00D10103">
        <w:t>well production</w:t>
      </w:r>
      <w:r w:rsidR="00814396">
        <w:t xml:space="preserve"> currently</w:t>
      </w:r>
      <w:r>
        <w:t xml:space="preserve">. </w:t>
      </w:r>
      <w:r w:rsidR="00C521B0">
        <w:t>So,</w:t>
      </w:r>
      <w:r w:rsidR="003B7371">
        <w:t xml:space="preserve"> we also </w:t>
      </w:r>
      <w:r w:rsidR="001E7301">
        <w:t>need to</w:t>
      </w:r>
      <w:r w:rsidR="003B7371">
        <w:t xml:space="preserve"> fin</w:t>
      </w:r>
      <w:r w:rsidR="002B6C3C">
        <w:t>d the effective application of these type wells in this thesis</w:t>
      </w:r>
      <w:r w:rsidR="00063564">
        <w:t xml:space="preserve">, </w:t>
      </w:r>
      <w:r w:rsidR="00C70F9E">
        <w:t>with</w:t>
      </w:r>
      <w:r w:rsidR="00AB6E93">
        <w:t xml:space="preserve"> which </w:t>
      </w:r>
      <w:r w:rsidR="00C70F9E">
        <w:t xml:space="preserve">machine learning techniques get involved. </w:t>
      </w:r>
    </w:p>
    <w:p w14:paraId="3F3CC6BC" w14:textId="70429B69" w:rsidR="00091F06" w:rsidRDefault="00377BE1" w:rsidP="00567B10">
      <w:r>
        <w:t xml:space="preserve">Machine learning techniques are </w:t>
      </w:r>
      <w:r w:rsidR="001D5E5E">
        <w:t xml:space="preserve">powerful in </w:t>
      </w:r>
      <w:r w:rsidR="002133BE">
        <w:t>solving regression and classification problems</w:t>
      </w:r>
      <w:r w:rsidR="0074026E">
        <w:t xml:space="preserve">. For different specific problems, </w:t>
      </w:r>
      <w:r w:rsidR="008455F2">
        <w:t xml:space="preserve">the performance of different </w:t>
      </w:r>
      <w:r w:rsidR="008436D5">
        <w:t>machine learning algorithms varies.</w:t>
      </w:r>
      <w:r w:rsidR="002133BE">
        <w:t xml:space="preserve"> </w:t>
      </w:r>
      <w:r w:rsidR="00CB7D23">
        <w:t xml:space="preserve">In </w:t>
      </w:r>
      <w:r w:rsidR="00DD656C">
        <w:t>this thesis</w:t>
      </w:r>
      <w:r w:rsidR="00CB7D23">
        <w:t xml:space="preserve">, we need a model to deal with the high nonlinear relationship between variables. </w:t>
      </w:r>
      <w:r w:rsidR="00DD656C">
        <w:t>Thus, t</w:t>
      </w:r>
      <w:r w:rsidR="00C86A94">
        <w:t xml:space="preserve">he performance of the </w:t>
      </w:r>
      <w:r w:rsidR="001542E7">
        <w:t xml:space="preserve">machine learning algorithms’ involvement also needs to be </w:t>
      </w:r>
      <w:r w:rsidR="00B2311E">
        <w:t xml:space="preserve">evaluated. </w:t>
      </w:r>
    </w:p>
    <w:p w14:paraId="0C8EF96B" w14:textId="77777777" w:rsidR="003B34AC" w:rsidRDefault="00C86A94" w:rsidP="009F4AA8">
      <w:r>
        <w:t>To sum up</w:t>
      </w:r>
      <w:r w:rsidR="00DD656C">
        <w:t>, we mainly have the following 3 objectives to complete in this project:</w:t>
      </w:r>
    </w:p>
    <w:p w14:paraId="3BDEDEC2" w14:textId="3A8303BA" w:rsidR="009F4AA8" w:rsidRDefault="003B34AC" w:rsidP="009F4AA8">
      <w:r>
        <w:t xml:space="preserve">1. </w:t>
      </w:r>
      <w:r w:rsidR="009F4AA8">
        <w:t>Construct and evaluate type well production profiles</w:t>
      </w:r>
    </w:p>
    <w:p w14:paraId="70148653" w14:textId="12E34FD8" w:rsidR="009F4AA8" w:rsidRDefault="009F4AA8" w:rsidP="009F4AA8">
      <w:r>
        <w:t>2.</w:t>
      </w:r>
      <w:r w:rsidR="00C2551B">
        <w:t xml:space="preserve"> </w:t>
      </w:r>
      <w:r>
        <w:t>Apply type wells to forecast production of wells with only short production histories with the assistance of machine learning techniques</w:t>
      </w:r>
    </w:p>
    <w:p w14:paraId="4BB491AB" w14:textId="38A2B04D" w:rsidR="009F4AA8" w:rsidRDefault="009F4AA8" w:rsidP="009F4AA8">
      <w:r>
        <w:lastRenderedPageBreak/>
        <w:t>3.</w:t>
      </w:r>
      <w:r w:rsidR="003E0F5D">
        <w:t xml:space="preserve"> </w:t>
      </w:r>
      <w:r>
        <w:t>Evaluate the performance of different machine learning techniques in the application</w:t>
      </w:r>
    </w:p>
    <w:p w14:paraId="54523B3C" w14:textId="399CD5AD" w:rsidR="00484C92" w:rsidRDefault="00484C92" w:rsidP="00AA3FE4">
      <w:pPr>
        <w:pStyle w:val="Heading2"/>
      </w:pPr>
      <w:r>
        <w:t>2.4 Significance</w:t>
      </w:r>
      <w:r w:rsidR="00DA5AEC">
        <w:t xml:space="preserve"> to Industry</w:t>
      </w:r>
    </w:p>
    <w:p w14:paraId="50BE26F0" w14:textId="79A38333" w:rsidR="00DA5AEC" w:rsidRDefault="007B025C" w:rsidP="009F4AA8">
      <w:r>
        <w:t xml:space="preserve">This is </w:t>
      </w:r>
      <w:r w:rsidR="002060FA">
        <w:t xml:space="preserve">the first trial in petroleum engineering field that using </w:t>
      </w:r>
      <w:r w:rsidR="00BA4E2B">
        <w:t xml:space="preserve">machine learning </w:t>
      </w:r>
      <w:r w:rsidR="007C4782">
        <w:t xml:space="preserve">techniques </w:t>
      </w:r>
      <w:r w:rsidR="00BA4E2B">
        <w:t>and type wells</w:t>
      </w:r>
      <w:r w:rsidR="007C4782">
        <w:t xml:space="preserve"> method</w:t>
      </w:r>
      <w:r w:rsidR="00BA4E2B">
        <w:t xml:space="preserve"> combined to </w:t>
      </w:r>
      <w:r w:rsidR="00614756">
        <w:t>forecast production profile</w:t>
      </w:r>
      <w:r w:rsidR="00D6457D">
        <w:t>.</w:t>
      </w:r>
      <w:r w:rsidR="002910D2">
        <w:t xml:space="preserve"> </w:t>
      </w:r>
      <w:r w:rsidR="000C2FE3">
        <w:t xml:space="preserve">Machine learning techniques involved </w:t>
      </w:r>
      <w:r w:rsidR="00D464BC">
        <w:t xml:space="preserve">in this project </w:t>
      </w:r>
      <w:r w:rsidR="000C2FE3">
        <w:t>aim to reliably classify the wells with only short production history</w:t>
      </w:r>
      <w:r w:rsidR="000538C3">
        <w:t>, and</w:t>
      </w:r>
      <w:r w:rsidR="000C2FE3">
        <w:t xml:space="preserve"> </w:t>
      </w:r>
      <w:r w:rsidR="000538C3">
        <w:t>t</w:t>
      </w:r>
      <w:r w:rsidR="003F1774">
        <w:t>ype</w:t>
      </w:r>
      <w:r w:rsidR="00614756">
        <w:t xml:space="preserve"> </w:t>
      </w:r>
      <w:r w:rsidR="000C2FE3">
        <w:t xml:space="preserve">wells </w:t>
      </w:r>
      <w:r w:rsidR="00E710BF">
        <w:t xml:space="preserve">are responsible of </w:t>
      </w:r>
      <w:r w:rsidR="00F72FBD">
        <w:t>indicat</w:t>
      </w:r>
      <w:r w:rsidR="00E710BF">
        <w:t>ing</w:t>
      </w:r>
      <w:r w:rsidR="00F72FBD">
        <w:t xml:space="preserve"> the </w:t>
      </w:r>
      <w:r w:rsidR="000924A5">
        <w:t>estimate ultimate recovery</w:t>
      </w:r>
      <w:r w:rsidR="00104857">
        <w:t xml:space="preserve"> (EUR)</w:t>
      </w:r>
      <w:r w:rsidR="000924A5">
        <w:t xml:space="preserve"> of wells with production history of limited length.</w:t>
      </w:r>
      <w:r w:rsidR="00E710BF">
        <w:t xml:space="preserve"> </w:t>
      </w:r>
      <w:r w:rsidR="00FE303F">
        <w:t xml:space="preserve">The results of this project can be beneficial for oil &amp; gas companies to make financial decisions based on the production of available wells. </w:t>
      </w:r>
    </w:p>
    <w:p w14:paraId="5C577BEA" w14:textId="5C51B97B" w:rsidR="00651A35" w:rsidRDefault="00651A35" w:rsidP="00B80F7D">
      <w:pPr>
        <w:pStyle w:val="Heading2"/>
      </w:pPr>
      <w:r>
        <w:t>2.5</w:t>
      </w:r>
      <w:r w:rsidR="009B6E8E">
        <w:t xml:space="preserve"> Outline of thesis</w:t>
      </w:r>
    </w:p>
    <w:p w14:paraId="2CEC0D3B" w14:textId="188EB103" w:rsidR="00A06EC9" w:rsidRDefault="007B6216" w:rsidP="00614A7D">
      <w:r>
        <w:t xml:space="preserve">In this thesis, </w:t>
      </w:r>
      <w:r w:rsidR="00C826D7">
        <w:t xml:space="preserve">after the </w:t>
      </w:r>
      <w:r w:rsidR="001356FD">
        <w:t xml:space="preserve">state-of-art introduction, </w:t>
      </w:r>
      <w:r>
        <w:t xml:space="preserve">we </w:t>
      </w:r>
      <w:r w:rsidR="00614A7D">
        <w:t xml:space="preserve">first show the preprocess 200 wells’ production data from the same geologic area – Barnett Shale. </w:t>
      </w:r>
      <w:r w:rsidR="00A06EC9">
        <w:t xml:space="preserve">The details of forecasting each well’s EUR and the results </w:t>
      </w:r>
      <w:r w:rsidR="00605B0A">
        <w:t xml:space="preserve">are given. </w:t>
      </w:r>
      <w:r w:rsidR="00C12049">
        <w:t>We use the results to construct type wells</w:t>
      </w:r>
      <w:r w:rsidR="00A92AC1">
        <w:t xml:space="preserve"> (i.e. P10, P50 and P90 type wells)</w:t>
      </w:r>
      <w:r w:rsidR="005B5277">
        <w:t>. The type well</w:t>
      </w:r>
      <w:r w:rsidR="009729D4">
        <w:t>s constructed are evaluated.</w:t>
      </w:r>
      <w:r w:rsidR="007375FA">
        <w:t xml:space="preserve"> </w:t>
      </w:r>
      <w:r w:rsidR="00450FFF">
        <w:t>Then we introduce the data processing techniques we adopted before we implement the machine learning algorithms.</w:t>
      </w:r>
    </w:p>
    <w:p w14:paraId="0F20E2BC" w14:textId="1E20F45C" w:rsidR="007375FA" w:rsidRDefault="00BB16FD" w:rsidP="00614A7D">
      <w:r>
        <w:t>3 machine learning algorithms</w:t>
      </w:r>
      <w:r w:rsidR="00CD31BA">
        <w:t>, neural networks, support vector machine and random forest,</w:t>
      </w:r>
      <w:r>
        <w:t xml:space="preserve"> are discussed. </w:t>
      </w:r>
      <w:r w:rsidR="00604C02">
        <w:t xml:space="preserve">We implement the 3 algorithms to classify the wells with only </w:t>
      </w:r>
      <w:r w:rsidR="00600B64">
        <w:t xml:space="preserve">short production history to one of 4 types. </w:t>
      </w:r>
      <w:r w:rsidR="004346C1">
        <w:t xml:space="preserve">The Implementation details and </w:t>
      </w:r>
      <w:r w:rsidR="00B43C9D">
        <w:t>algorithms’ performance</w:t>
      </w:r>
      <w:r w:rsidR="008F7050">
        <w:t xml:space="preserve"> are</w:t>
      </w:r>
      <w:r w:rsidR="00B43C9D">
        <w:t xml:space="preserve"> evaluated. </w:t>
      </w:r>
    </w:p>
    <w:p w14:paraId="43D7CDDE" w14:textId="77777777" w:rsidR="00614A7D" w:rsidRDefault="00614A7D" w:rsidP="009F4AA8"/>
    <w:p w14:paraId="73C9DC42" w14:textId="77777777" w:rsidR="00484C92" w:rsidRDefault="00484C92" w:rsidP="00B80F7D"/>
    <w:p w14:paraId="30571E17" w14:textId="77777777" w:rsidR="00174619" w:rsidRDefault="00174619" w:rsidP="00174619">
      <w:pPr>
        <w:pStyle w:val="Heading1"/>
        <w:pageBreakBefore/>
      </w:pPr>
      <w:bookmarkStart w:id="4" w:name="_Toc496121440"/>
      <w:r>
        <w:lastRenderedPageBreak/>
        <w:t>Reference</w:t>
      </w:r>
      <w:r w:rsidR="00264805">
        <w:t>s</w:t>
      </w:r>
      <w:bookmarkEnd w:id="4"/>
    </w:p>
    <w:p w14:paraId="37E6A89C" w14:textId="77777777" w:rsidR="00394BE0" w:rsidRDefault="00394BE0" w:rsidP="00394BE0">
      <w:pPr>
        <w:rPr>
          <w:rFonts w:ascii="abel" w:hAnsi="abel" w:hint="eastAsia"/>
          <w:color w:val="000000"/>
          <w:sz w:val="27"/>
          <w:szCs w:val="27"/>
          <w:shd w:val="clear" w:color="auto" w:fill="F8F8F8"/>
        </w:rPr>
      </w:pPr>
      <w:r w:rsidRPr="00074E58">
        <w:t>Ali, J.K. 1994. Neural Networks: A New T</w:t>
      </w:r>
      <w:r>
        <w:t xml:space="preserve">ool for the Petroleum Industry? </w:t>
      </w:r>
      <w:r w:rsidRPr="00074E58">
        <w:t>. Presented at the European Petroleum Computer Conference, Aberdeen, United Kingdom, 15—17 March. SPE-27561-MS. </w:t>
      </w:r>
      <w:hyperlink r:id="rId13" w:history="1">
        <w:r w:rsidRPr="009A3FAF">
          <w:rPr>
            <w:rStyle w:val="Hyperlink"/>
          </w:rPr>
          <w:t>http://dx.doi.org/10.2118/27561-MS</w:t>
        </w:r>
      </w:hyperlink>
      <w:r>
        <w:rPr>
          <w:rFonts w:ascii="abel" w:hAnsi="abel"/>
          <w:color w:val="000000"/>
          <w:sz w:val="27"/>
          <w:szCs w:val="27"/>
          <w:shd w:val="clear" w:color="auto" w:fill="F8F8F8"/>
        </w:rPr>
        <w:t>.</w:t>
      </w:r>
    </w:p>
    <w:p w14:paraId="5732FD58" w14:textId="427E7F59" w:rsidR="00B15851" w:rsidRDefault="00B15851" w:rsidP="00394BE0">
      <w:r w:rsidRPr="001E5FF6">
        <w:t xml:space="preserve">Anifowose, F., Ewenla, A., and Eludiora, S. 2012. Prediction of Oil and Gas Reservoir Properties Using Support Vector Machines. Presented at the International Petroleum Technology Conference, Bangkok, Thailand, 7—9 February. IPTC-14514. </w:t>
      </w:r>
      <w:hyperlink r:id="rId14" w:history="1">
        <w:r w:rsidRPr="00B96D04">
          <w:rPr>
            <w:rStyle w:val="Hyperlink"/>
          </w:rPr>
          <w:t>http://dx.doi.org/10.2118/</w:t>
        </w:r>
      </w:hyperlink>
      <w:r w:rsidRPr="005A41CE">
        <w:rPr>
          <w:rStyle w:val="Hyperlink"/>
        </w:rPr>
        <w:t>IPTC-14514</w:t>
      </w:r>
      <w:r w:rsidRPr="001E5FF6">
        <w:t>.</w:t>
      </w:r>
    </w:p>
    <w:p w14:paraId="05054A75" w14:textId="505E92CF" w:rsidR="00394BE0" w:rsidRDefault="00394BE0" w:rsidP="00394BE0">
      <w:r w:rsidRPr="00CE4174">
        <w:t xml:space="preserve">Arps, J.J. 1945. Analysis of Decline Curves. SPE Journal 160 (1). SPE-45228. </w:t>
      </w:r>
      <w:hyperlink r:id="rId15" w:history="1">
        <w:r w:rsidRPr="00EA1B16">
          <w:rPr>
            <w:rStyle w:val="Hyperlink"/>
          </w:rPr>
          <w:t>http://dx.doi.org/10.2118/45228</w:t>
        </w:r>
      </w:hyperlink>
      <w:r w:rsidRPr="00CE4174">
        <w:t>.</w:t>
      </w:r>
    </w:p>
    <w:p w14:paraId="7143C073" w14:textId="54B44803" w:rsidR="009838E3" w:rsidRDefault="009838E3" w:rsidP="00394BE0">
      <w:r w:rsidRPr="009838E3">
        <w:t xml:space="preserve">Aulia, A., Rahman, A., and Velasco, J.J.Q. 2014. Strategic Well Test Planning Using Random Forest. Presented at the SPE Intelligent Energy Conference and Exhibition, Utrecht, Netherlands, 1—3 April. SPE-167827. </w:t>
      </w:r>
      <w:hyperlink r:id="rId16" w:history="1">
        <w:r w:rsidRPr="009838E3">
          <w:rPr>
            <w:color w:val="0563C1" w:themeColor="hyperlink"/>
            <w:u w:val="single"/>
          </w:rPr>
          <w:t>http://dx.doi.org/10.2118/167827</w:t>
        </w:r>
      </w:hyperlink>
      <w:r w:rsidRPr="009838E3">
        <w:t>.</w:t>
      </w:r>
    </w:p>
    <w:p w14:paraId="090D3204" w14:textId="77777777" w:rsidR="002E5A6C" w:rsidRDefault="002E5A6C" w:rsidP="002E5A6C">
      <w:r>
        <w:t>BP</w:t>
      </w:r>
      <w:r w:rsidRPr="00274587">
        <w:t xml:space="preserve"> 2012. AAPG , </w:t>
      </w:r>
      <w:hyperlink r:id="rId17" w:history="1">
        <w:r w:rsidRPr="00274587">
          <w:t>http://www.searchanddiscovery.com/documents/2012/80217cander/ndx_cander</w:t>
        </w:r>
      </w:hyperlink>
      <w:r>
        <w:t xml:space="preserve">. </w:t>
      </w:r>
    </w:p>
    <w:p w14:paraId="5416D739" w14:textId="77777777" w:rsidR="00EB0CB1" w:rsidRDefault="00EB0CB1" w:rsidP="00EB0CB1">
      <w:pPr>
        <w:rPr>
          <w:rFonts w:ascii="abel" w:hAnsi="abel" w:hint="eastAsia"/>
          <w:color w:val="000000"/>
          <w:sz w:val="27"/>
          <w:szCs w:val="27"/>
          <w:shd w:val="clear" w:color="auto" w:fill="F8F8F8"/>
        </w:rPr>
      </w:pPr>
      <w:r w:rsidRPr="00587DE9">
        <w:t>Chaudhary, N.L. and Lee, W.J. 2017. Constructing Enhanced Type Wells Using Cluster-Weighted Modelling. Presented at the SPE/AAPG/SEG Unconventional Resources Technology Conference, Austin, Texas, 24—26 July. SPE-URTEC-2697554-MS. </w:t>
      </w:r>
      <w:hyperlink r:id="rId18" w:history="1">
        <w:r w:rsidRPr="00587DE9">
          <w:rPr>
            <w:rStyle w:val="Hyperlink"/>
          </w:rPr>
          <w:t>http://dx.doi.org/10.2118/URTEC-2697554-MS</w:t>
        </w:r>
      </w:hyperlink>
      <w:r>
        <w:rPr>
          <w:rFonts w:ascii="abel" w:hAnsi="abel"/>
          <w:color w:val="000000"/>
          <w:sz w:val="27"/>
          <w:szCs w:val="27"/>
          <w:shd w:val="clear" w:color="auto" w:fill="F8F8F8"/>
        </w:rPr>
        <w:t>.</w:t>
      </w:r>
    </w:p>
    <w:p w14:paraId="5B8C3D73" w14:textId="77777777" w:rsidR="000B0594" w:rsidRDefault="000B0594" w:rsidP="000B0594">
      <w:r w:rsidRPr="00114A6D">
        <w:t xml:space="preserve">Freeborn, R. and Russell, B. 2015. Creating More Representative Type Wells. Presented at the SPE/CSUR Unconventional Resources Conference, Calgary, Canada, 20—22 October. SPE-175967-MS. </w:t>
      </w:r>
      <w:r w:rsidRPr="00AE1FD2">
        <w:rPr>
          <w:rStyle w:val="Hyperlink"/>
        </w:rPr>
        <w:t>http://dx.doi.org/10.2118/175967-MS</w:t>
      </w:r>
      <w:r w:rsidRPr="00114A6D">
        <w:t>.</w:t>
      </w:r>
    </w:p>
    <w:p w14:paraId="2F867A5F" w14:textId="644E7665" w:rsidR="000B0594" w:rsidRDefault="000B0594" w:rsidP="000B0594">
      <w:r w:rsidRPr="007B60C4">
        <w:t>Freeborn, R., Russell, B., and Keinick, W. 2012. Creating Analogs, Fact and Fiction. Presented at the SPE hydrocarbon, Economics and Evaluation Symposium, Calgary, Canada, 24—25 September. SPE-162630. </w:t>
      </w:r>
      <w:hyperlink r:id="rId19" w:history="1">
        <w:r w:rsidRPr="00ED29BB">
          <w:rPr>
            <w:rStyle w:val="Hyperlink"/>
          </w:rPr>
          <w:t>http://dx.doi.org/10.2118/162630</w:t>
        </w:r>
      </w:hyperlink>
      <w:r w:rsidRPr="007B60C4">
        <w:t>.</w:t>
      </w:r>
    </w:p>
    <w:p w14:paraId="5FAE82A2" w14:textId="77777777" w:rsidR="000C7CDE" w:rsidRDefault="000C7CDE" w:rsidP="000C7CDE">
      <w:r w:rsidRPr="00BC0FF5">
        <w:t>Hedge, C., Wallace, S., and Gray, K. 2015. Using Trees, Bagging, and Random Forest to Predict Rate of Penetration During Drilling. Presented at the SPE Middle East Intelligent Oil&amp;Gas</w:t>
      </w:r>
      <w:r>
        <w:t xml:space="preserve"> Conference &amp; Exhibition</w:t>
      </w:r>
      <w:r w:rsidRPr="00BC0FF5">
        <w:t xml:space="preserve">, Abu Dhabi, United Arab Emirates, 15—16 September. SPE-176792. </w:t>
      </w:r>
      <w:hyperlink r:id="rId20" w:history="1">
        <w:r w:rsidRPr="00102D96">
          <w:rPr>
            <w:rStyle w:val="Hyperlink"/>
          </w:rPr>
          <w:t>http://dx.doi.org/10.2118/176792</w:t>
        </w:r>
      </w:hyperlink>
      <w:r w:rsidRPr="00BC0FF5">
        <w:t>.</w:t>
      </w:r>
    </w:p>
    <w:p w14:paraId="192A1A72" w14:textId="77777777" w:rsidR="00E5300D" w:rsidRDefault="00E5300D" w:rsidP="002D7BCF">
      <w:r w:rsidRPr="00E5300D">
        <w:t>Holditch, S.A. 2003. The Increasing Role of Unconventional Reservoirs in the Future of the Oil and Gas Business. Journal of Petroleum Technology 55 (11): 34—79. </w:t>
      </w:r>
    </w:p>
    <w:p w14:paraId="7C0C92D0" w14:textId="77777777" w:rsidR="00F2589A" w:rsidRDefault="00F2589A" w:rsidP="00F2589A">
      <w:r w:rsidRPr="00EE382E">
        <w:t xml:space="preserve">Jia, X. and Zhang, F. 2016. Applying Data-Driven Method to Production Decline Analysis and Forecasting. Presented at the SPE Annual Technical Conference and Exhibition, Dubai, United Arab Emirates, 26—28 September. SPE-181616-MS. </w:t>
      </w:r>
      <w:r w:rsidRPr="00EE382E">
        <w:rPr>
          <w:rStyle w:val="Hyperlink"/>
        </w:rPr>
        <w:t>http://dx.doi.org/10.2118/181616-MS</w:t>
      </w:r>
      <w:r w:rsidRPr="00EE382E">
        <w:t>.</w:t>
      </w:r>
    </w:p>
    <w:p w14:paraId="5AB1BE75" w14:textId="77777777" w:rsidR="008E306B" w:rsidRDefault="008E306B" w:rsidP="008E306B">
      <w:r w:rsidRPr="00F07039">
        <w:t>Liu, Y. and Horne, R.N. 2011. Interpreting Pressure and Flow Rate Data from Permanent Downhole Gauges Using Data Mining Approaches. Presented at the SPE Annual Technical Conference and Exhibition, Denver, Colorado, 30 October—2 November. SPE-147298-MS. </w:t>
      </w:r>
      <w:hyperlink r:id="rId21" w:history="1">
        <w:r w:rsidRPr="00F07039">
          <w:rPr>
            <w:rStyle w:val="Hyperlink"/>
          </w:rPr>
          <w:t>http://dx.doi.org/10.2118/147298-MS</w:t>
        </w:r>
      </w:hyperlink>
      <w:r w:rsidRPr="00F07039">
        <w:t>.</w:t>
      </w:r>
    </w:p>
    <w:p w14:paraId="578F9C32" w14:textId="77777777" w:rsidR="005850D8" w:rsidRDefault="005850D8" w:rsidP="005850D8">
      <w:r w:rsidRPr="00BF4D22">
        <w:lastRenderedPageBreak/>
        <w:t>Liu, Y. and Horne, R.N. 2013. Interpreting Pressure and Flow Rate Data from Permanent Downhole Gauges with Convolution-Kernel-Based Data Mining. Presented at the SPE Annual Technical Conference and Exhibition, New Orleans, Louisiana, 30 September—2 October. SPE-166440-MS. </w:t>
      </w:r>
      <w:hyperlink r:id="rId22" w:history="1">
        <w:r w:rsidRPr="00BF4D22">
          <w:rPr>
            <w:rStyle w:val="Hyperlink"/>
          </w:rPr>
          <w:t>http://dx.doi.org/10.2118/166440-MS</w:t>
        </w:r>
      </w:hyperlink>
      <w:r w:rsidRPr="00BF4D22">
        <w:t>.</w:t>
      </w:r>
    </w:p>
    <w:p w14:paraId="7B61DAA2" w14:textId="77777777" w:rsidR="00DD4D3F" w:rsidRPr="00895253" w:rsidRDefault="00DD4D3F" w:rsidP="00DD4D3F">
      <w:r w:rsidRPr="00E155DA">
        <w:t>Mohaghegh, S. 2000. Virtual-Intelligence Applications in Petroleum Engineering: Part 1—Artificial Neural Networks. Journal of Petroleum Technology 52 (9). SPE-58046-JPT.</w:t>
      </w:r>
      <w:r>
        <w:rPr>
          <w:rFonts w:ascii="abel" w:hAnsi="abel"/>
          <w:color w:val="000000"/>
          <w:sz w:val="27"/>
          <w:szCs w:val="27"/>
          <w:shd w:val="clear" w:color="auto" w:fill="F8F8F8"/>
        </w:rPr>
        <w:t> </w:t>
      </w:r>
      <w:hyperlink r:id="rId23" w:history="1">
        <w:r w:rsidRPr="00E155DA">
          <w:rPr>
            <w:rStyle w:val="Hyperlink"/>
          </w:rPr>
          <w:t>http://dx.doi.org/10.2118/58046-JPT</w:t>
        </w:r>
      </w:hyperlink>
      <w:r>
        <w:rPr>
          <w:rFonts w:ascii="abel" w:hAnsi="abel"/>
          <w:color w:val="000000"/>
          <w:sz w:val="27"/>
          <w:szCs w:val="27"/>
          <w:shd w:val="clear" w:color="auto" w:fill="F8F8F8"/>
        </w:rPr>
        <w:t>.</w:t>
      </w:r>
    </w:p>
    <w:p w14:paraId="5ACC5DD9" w14:textId="77777777" w:rsidR="008F206C" w:rsidRDefault="008F206C" w:rsidP="008F206C">
      <w:r w:rsidRPr="00026CCC">
        <w:t>Ramgulam, A., Ertekin, T., and Flemings, P.B. 2007. An Artificial Neural Network Utility for the Optimization of History Matching Process. Presented at the Latin American&amp;Caribbean Petroleum Engineering Conference, Buenos Aires, Argentina, 15—18 April. SPE-107468-MS. </w:t>
      </w:r>
      <w:hyperlink r:id="rId24" w:history="1">
        <w:r w:rsidRPr="00026CCC">
          <w:rPr>
            <w:rStyle w:val="Hyperlink"/>
          </w:rPr>
          <w:t>http://dx.doi.org/10.2118/107468-MS</w:t>
        </w:r>
      </w:hyperlink>
      <w:r w:rsidRPr="00026CCC">
        <w:t>.</w:t>
      </w:r>
    </w:p>
    <w:p w14:paraId="000EB78D" w14:textId="77777777" w:rsidR="00ED228E" w:rsidRDefault="006C68D2" w:rsidP="00ED228E">
      <w:r w:rsidRPr="006C68D2">
        <w:t xml:space="preserve">Rastogi, A. and Lee, W.J. 2015. Methodology for Construction of Type Wells for Production Forecasting in Unconventional Reservoirs. Presented at the Unconventional Resources Technology Conference, San Antonio, Texas, 20—22 July. SPE-URTEC-2152273-MS. </w:t>
      </w:r>
      <w:r w:rsidRPr="006C68D2">
        <w:rPr>
          <w:rStyle w:val="Hyperlink"/>
        </w:rPr>
        <w:t>http://dx.doi.org/10.2118/URTEC-2152273-MS</w:t>
      </w:r>
      <w:r w:rsidRPr="006C68D2">
        <w:t>.</w:t>
      </w:r>
    </w:p>
    <w:p w14:paraId="2DA296CF" w14:textId="77777777" w:rsidR="008E12AD" w:rsidRDefault="008E12AD" w:rsidP="008E12AD">
      <w:r w:rsidRPr="00152E14">
        <w:t xml:space="preserve">Subrahmanya, N., Xu, P., El-Bakry, A. et al. 2014. Advanced Machine Learning Methods for Production Data Pattern Recognition. Presented at the SPE Intelligent Energy Conference&amp;Exhibition, Utrecht, Netherlands, 1—3 April. SPE-167839-MS. </w:t>
      </w:r>
      <w:hyperlink r:id="rId25" w:history="1">
        <w:r w:rsidRPr="00EA1B16">
          <w:rPr>
            <w:rStyle w:val="Hyperlink"/>
          </w:rPr>
          <w:t>http://dx.doi.org/10.2118/167839-MS</w:t>
        </w:r>
      </w:hyperlink>
      <w:r w:rsidRPr="00152E14">
        <w:t>.</w:t>
      </w:r>
    </w:p>
    <w:p w14:paraId="7B92A946" w14:textId="77777777" w:rsidR="00932F92" w:rsidRDefault="00932F92" w:rsidP="00932F92">
      <w:r w:rsidRPr="00C90294">
        <w:t>Tian, C. and Horne, R.N. 2015. Machine Learning Applied to Multiwell Test Analysis and Flow Rate Reconstruction. Presented at the SPE Annual Technical Conference and Exhibition, Houston, Texas, 28—30 September. SPE-175059-MS. </w:t>
      </w:r>
      <w:hyperlink r:id="rId26" w:history="1">
        <w:r w:rsidRPr="00C90294">
          <w:rPr>
            <w:rStyle w:val="Hyperlink"/>
          </w:rPr>
          <w:t>http://dx.doi.org/10.2118/175059-MS</w:t>
        </w:r>
      </w:hyperlink>
      <w:r w:rsidRPr="00E43345">
        <w:t>.</w:t>
      </w:r>
    </w:p>
    <w:p w14:paraId="75077A4D" w14:textId="76785949" w:rsidR="00371DF6" w:rsidRDefault="00371DF6" w:rsidP="00371DF6">
      <w:r w:rsidRPr="00371DF6">
        <w:t>Wikipedia</w:t>
      </w:r>
      <w:r w:rsidR="00F23D4D">
        <w:t xml:space="preserve"> 2017. </w:t>
      </w:r>
      <w:hyperlink r:id="rId27" w:history="1">
        <w:r w:rsidRPr="00895253">
          <w:rPr>
            <w:rStyle w:val="Hyperlink"/>
          </w:rPr>
          <w:t>https://en.wikipedia.org/wiki/AlphaGo_versus_Lee_Sedol</w:t>
        </w:r>
      </w:hyperlink>
      <w:r w:rsidR="00074E58" w:rsidRPr="00074E58">
        <w:t>.</w:t>
      </w:r>
    </w:p>
    <w:p w14:paraId="3B963F6A" w14:textId="77777777" w:rsidR="005105F6" w:rsidRDefault="005105F6" w:rsidP="005105F6">
      <w:r>
        <w:t xml:space="preserve">Zhao, B., Zhou H., Li, X., and Han, D., 2006. </w:t>
      </w:r>
      <w:r>
        <w:rPr>
          <w:rFonts w:hint="eastAsia"/>
        </w:rPr>
        <w:t>W</w:t>
      </w:r>
      <w:r w:rsidRPr="0032606F">
        <w:t xml:space="preserve">ater </w:t>
      </w:r>
      <w:r>
        <w:t>S</w:t>
      </w:r>
      <w:r w:rsidRPr="0032606F">
        <w:t xml:space="preserve">aturation </w:t>
      </w:r>
      <w:r>
        <w:t>E</w:t>
      </w:r>
      <w:r w:rsidRPr="0032606F">
        <w:t xml:space="preserve">stimation </w:t>
      </w:r>
      <w:r>
        <w:t>U</w:t>
      </w:r>
      <w:r w:rsidRPr="0032606F">
        <w:t xml:space="preserve">sing </w:t>
      </w:r>
      <w:r>
        <w:t>S</w:t>
      </w:r>
      <w:r w:rsidRPr="0032606F">
        <w:t xml:space="preserve">upport </w:t>
      </w:r>
      <w:r>
        <w:t>V</w:t>
      </w:r>
      <w:r w:rsidRPr="0032606F">
        <w:t xml:space="preserve">ector </w:t>
      </w:r>
      <w:r>
        <w:t>M</w:t>
      </w:r>
      <w:r w:rsidRPr="0032606F">
        <w:t>achine</w:t>
      </w:r>
      <w:r>
        <w:t>. SEG Annual Meeting, New Orleans, Louisiana. SEG 2006-1693.</w:t>
      </w:r>
    </w:p>
    <w:p w14:paraId="320855DA" w14:textId="77777777" w:rsidR="005105F6" w:rsidRDefault="005105F6" w:rsidP="005105F6">
      <w:r>
        <w:t>Zhao, T., Jayaram, V., Marfurt, K., and Zhou., H. 2014. Lithofacies classification in Barnett Shale Using Proximal Support Vector Machines, Danver, Colorado. SEG 2014-1491</w:t>
      </w:r>
    </w:p>
    <w:p w14:paraId="020633D1" w14:textId="77777777" w:rsidR="005105F6" w:rsidRDefault="005105F6" w:rsidP="00371DF6">
      <w:pPr>
        <w:rPr>
          <w:rStyle w:val="Hyperlink"/>
        </w:rPr>
      </w:pPr>
    </w:p>
    <w:p w14:paraId="68B6A097" w14:textId="77777777" w:rsidR="00C257F3" w:rsidRDefault="00C257F3" w:rsidP="00ED228E"/>
    <w:sectPr w:rsidR="00C257F3" w:rsidSect="004A33B2">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D1542" w14:textId="77777777" w:rsidR="00225DAC" w:rsidRDefault="00225DAC" w:rsidP="00E35195">
      <w:pPr>
        <w:spacing w:after="0" w:line="240" w:lineRule="auto"/>
      </w:pPr>
      <w:r>
        <w:separator/>
      </w:r>
    </w:p>
  </w:endnote>
  <w:endnote w:type="continuationSeparator" w:id="0">
    <w:p w14:paraId="552446AE" w14:textId="77777777" w:rsidR="00225DAC" w:rsidRDefault="00225DAC" w:rsidP="00E3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e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824961"/>
      <w:docPartObj>
        <w:docPartGallery w:val="Page Numbers (Bottom of Page)"/>
        <w:docPartUnique/>
      </w:docPartObj>
    </w:sdtPr>
    <w:sdtEndPr>
      <w:rPr>
        <w:noProof/>
      </w:rPr>
    </w:sdtEndPr>
    <w:sdtContent>
      <w:p w14:paraId="3B049A58" w14:textId="4905619B" w:rsidR="008A5ECE" w:rsidRDefault="008A5ECE">
        <w:pPr>
          <w:pStyle w:val="Footer"/>
          <w:jc w:val="center"/>
        </w:pPr>
        <w:r>
          <w:fldChar w:fldCharType="begin"/>
        </w:r>
        <w:r>
          <w:instrText xml:space="preserve"> PAGE   \* MERGEFORMAT </w:instrText>
        </w:r>
        <w:r>
          <w:fldChar w:fldCharType="separate"/>
        </w:r>
        <w:r w:rsidR="00DC1EA6">
          <w:rPr>
            <w:noProof/>
          </w:rPr>
          <w:t>9</w:t>
        </w:r>
        <w:r>
          <w:rPr>
            <w:noProof/>
          </w:rPr>
          <w:fldChar w:fldCharType="end"/>
        </w:r>
      </w:p>
    </w:sdtContent>
  </w:sdt>
  <w:p w14:paraId="3AA20241" w14:textId="77777777" w:rsidR="008A5ECE" w:rsidRDefault="008A5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24E59" w14:textId="77777777" w:rsidR="00225DAC" w:rsidRDefault="00225DAC" w:rsidP="00E35195">
      <w:pPr>
        <w:spacing w:after="0" w:line="240" w:lineRule="auto"/>
      </w:pPr>
      <w:r>
        <w:separator/>
      </w:r>
    </w:p>
  </w:footnote>
  <w:footnote w:type="continuationSeparator" w:id="0">
    <w:p w14:paraId="3A2DB227" w14:textId="77777777" w:rsidR="00225DAC" w:rsidRDefault="00225DAC" w:rsidP="00E35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349"/>
    <w:multiLevelType w:val="hybridMultilevel"/>
    <w:tmpl w:val="024E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B12"/>
    <w:multiLevelType w:val="hybridMultilevel"/>
    <w:tmpl w:val="07F23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84D"/>
    <w:multiLevelType w:val="hybridMultilevel"/>
    <w:tmpl w:val="D3D2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27077"/>
    <w:multiLevelType w:val="multilevel"/>
    <w:tmpl w:val="A9BE7A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6FD7A43"/>
    <w:multiLevelType w:val="multilevel"/>
    <w:tmpl w:val="522483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FB5EA0"/>
    <w:multiLevelType w:val="multilevel"/>
    <w:tmpl w:val="F224E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2F008B"/>
    <w:multiLevelType w:val="multilevel"/>
    <w:tmpl w:val="EBF0EB2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5A1F3B"/>
    <w:multiLevelType w:val="multilevel"/>
    <w:tmpl w:val="B5F05F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DB424E"/>
    <w:multiLevelType w:val="hybridMultilevel"/>
    <w:tmpl w:val="9386F0BE"/>
    <w:lvl w:ilvl="0" w:tplc="5F7C7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95C50"/>
    <w:multiLevelType w:val="multilevel"/>
    <w:tmpl w:val="7C46E53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BCF361B"/>
    <w:multiLevelType w:val="multilevel"/>
    <w:tmpl w:val="E46A40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A125C3"/>
    <w:multiLevelType w:val="multilevel"/>
    <w:tmpl w:val="DF2AE6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0D663C"/>
    <w:multiLevelType w:val="hybridMultilevel"/>
    <w:tmpl w:val="ADF4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60954"/>
    <w:multiLevelType w:val="hybridMultilevel"/>
    <w:tmpl w:val="6F78D540"/>
    <w:lvl w:ilvl="0" w:tplc="9B6AD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546A4"/>
    <w:multiLevelType w:val="hybridMultilevel"/>
    <w:tmpl w:val="D79C00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D13A9"/>
    <w:multiLevelType w:val="hybridMultilevel"/>
    <w:tmpl w:val="BABE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31F42"/>
    <w:multiLevelType w:val="multilevel"/>
    <w:tmpl w:val="EDC07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1F0A3B"/>
    <w:multiLevelType w:val="hybridMultilevel"/>
    <w:tmpl w:val="E15E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D004B"/>
    <w:multiLevelType w:val="multilevel"/>
    <w:tmpl w:val="BC9E72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2"/>
  </w:num>
  <w:num w:numId="3">
    <w:abstractNumId w:val="13"/>
  </w:num>
  <w:num w:numId="4">
    <w:abstractNumId w:val="16"/>
  </w:num>
  <w:num w:numId="5">
    <w:abstractNumId w:val="0"/>
  </w:num>
  <w:num w:numId="6">
    <w:abstractNumId w:val="17"/>
  </w:num>
  <w:num w:numId="7">
    <w:abstractNumId w:val="1"/>
  </w:num>
  <w:num w:numId="8">
    <w:abstractNumId w:val="15"/>
  </w:num>
  <w:num w:numId="9">
    <w:abstractNumId w:val="8"/>
  </w:num>
  <w:num w:numId="10">
    <w:abstractNumId w:val="5"/>
  </w:num>
  <w:num w:numId="11">
    <w:abstractNumId w:val="3"/>
  </w:num>
  <w:num w:numId="12">
    <w:abstractNumId w:val="9"/>
  </w:num>
  <w:num w:numId="13">
    <w:abstractNumId w:val="4"/>
  </w:num>
  <w:num w:numId="14">
    <w:abstractNumId w:val="14"/>
  </w:num>
  <w:num w:numId="15">
    <w:abstractNumId w:val="7"/>
  </w:num>
  <w:num w:numId="16">
    <w:abstractNumId w:val="18"/>
  </w:num>
  <w:num w:numId="17">
    <w:abstractNumId w:val="11"/>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43"/>
    <w:rsid w:val="00001E96"/>
    <w:rsid w:val="0000433F"/>
    <w:rsid w:val="000052D0"/>
    <w:rsid w:val="00007732"/>
    <w:rsid w:val="00011ACE"/>
    <w:rsid w:val="00013B51"/>
    <w:rsid w:val="00014697"/>
    <w:rsid w:val="00020E71"/>
    <w:rsid w:val="00022E91"/>
    <w:rsid w:val="00023C4E"/>
    <w:rsid w:val="00026103"/>
    <w:rsid w:val="00026AA5"/>
    <w:rsid w:val="00026CCC"/>
    <w:rsid w:val="00030F2F"/>
    <w:rsid w:val="00032245"/>
    <w:rsid w:val="00033BA2"/>
    <w:rsid w:val="0003459A"/>
    <w:rsid w:val="00034C3F"/>
    <w:rsid w:val="00035E1C"/>
    <w:rsid w:val="00042B1C"/>
    <w:rsid w:val="000434AE"/>
    <w:rsid w:val="00044C7C"/>
    <w:rsid w:val="00046133"/>
    <w:rsid w:val="0004731B"/>
    <w:rsid w:val="00052999"/>
    <w:rsid w:val="000538C3"/>
    <w:rsid w:val="00061800"/>
    <w:rsid w:val="00063076"/>
    <w:rsid w:val="00063564"/>
    <w:rsid w:val="00065184"/>
    <w:rsid w:val="00066322"/>
    <w:rsid w:val="00066A27"/>
    <w:rsid w:val="000672BA"/>
    <w:rsid w:val="000676A4"/>
    <w:rsid w:val="00067B98"/>
    <w:rsid w:val="000710E8"/>
    <w:rsid w:val="00071C06"/>
    <w:rsid w:val="00071C56"/>
    <w:rsid w:val="00072F0C"/>
    <w:rsid w:val="00073AAD"/>
    <w:rsid w:val="00074E58"/>
    <w:rsid w:val="00076EEF"/>
    <w:rsid w:val="00080610"/>
    <w:rsid w:val="000806CB"/>
    <w:rsid w:val="0008208A"/>
    <w:rsid w:val="00083410"/>
    <w:rsid w:val="00085190"/>
    <w:rsid w:val="000871AB"/>
    <w:rsid w:val="00087D9D"/>
    <w:rsid w:val="0009092B"/>
    <w:rsid w:val="00091F06"/>
    <w:rsid w:val="000924A5"/>
    <w:rsid w:val="000928E2"/>
    <w:rsid w:val="00093903"/>
    <w:rsid w:val="00093E94"/>
    <w:rsid w:val="00094C9C"/>
    <w:rsid w:val="00095241"/>
    <w:rsid w:val="0009613D"/>
    <w:rsid w:val="000A0B94"/>
    <w:rsid w:val="000A151B"/>
    <w:rsid w:val="000A58D0"/>
    <w:rsid w:val="000A65BA"/>
    <w:rsid w:val="000B0594"/>
    <w:rsid w:val="000B15EE"/>
    <w:rsid w:val="000B1D92"/>
    <w:rsid w:val="000B3D6A"/>
    <w:rsid w:val="000C1011"/>
    <w:rsid w:val="000C199C"/>
    <w:rsid w:val="000C1A38"/>
    <w:rsid w:val="000C2961"/>
    <w:rsid w:val="000C2FE3"/>
    <w:rsid w:val="000C4B52"/>
    <w:rsid w:val="000C5092"/>
    <w:rsid w:val="000C7CDE"/>
    <w:rsid w:val="000D2672"/>
    <w:rsid w:val="000D26F4"/>
    <w:rsid w:val="000D44B0"/>
    <w:rsid w:val="000D52DC"/>
    <w:rsid w:val="000D532C"/>
    <w:rsid w:val="000D5BD3"/>
    <w:rsid w:val="000D7490"/>
    <w:rsid w:val="000D7DF5"/>
    <w:rsid w:val="000E27E3"/>
    <w:rsid w:val="000E43ED"/>
    <w:rsid w:val="000E448C"/>
    <w:rsid w:val="000E5715"/>
    <w:rsid w:val="000E5A87"/>
    <w:rsid w:val="000E7D63"/>
    <w:rsid w:val="00104857"/>
    <w:rsid w:val="00106EF2"/>
    <w:rsid w:val="00110439"/>
    <w:rsid w:val="00110584"/>
    <w:rsid w:val="00110B55"/>
    <w:rsid w:val="0011129C"/>
    <w:rsid w:val="001115FB"/>
    <w:rsid w:val="001120F5"/>
    <w:rsid w:val="00113366"/>
    <w:rsid w:val="00114A6D"/>
    <w:rsid w:val="00116494"/>
    <w:rsid w:val="00117DB1"/>
    <w:rsid w:val="00120284"/>
    <w:rsid w:val="00120816"/>
    <w:rsid w:val="00120E54"/>
    <w:rsid w:val="00122F68"/>
    <w:rsid w:val="00123157"/>
    <w:rsid w:val="00123270"/>
    <w:rsid w:val="00130CB0"/>
    <w:rsid w:val="00132A0A"/>
    <w:rsid w:val="00132B1E"/>
    <w:rsid w:val="0013447F"/>
    <w:rsid w:val="001356FD"/>
    <w:rsid w:val="0014076F"/>
    <w:rsid w:val="0014285C"/>
    <w:rsid w:val="00145C18"/>
    <w:rsid w:val="00145D74"/>
    <w:rsid w:val="00147CB2"/>
    <w:rsid w:val="00151FF8"/>
    <w:rsid w:val="00152E14"/>
    <w:rsid w:val="00153B70"/>
    <w:rsid w:val="001542E7"/>
    <w:rsid w:val="001578D6"/>
    <w:rsid w:val="00160B3A"/>
    <w:rsid w:val="00164748"/>
    <w:rsid w:val="00164B55"/>
    <w:rsid w:val="00167570"/>
    <w:rsid w:val="00170BDE"/>
    <w:rsid w:val="00174066"/>
    <w:rsid w:val="00174619"/>
    <w:rsid w:val="00174F7B"/>
    <w:rsid w:val="00177018"/>
    <w:rsid w:val="001775A0"/>
    <w:rsid w:val="00181183"/>
    <w:rsid w:val="00182FA8"/>
    <w:rsid w:val="00183DAC"/>
    <w:rsid w:val="00184A27"/>
    <w:rsid w:val="00185012"/>
    <w:rsid w:val="00187AA4"/>
    <w:rsid w:val="001914CE"/>
    <w:rsid w:val="001968EC"/>
    <w:rsid w:val="00196FE2"/>
    <w:rsid w:val="001A2D29"/>
    <w:rsid w:val="001A4704"/>
    <w:rsid w:val="001A59EC"/>
    <w:rsid w:val="001A6745"/>
    <w:rsid w:val="001B43A9"/>
    <w:rsid w:val="001B494D"/>
    <w:rsid w:val="001B4CC8"/>
    <w:rsid w:val="001B4DD4"/>
    <w:rsid w:val="001B5122"/>
    <w:rsid w:val="001B6734"/>
    <w:rsid w:val="001C029E"/>
    <w:rsid w:val="001D0169"/>
    <w:rsid w:val="001D0640"/>
    <w:rsid w:val="001D3CED"/>
    <w:rsid w:val="001D410C"/>
    <w:rsid w:val="001D4D2C"/>
    <w:rsid w:val="001D4E10"/>
    <w:rsid w:val="001D5705"/>
    <w:rsid w:val="001D5E5E"/>
    <w:rsid w:val="001D650B"/>
    <w:rsid w:val="001D7293"/>
    <w:rsid w:val="001E0121"/>
    <w:rsid w:val="001E2C3B"/>
    <w:rsid w:val="001E5A03"/>
    <w:rsid w:val="001E7301"/>
    <w:rsid w:val="001F0FB2"/>
    <w:rsid w:val="001F14C2"/>
    <w:rsid w:val="001F24C1"/>
    <w:rsid w:val="001F301B"/>
    <w:rsid w:val="001F36E4"/>
    <w:rsid w:val="001F62CD"/>
    <w:rsid w:val="0020042F"/>
    <w:rsid w:val="00201BD1"/>
    <w:rsid w:val="0020263E"/>
    <w:rsid w:val="00202AC6"/>
    <w:rsid w:val="002060FA"/>
    <w:rsid w:val="00207FAA"/>
    <w:rsid w:val="002108DD"/>
    <w:rsid w:val="0021200E"/>
    <w:rsid w:val="00212C6A"/>
    <w:rsid w:val="002133BE"/>
    <w:rsid w:val="002139A8"/>
    <w:rsid w:val="00215B1F"/>
    <w:rsid w:val="00222812"/>
    <w:rsid w:val="002238D0"/>
    <w:rsid w:val="00224F4A"/>
    <w:rsid w:val="00225D63"/>
    <w:rsid w:val="00225DAC"/>
    <w:rsid w:val="00226473"/>
    <w:rsid w:val="00232E89"/>
    <w:rsid w:val="00235E64"/>
    <w:rsid w:val="00236AB2"/>
    <w:rsid w:val="0024050A"/>
    <w:rsid w:val="00242555"/>
    <w:rsid w:val="002443C6"/>
    <w:rsid w:val="00244C14"/>
    <w:rsid w:val="0024566E"/>
    <w:rsid w:val="00245BA0"/>
    <w:rsid w:val="00245D04"/>
    <w:rsid w:val="00247057"/>
    <w:rsid w:val="002507B1"/>
    <w:rsid w:val="00250BB5"/>
    <w:rsid w:val="00251144"/>
    <w:rsid w:val="002511F0"/>
    <w:rsid w:val="00253156"/>
    <w:rsid w:val="00253ED9"/>
    <w:rsid w:val="002548B9"/>
    <w:rsid w:val="00255D64"/>
    <w:rsid w:val="0026357D"/>
    <w:rsid w:val="0026460D"/>
    <w:rsid w:val="00264805"/>
    <w:rsid w:val="00273C65"/>
    <w:rsid w:val="00274587"/>
    <w:rsid w:val="00274A54"/>
    <w:rsid w:val="002752E6"/>
    <w:rsid w:val="00276047"/>
    <w:rsid w:val="002760EF"/>
    <w:rsid w:val="0028018F"/>
    <w:rsid w:val="00282C0C"/>
    <w:rsid w:val="002850D1"/>
    <w:rsid w:val="00286C00"/>
    <w:rsid w:val="00290208"/>
    <w:rsid w:val="002910D2"/>
    <w:rsid w:val="002928EA"/>
    <w:rsid w:val="00292DA7"/>
    <w:rsid w:val="00293EB3"/>
    <w:rsid w:val="0029425B"/>
    <w:rsid w:val="002948CF"/>
    <w:rsid w:val="00297931"/>
    <w:rsid w:val="002A355A"/>
    <w:rsid w:val="002A376F"/>
    <w:rsid w:val="002A78C6"/>
    <w:rsid w:val="002B0330"/>
    <w:rsid w:val="002B2F1E"/>
    <w:rsid w:val="002B4ED3"/>
    <w:rsid w:val="002B6C3C"/>
    <w:rsid w:val="002C34DB"/>
    <w:rsid w:val="002C486C"/>
    <w:rsid w:val="002C49CD"/>
    <w:rsid w:val="002C4BD3"/>
    <w:rsid w:val="002C5206"/>
    <w:rsid w:val="002D066D"/>
    <w:rsid w:val="002D1923"/>
    <w:rsid w:val="002D20F6"/>
    <w:rsid w:val="002D2343"/>
    <w:rsid w:val="002D38C8"/>
    <w:rsid w:val="002D7BCF"/>
    <w:rsid w:val="002E1D94"/>
    <w:rsid w:val="002E49AA"/>
    <w:rsid w:val="002E5A6C"/>
    <w:rsid w:val="002E64AC"/>
    <w:rsid w:val="002E7E2F"/>
    <w:rsid w:val="002F13EA"/>
    <w:rsid w:val="002F24C9"/>
    <w:rsid w:val="002F2AE1"/>
    <w:rsid w:val="002F3093"/>
    <w:rsid w:val="002F49E6"/>
    <w:rsid w:val="002F7ECC"/>
    <w:rsid w:val="003021D2"/>
    <w:rsid w:val="00302A43"/>
    <w:rsid w:val="0030590C"/>
    <w:rsid w:val="003063BC"/>
    <w:rsid w:val="003120CC"/>
    <w:rsid w:val="00312DD4"/>
    <w:rsid w:val="00313266"/>
    <w:rsid w:val="003143DA"/>
    <w:rsid w:val="003208C1"/>
    <w:rsid w:val="00321008"/>
    <w:rsid w:val="00322A60"/>
    <w:rsid w:val="0032388F"/>
    <w:rsid w:val="003325AE"/>
    <w:rsid w:val="003344B1"/>
    <w:rsid w:val="00334E98"/>
    <w:rsid w:val="00344A2D"/>
    <w:rsid w:val="00346A52"/>
    <w:rsid w:val="00347C2F"/>
    <w:rsid w:val="0035167A"/>
    <w:rsid w:val="003543CE"/>
    <w:rsid w:val="00354520"/>
    <w:rsid w:val="00356ED2"/>
    <w:rsid w:val="0036378B"/>
    <w:rsid w:val="00370757"/>
    <w:rsid w:val="00371DF6"/>
    <w:rsid w:val="0037330E"/>
    <w:rsid w:val="0037384F"/>
    <w:rsid w:val="00374C6A"/>
    <w:rsid w:val="00374DC4"/>
    <w:rsid w:val="00377090"/>
    <w:rsid w:val="00377847"/>
    <w:rsid w:val="00377BE1"/>
    <w:rsid w:val="00381965"/>
    <w:rsid w:val="003875D6"/>
    <w:rsid w:val="003907B5"/>
    <w:rsid w:val="00390E75"/>
    <w:rsid w:val="00394BE0"/>
    <w:rsid w:val="00397DBD"/>
    <w:rsid w:val="003A21B9"/>
    <w:rsid w:val="003A438F"/>
    <w:rsid w:val="003A4734"/>
    <w:rsid w:val="003A484E"/>
    <w:rsid w:val="003A7194"/>
    <w:rsid w:val="003B25B6"/>
    <w:rsid w:val="003B34AC"/>
    <w:rsid w:val="003B4675"/>
    <w:rsid w:val="003B68D0"/>
    <w:rsid w:val="003B7371"/>
    <w:rsid w:val="003C0656"/>
    <w:rsid w:val="003C4698"/>
    <w:rsid w:val="003C69F5"/>
    <w:rsid w:val="003D24E7"/>
    <w:rsid w:val="003D5670"/>
    <w:rsid w:val="003D71A4"/>
    <w:rsid w:val="003D784B"/>
    <w:rsid w:val="003E0F5D"/>
    <w:rsid w:val="003E4FE9"/>
    <w:rsid w:val="003E5973"/>
    <w:rsid w:val="003E7B50"/>
    <w:rsid w:val="003F0627"/>
    <w:rsid w:val="003F073A"/>
    <w:rsid w:val="003F1774"/>
    <w:rsid w:val="003F5DBD"/>
    <w:rsid w:val="003F6629"/>
    <w:rsid w:val="003F6C0B"/>
    <w:rsid w:val="00400EFA"/>
    <w:rsid w:val="004012CA"/>
    <w:rsid w:val="004035AC"/>
    <w:rsid w:val="00403688"/>
    <w:rsid w:val="00404A1F"/>
    <w:rsid w:val="004063BF"/>
    <w:rsid w:val="00411A82"/>
    <w:rsid w:val="004170AC"/>
    <w:rsid w:val="004225E4"/>
    <w:rsid w:val="0043038E"/>
    <w:rsid w:val="004305A8"/>
    <w:rsid w:val="004328D9"/>
    <w:rsid w:val="00433013"/>
    <w:rsid w:val="004346C1"/>
    <w:rsid w:val="00437ECB"/>
    <w:rsid w:val="00443529"/>
    <w:rsid w:val="00446B34"/>
    <w:rsid w:val="00447347"/>
    <w:rsid w:val="00450FFF"/>
    <w:rsid w:val="004531BE"/>
    <w:rsid w:val="0045327E"/>
    <w:rsid w:val="004539DA"/>
    <w:rsid w:val="00454653"/>
    <w:rsid w:val="00457108"/>
    <w:rsid w:val="00460A8A"/>
    <w:rsid w:val="00462C78"/>
    <w:rsid w:val="00462D0E"/>
    <w:rsid w:val="00464186"/>
    <w:rsid w:val="00465BF3"/>
    <w:rsid w:val="004678F3"/>
    <w:rsid w:val="00467DAD"/>
    <w:rsid w:val="004706BB"/>
    <w:rsid w:val="004709C4"/>
    <w:rsid w:val="00470C27"/>
    <w:rsid w:val="00472944"/>
    <w:rsid w:val="00473A26"/>
    <w:rsid w:val="00475E53"/>
    <w:rsid w:val="00481600"/>
    <w:rsid w:val="00484C92"/>
    <w:rsid w:val="00484DD1"/>
    <w:rsid w:val="004851F2"/>
    <w:rsid w:val="004857DB"/>
    <w:rsid w:val="004858B2"/>
    <w:rsid w:val="00492C2D"/>
    <w:rsid w:val="004952D1"/>
    <w:rsid w:val="00495425"/>
    <w:rsid w:val="004974D5"/>
    <w:rsid w:val="004A0A7E"/>
    <w:rsid w:val="004A1AF1"/>
    <w:rsid w:val="004A1E72"/>
    <w:rsid w:val="004A1FE0"/>
    <w:rsid w:val="004A33B2"/>
    <w:rsid w:val="004A4878"/>
    <w:rsid w:val="004A7CD4"/>
    <w:rsid w:val="004A7E20"/>
    <w:rsid w:val="004B0FEB"/>
    <w:rsid w:val="004B3FF5"/>
    <w:rsid w:val="004B4816"/>
    <w:rsid w:val="004B5D04"/>
    <w:rsid w:val="004B77AD"/>
    <w:rsid w:val="004B7D14"/>
    <w:rsid w:val="004C267C"/>
    <w:rsid w:val="004C2B19"/>
    <w:rsid w:val="004C6DD5"/>
    <w:rsid w:val="004D2527"/>
    <w:rsid w:val="004D2E94"/>
    <w:rsid w:val="004E0FBE"/>
    <w:rsid w:val="004E2811"/>
    <w:rsid w:val="004E4C63"/>
    <w:rsid w:val="004E67B6"/>
    <w:rsid w:val="004E6A64"/>
    <w:rsid w:val="004F10A1"/>
    <w:rsid w:val="004F4B1D"/>
    <w:rsid w:val="004F4C71"/>
    <w:rsid w:val="004F5468"/>
    <w:rsid w:val="004F69D2"/>
    <w:rsid w:val="00501785"/>
    <w:rsid w:val="005018FD"/>
    <w:rsid w:val="005064D4"/>
    <w:rsid w:val="005105F6"/>
    <w:rsid w:val="00512E45"/>
    <w:rsid w:val="00514289"/>
    <w:rsid w:val="00515749"/>
    <w:rsid w:val="00525BC0"/>
    <w:rsid w:val="00526597"/>
    <w:rsid w:val="0052729A"/>
    <w:rsid w:val="005301EF"/>
    <w:rsid w:val="00530E40"/>
    <w:rsid w:val="00532136"/>
    <w:rsid w:val="005353F7"/>
    <w:rsid w:val="00536133"/>
    <w:rsid w:val="00536480"/>
    <w:rsid w:val="00536DF5"/>
    <w:rsid w:val="00537BA4"/>
    <w:rsid w:val="00543FE8"/>
    <w:rsid w:val="0054513E"/>
    <w:rsid w:val="005458AF"/>
    <w:rsid w:val="005464E0"/>
    <w:rsid w:val="00546F5A"/>
    <w:rsid w:val="00552323"/>
    <w:rsid w:val="005558EA"/>
    <w:rsid w:val="00557F4D"/>
    <w:rsid w:val="00561565"/>
    <w:rsid w:val="005618D3"/>
    <w:rsid w:val="00563881"/>
    <w:rsid w:val="00564EF7"/>
    <w:rsid w:val="00565255"/>
    <w:rsid w:val="00567B10"/>
    <w:rsid w:val="00572338"/>
    <w:rsid w:val="00572A06"/>
    <w:rsid w:val="00573479"/>
    <w:rsid w:val="005734CF"/>
    <w:rsid w:val="005739F7"/>
    <w:rsid w:val="00574175"/>
    <w:rsid w:val="00574734"/>
    <w:rsid w:val="0057526C"/>
    <w:rsid w:val="0058002C"/>
    <w:rsid w:val="005819EF"/>
    <w:rsid w:val="00581AAC"/>
    <w:rsid w:val="0058213B"/>
    <w:rsid w:val="00582E51"/>
    <w:rsid w:val="00583844"/>
    <w:rsid w:val="005850D8"/>
    <w:rsid w:val="00585554"/>
    <w:rsid w:val="00586DCD"/>
    <w:rsid w:val="00587DE9"/>
    <w:rsid w:val="00592499"/>
    <w:rsid w:val="00592B51"/>
    <w:rsid w:val="005948DB"/>
    <w:rsid w:val="00595171"/>
    <w:rsid w:val="00595460"/>
    <w:rsid w:val="00596A13"/>
    <w:rsid w:val="00596DBD"/>
    <w:rsid w:val="005A6455"/>
    <w:rsid w:val="005A7F8C"/>
    <w:rsid w:val="005B0BD0"/>
    <w:rsid w:val="005B4C5F"/>
    <w:rsid w:val="005B5277"/>
    <w:rsid w:val="005B6FC9"/>
    <w:rsid w:val="005C5A50"/>
    <w:rsid w:val="005D0BC7"/>
    <w:rsid w:val="005D141C"/>
    <w:rsid w:val="005D1E8D"/>
    <w:rsid w:val="005D1EDF"/>
    <w:rsid w:val="005D2CED"/>
    <w:rsid w:val="005D4D73"/>
    <w:rsid w:val="005D5062"/>
    <w:rsid w:val="005D52B4"/>
    <w:rsid w:val="005E1014"/>
    <w:rsid w:val="005E1DF5"/>
    <w:rsid w:val="005E1F45"/>
    <w:rsid w:val="005E21EF"/>
    <w:rsid w:val="005E32E1"/>
    <w:rsid w:val="005E40AE"/>
    <w:rsid w:val="005E5E5E"/>
    <w:rsid w:val="005E69D3"/>
    <w:rsid w:val="005F4D9D"/>
    <w:rsid w:val="005F68FD"/>
    <w:rsid w:val="005F6954"/>
    <w:rsid w:val="005F726E"/>
    <w:rsid w:val="005F7BF1"/>
    <w:rsid w:val="005F7EA4"/>
    <w:rsid w:val="00600B64"/>
    <w:rsid w:val="00601A51"/>
    <w:rsid w:val="00604C02"/>
    <w:rsid w:val="00605B0A"/>
    <w:rsid w:val="00606007"/>
    <w:rsid w:val="006065AA"/>
    <w:rsid w:val="00614756"/>
    <w:rsid w:val="00614A7D"/>
    <w:rsid w:val="0061624C"/>
    <w:rsid w:val="00617A32"/>
    <w:rsid w:val="00622FBA"/>
    <w:rsid w:val="00623C1D"/>
    <w:rsid w:val="00624317"/>
    <w:rsid w:val="006256E6"/>
    <w:rsid w:val="00632188"/>
    <w:rsid w:val="0063239D"/>
    <w:rsid w:val="00634D82"/>
    <w:rsid w:val="00635399"/>
    <w:rsid w:val="006355FA"/>
    <w:rsid w:val="0064040C"/>
    <w:rsid w:val="00640A6B"/>
    <w:rsid w:val="006415E0"/>
    <w:rsid w:val="0064231D"/>
    <w:rsid w:val="0064570E"/>
    <w:rsid w:val="00651A35"/>
    <w:rsid w:val="00651C23"/>
    <w:rsid w:val="00661948"/>
    <w:rsid w:val="00662175"/>
    <w:rsid w:val="006626AC"/>
    <w:rsid w:val="0066347C"/>
    <w:rsid w:val="00665039"/>
    <w:rsid w:val="00670027"/>
    <w:rsid w:val="006700D7"/>
    <w:rsid w:val="00670458"/>
    <w:rsid w:val="006770E4"/>
    <w:rsid w:val="006775EB"/>
    <w:rsid w:val="00681085"/>
    <w:rsid w:val="00681BDF"/>
    <w:rsid w:val="006822F7"/>
    <w:rsid w:val="00687D75"/>
    <w:rsid w:val="006909F0"/>
    <w:rsid w:val="006917B9"/>
    <w:rsid w:val="00693A80"/>
    <w:rsid w:val="006941E8"/>
    <w:rsid w:val="006949D2"/>
    <w:rsid w:val="00696F5B"/>
    <w:rsid w:val="00696FB1"/>
    <w:rsid w:val="00697E85"/>
    <w:rsid w:val="006A0461"/>
    <w:rsid w:val="006A0756"/>
    <w:rsid w:val="006A0AB3"/>
    <w:rsid w:val="006A2DB4"/>
    <w:rsid w:val="006A4997"/>
    <w:rsid w:val="006A4B7D"/>
    <w:rsid w:val="006A599D"/>
    <w:rsid w:val="006A5BDD"/>
    <w:rsid w:val="006B208E"/>
    <w:rsid w:val="006B2AD8"/>
    <w:rsid w:val="006B3161"/>
    <w:rsid w:val="006B3199"/>
    <w:rsid w:val="006B7B05"/>
    <w:rsid w:val="006C04A3"/>
    <w:rsid w:val="006C1A5D"/>
    <w:rsid w:val="006C43F2"/>
    <w:rsid w:val="006C4823"/>
    <w:rsid w:val="006C565D"/>
    <w:rsid w:val="006C68D2"/>
    <w:rsid w:val="006C7725"/>
    <w:rsid w:val="006D3E46"/>
    <w:rsid w:val="006D4040"/>
    <w:rsid w:val="006D5153"/>
    <w:rsid w:val="006E169F"/>
    <w:rsid w:val="006E1D30"/>
    <w:rsid w:val="006E1E13"/>
    <w:rsid w:val="006E3AA3"/>
    <w:rsid w:val="006E7ECA"/>
    <w:rsid w:val="006F0B7A"/>
    <w:rsid w:val="006F2EF9"/>
    <w:rsid w:val="0070035E"/>
    <w:rsid w:val="007032D7"/>
    <w:rsid w:val="00704656"/>
    <w:rsid w:val="007054B5"/>
    <w:rsid w:val="00705F86"/>
    <w:rsid w:val="0070665F"/>
    <w:rsid w:val="00710A3A"/>
    <w:rsid w:val="00714A59"/>
    <w:rsid w:val="0072153A"/>
    <w:rsid w:val="00722117"/>
    <w:rsid w:val="00722AEC"/>
    <w:rsid w:val="00723A86"/>
    <w:rsid w:val="00724C73"/>
    <w:rsid w:val="00725764"/>
    <w:rsid w:val="0073101A"/>
    <w:rsid w:val="00732DF6"/>
    <w:rsid w:val="00734414"/>
    <w:rsid w:val="00734E26"/>
    <w:rsid w:val="007375FA"/>
    <w:rsid w:val="0074026E"/>
    <w:rsid w:val="00740BB7"/>
    <w:rsid w:val="0074121C"/>
    <w:rsid w:val="007412CA"/>
    <w:rsid w:val="0074372C"/>
    <w:rsid w:val="0074659A"/>
    <w:rsid w:val="007473FE"/>
    <w:rsid w:val="0074798F"/>
    <w:rsid w:val="00750342"/>
    <w:rsid w:val="00760CDF"/>
    <w:rsid w:val="007637C8"/>
    <w:rsid w:val="00763ACA"/>
    <w:rsid w:val="00764840"/>
    <w:rsid w:val="0076511E"/>
    <w:rsid w:val="00765562"/>
    <w:rsid w:val="00765DED"/>
    <w:rsid w:val="007661EA"/>
    <w:rsid w:val="007701BA"/>
    <w:rsid w:val="00770912"/>
    <w:rsid w:val="007710E9"/>
    <w:rsid w:val="007724BF"/>
    <w:rsid w:val="0077290A"/>
    <w:rsid w:val="007734C2"/>
    <w:rsid w:val="00773D56"/>
    <w:rsid w:val="007815E1"/>
    <w:rsid w:val="00781F87"/>
    <w:rsid w:val="00782294"/>
    <w:rsid w:val="00783904"/>
    <w:rsid w:val="0078571C"/>
    <w:rsid w:val="0079058D"/>
    <w:rsid w:val="00791101"/>
    <w:rsid w:val="00794B5C"/>
    <w:rsid w:val="0079592F"/>
    <w:rsid w:val="00796674"/>
    <w:rsid w:val="0079751C"/>
    <w:rsid w:val="007A0677"/>
    <w:rsid w:val="007A3DD3"/>
    <w:rsid w:val="007A4427"/>
    <w:rsid w:val="007A4DFC"/>
    <w:rsid w:val="007A526B"/>
    <w:rsid w:val="007A7F1A"/>
    <w:rsid w:val="007B025C"/>
    <w:rsid w:val="007B1108"/>
    <w:rsid w:val="007B20E6"/>
    <w:rsid w:val="007B60C4"/>
    <w:rsid w:val="007B6216"/>
    <w:rsid w:val="007B659C"/>
    <w:rsid w:val="007C0B76"/>
    <w:rsid w:val="007C4782"/>
    <w:rsid w:val="007C5093"/>
    <w:rsid w:val="007C64C8"/>
    <w:rsid w:val="007C6D28"/>
    <w:rsid w:val="007D3132"/>
    <w:rsid w:val="007D32C8"/>
    <w:rsid w:val="007D3968"/>
    <w:rsid w:val="007E19A9"/>
    <w:rsid w:val="007E2202"/>
    <w:rsid w:val="007E4078"/>
    <w:rsid w:val="007F0004"/>
    <w:rsid w:val="007F0BDE"/>
    <w:rsid w:val="007F207F"/>
    <w:rsid w:val="007F55DA"/>
    <w:rsid w:val="007F7258"/>
    <w:rsid w:val="00802D0A"/>
    <w:rsid w:val="00803B5C"/>
    <w:rsid w:val="00805248"/>
    <w:rsid w:val="008061DD"/>
    <w:rsid w:val="00806598"/>
    <w:rsid w:val="00806EE6"/>
    <w:rsid w:val="00813DE2"/>
    <w:rsid w:val="00814396"/>
    <w:rsid w:val="0081708A"/>
    <w:rsid w:val="00820176"/>
    <w:rsid w:val="008214B3"/>
    <w:rsid w:val="008227D0"/>
    <w:rsid w:val="00823135"/>
    <w:rsid w:val="008235BD"/>
    <w:rsid w:val="00826734"/>
    <w:rsid w:val="0082706B"/>
    <w:rsid w:val="0083019B"/>
    <w:rsid w:val="00831C59"/>
    <w:rsid w:val="00831C91"/>
    <w:rsid w:val="00832B6C"/>
    <w:rsid w:val="00833323"/>
    <w:rsid w:val="00833846"/>
    <w:rsid w:val="00833FD3"/>
    <w:rsid w:val="0083723B"/>
    <w:rsid w:val="008400B2"/>
    <w:rsid w:val="00843265"/>
    <w:rsid w:val="008436D5"/>
    <w:rsid w:val="0084387B"/>
    <w:rsid w:val="00844469"/>
    <w:rsid w:val="00844AE5"/>
    <w:rsid w:val="008454BE"/>
    <w:rsid w:val="008455F2"/>
    <w:rsid w:val="00851252"/>
    <w:rsid w:val="00851633"/>
    <w:rsid w:val="00852E26"/>
    <w:rsid w:val="00853D51"/>
    <w:rsid w:val="00854631"/>
    <w:rsid w:val="00855EBE"/>
    <w:rsid w:val="00856126"/>
    <w:rsid w:val="008608B2"/>
    <w:rsid w:val="00860BD9"/>
    <w:rsid w:val="00863190"/>
    <w:rsid w:val="00864FFE"/>
    <w:rsid w:val="00866329"/>
    <w:rsid w:val="008670DC"/>
    <w:rsid w:val="008718BA"/>
    <w:rsid w:val="00871C22"/>
    <w:rsid w:val="0087375B"/>
    <w:rsid w:val="00873CBE"/>
    <w:rsid w:val="008749E1"/>
    <w:rsid w:val="008765F1"/>
    <w:rsid w:val="00876A3F"/>
    <w:rsid w:val="00876FA9"/>
    <w:rsid w:val="00882053"/>
    <w:rsid w:val="008832F4"/>
    <w:rsid w:val="00887183"/>
    <w:rsid w:val="00890279"/>
    <w:rsid w:val="008904D3"/>
    <w:rsid w:val="00890D5E"/>
    <w:rsid w:val="00895253"/>
    <w:rsid w:val="00895FB9"/>
    <w:rsid w:val="00896B92"/>
    <w:rsid w:val="008A2EE1"/>
    <w:rsid w:val="008A5ECE"/>
    <w:rsid w:val="008B09B6"/>
    <w:rsid w:val="008B127E"/>
    <w:rsid w:val="008B1FED"/>
    <w:rsid w:val="008B59B7"/>
    <w:rsid w:val="008C05B9"/>
    <w:rsid w:val="008C5B17"/>
    <w:rsid w:val="008C5F2E"/>
    <w:rsid w:val="008C613C"/>
    <w:rsid w:val="008C7CF1"/>
    <w:rsid w:val="008D0D86"/>
    <w:rsid w:val="008D5A9C"/>
    <w:rsid w:val="008D614A"/>
    <w:rsid w:val="008D7239"/>
    <w:rsid w:val="008E12AD"/>
    <w:rsid w:val="008E2F27"/>
    <w:rsid w:val="008E3046"/>
    <w:rsid w:val="008E306B"/>
    <w:rsid w:val="008E5DED"/>
    <w:rsid w:val="008F0004"/>
    <w:rsid w:val="008F1CA7"/>
    <w:rsid w:val="008F206C"/>
    <w:rsid w:val="008F289D"/>
    <w:rsid w:val="008F4664"/>
    <w:rsid w:val="008F4823"/>
    <w:rsid w:val="008F6B74"/>
    <w:rsid w:val="008F7050"/>
    <w:rsid w:val="009005FF"/>
    <w:rsid w:val="00902AA8"/>
    <w:rsid w:val="00903171"/>
    <w:rsid w:val="009069A9"/>
    <w:rsid w:val="0090716B"/>
    <w:rsid w:val="009144D4"/>
    <w:rsid w:val="00915FB0"/>
    <w:rsid w:val="00920252"/>
    <w:rsid w:val="00924515"/>
    <w:rsid w:val="00924BB9"/>
    <w:rsid w:val="009260E4"/>
    <w:rsid w:val="009264ED"/>
    <w:rsid w:val="00930CF6"/>
    <w:rsid w:val="009323A7"/>
    <w:rsid w:val="00932F92"/>
    <w:rsid w:val="009334BA"/>
    <w:rsid w:val="00934A16"/>
    <w:rsid w:val="0093755B"/>
    <w:rsid w:val="0094334B"/>
    <w:rsid w:val="00944C11"/>
    <w:rsid w:val="00953890"/>
    <w:rsid w:val="00953CCD"/>
    <w:rsid w:val="0095441B"/>
    <w:rsid w:val="0095454F"/>
    <w:rsid w:val="009559A2"/>
    <w:rsid w:val="00955F69"/>
    <w:rsid w:val="00960C00"/>
    <w:rsid w:val="009619E0"/>
    <w:rsid w:val="00961C2D"/>
    <w:rsid w:val="0096436A"/>
    <w:rsid w:val="00964973"/>
    <w:rsid w:val="00965B26"/>
    <w:rsid w:val="00965DFC"/>
    <w:rsid w:val="00966A59"/>
    <w:rsid w:val="00966B7B"/>
    <w:rsid w:val="00967AE4"/>
    <w:rsid w:val="009729D4"/>
    <w:rsid w:val="00972E3E"/>
    <w:rsid w:val="009733F6"/>
    <w:rsid w:val="009752DF"/>
    <w:rsid w:val="009756E4"/>
    <w:rsid w:val="00975727"/>
    <w:rsid w:val="00975BEF"/>
    <w:rsid w:val="009764DF"/>
    <w:rsid w:val="00983888"/>
    <w:rsid w:val="009838E3"/>
    <w:rsid w:val="00984526"/>
    <w:rsid w:val="00985D1E"/>
    <w:rsid w:val="009866B3"/>
    <w:rsid w:val="009923D7"/>
    <w:rsid w:val="00992A1E"/>
    <w:rsid w:val="00994551"/>
    <w:rsid w:val="00995110"/>
    <w:rsid w:val="00995E8D"/>
    <w:rsid w:val="00997EBB"/>
    <w:rsid w:val="009A01CE"/>
    <w:rsid w:val="009A37E9"/>
    <w:rsid w:val="009A3FAF"/>
    <w:rsid w:val="009B07A9"/>
    <w:rsid w:val="009B0E5F"/>
    <w:rsid w:val="009B64F8"/>
    <w:rsid w:val="009B6BFC"/>
    <w:rsid w:val="009B6E8E"/>
    <w:rsid w:val="009C22F8"/>
    <w:rsid w:val="009C33ED"/>
    <w:rsid w:val="009C532D"/>
    <w:rsid w:val="009C6CD4"/>
    <w:rsid w:val="009C7BBA"/>
    <w:rsid w:val="009D04DE"/>
    <w:rsid w:val="009D0890"/>
    <w:rsid w:val="009D2DC1"/>
    <w:rsid w:val="009D6C9A"/>
    <w:rsid w:val="009E0DC0"/>
    <w:rsid w:val="009E2CD5"/>
    <w:rsid w:val="009E2FAD"/>
    <w:rsid w:val="009E4289"/>
    <w:rsid w:val="009F1493"/>
    <w:rsid w:val="009F1497"/>
    <w:rsid w:val="009F16A4"/>
    <w:rsid w:val="009F16A6"/>
    <w:rsid w:val="009F25B0"/>
    <w:rsid w:val="009F4AA8"/>
    <w:rsid w:val="009F62BE"/>
    <w:rsid w:val="009F674F"/>
    <w:rsid w:val="009F6DF4"/>
    <w:rsid w:val="009F75DC"/>
    <w:rsid w:val="00A00408"/>
    <w:rsid w:val="00A01A04"/>
    <w:rsid w:val="00A01F73"/>
    <w:rsid w:val="00A0363D"/>
    <w:rsid w:val="00A06EC9"/>
    <w:rsid w:val="00A1010C"/>
    <w:rsid w:val="00A1041E"/>
    <w:rsid w:val="00A13FA3"/>
    <w:rsid w:val="00A144A2"/>
    <w:rsid w:val="00A14C24"/>
    <w:rsid w:val="00A14F0A"/>
    <w:rsid w:val="00A15318"/>
    <w:rsid w:val="00A20BA5"/>
    <w:rsid w:val="00A23052"/>
    <w:rsid w:val="00A23106"/>
    <w:rsid w:val="00A23AE5"/>
    <w:rsid w:val="00A25956"/>
    <w:rsid w:val="00A27EE0"/>
    <w:rsid w:val="00A30B66"/>
    <w:rsid w:val="00A30CC2"/>
    <w:rsid w:val="00A30E4E"/>
    <w:rsid w:val="00A30FE4"/>
    <w:rsid w:val="00A3157E"/>
    <w:rsid w:val="00A31F4F"/>
    <w:rsid w:val="00A33C16"/>
    <w:rsid w:val="00A34362"/>
    <w:rsid w:val="00A372AE"/>
    <w:rsid w:val="00A405C1"/>
    <w:rsid w:val="00A41065"/>
    <w:rsid w:val="00A417BE"/>
    <w:rsid w:val="00A41CF6"/>
    <w:rsid w:val="00A422DC"/>
    <w:rsid w:val="00A44B64"/>
    <w:rsid w:val="00A44DB3"/>
    <w:rsid w:val="00A457BB"/>
    <w:rsid w:val="00A45A75"/>
    <w:rsid w:val="00A4779F"/>
    <w:rsid w:val="00A47DAE"/>
    <w:rsid w:val="00A5066F"/>
    <w:rsid w:val="00A51A6B"/>
    <w:rsid w:val="00A52534"/>
    <w:rsid w:val="00A5280A"/>
    <w:rsid w:val="00A530EF"/>
    <w:rsid w:val="00A536A5"/>
    <w:rsid w:val="00A544A1"/>
    <w:rsid w:val="00A569CA"/>
    <w:rsid w:val="00A60B3E"/>
    <w:rsid w:val="00A60C55"/>
    <w:rsid w:val="00A6121C"/>
    <w:rsid w:val="00A62B16"/>
    <w:rsid w:val="00A62DB4"/>
    <w:rsid w:val="00A64601"/>
    <w:rsid w:val="00A66A09"/>
    <w:rsid w:val="00A66A99"/>
    <w:rsid w:val="00A67BDC"/>
    <w:rsid w:val="00A71C9F"/>
    <w:rsid w:val="00A7299D"/>
    <w:rsid w:val="00A73B71"/>
    <w:rsid w:val="00A824B9"/>
    <w:rsid w:val="00A82852"/>
    <w:rsid w:val="00A84E34"/>
    <w:rsid w:val="00A86176"/>
    <w:rsid w:val="00A86370"/>
    <w:rsid w:val="00A90B13"/>
    <w:rsid w:val="00A913E5"/>
    <w:rsid w:val="00A92AC1"/>
    <w:rsid w:val="00A93615"/>
    <w:rsid w:val="00A95EB5"/>
    <w:rsid w:val="00A96BCC"/>
    <w:rsid w:val="00AA1F36"/>
    <w:rsid w:val="00AA3FE4"/>
    <w:rsid w:val="00AA5C42"/>
    <w:rsid w:val="00AB5559"/>
    <w:rsid w:val="00AB6E93"/>
    <w:rsid w:val="00AC1F21"/>
    <w:rsid w:val="00AC4576"/>
    <w:rsid w:val="00AC4E69"/>
    <w:rsid w:val="00AC659E"/>
    <w:rsid w:val="00AC7BA4"/>
    <w:rsid w:val="00AD0CCC"/>
    <w:rsid w:val="00AD13B1"/>
    <w:rsid w:val="00AD3897"/>
    <w:rsid w:val="00AD7627"/>
    <w:rsid w:val="00AD7965"/>
    <w:rsid w:val="00AE007A"/>
    <w:rsid w:val="00AE1FD2"/>
    <w:rsid w:val="00AE395F"/>
    <w:rsid w:val="00AE3CCF"/>
    <w:rsid w:val="00AE3E15"/>
    <w:rsid w:val="00AE4F70"/>
    <w:rsid w:val="00AE549A"/>
    <w:rsid w:val="00AE747F"/>
    <w:rsid w:val="00B05264"/>
    <w:rsid w:val="00B1314B"/>
    <w:rsid w:val="00B15851"/>
    <w:rsid w:val="00B17B67"/>
    <w:rsid w:val="00B17D7C"/>
    <w:rsid w:val="00B17F04"/>
    <w:rsid w:val="00B210FF"/>
    <w:rsid w:val="00B215E9"/>
    <w:rsid w:val="00B2180E"/>
    <w:rsid w:val="00B2311E"/>
    <w:rsid w:val="00B26254"/>
    <w:rsid w:val="00B26B13"/>
    <w:rsid w:val="00B26CF0"/>
    <w:rsid w:val="00B27513"/>
    <w:rsid w:val="00B30DFF"/>
    <w:rsid w:val="00B33F3C"/>
    <w:rsid w:val="00B36BBD"/>
    <w:rsid w:val="00B40156"/>
    <w:rsid w:val="00B41424"/>
    <w:rsid w:val="00B41474"/>
    <w:rsid w:val="00B41A34"/>
    <w:rsid w:val="00B428FD"/>
    <w:rsid w:val="00B43C9D"/>
    <w:rsid w:val="00B43E2D"/>
    <w:rsid w:val="00B45201"/>
    <w:rsid w:val="00B47B78"/>
    <w:rsid w:val="00B5253C"/>
    <w:rsid w:val="00B55254"/>
    <w:rsid w:val="00B567F7"/>
    <w:rsid w:val="00B56F2C"/>
    <w:rsid w:val="00B575D2"/>
    <w:rsid w:val="00B63B1C"/>
    <w:rsid w:val="00B64AF8"/>
    <w:rsid w:val="00B65F48"/>
    <w:rsid w:val="00B66D63"/>
    <w:rsid w:val="00B67C42"/>
    <w:rsid w:val="00B70276"/>
    <w:rsid w:val="00B70F94"/>
    <w:rsid w:val="00B72420"/>
    <w:rsid w:val="00B73A50"/>
    <w:rsid w:val="00B76593"/>
    <w:rsid w:val="00B77537"/>
    <w:rsid w:val="00B80F7D"/>
    <w:rsid w:val="00B81D5F"/>
    <w:rsid w:val="00B832AE"/>
    <w:rsid w:val="00B83DBE"/>
    <w:rsid w:val="00B84CC1"/>
    <w:rsid w:val="00B861C3"/>
    <w:rsid w:val="00B86919"/>
    <w:rsid w:val="00B87CD5"/>
    <w:rsid w:val="00B91971"/>
    <w:rsid w:val="00B92455"/>
    <w:rsid w:val="00B92614"/>
    <w:rsid w:val="00B93B14"/>
    <w:rsid w:val="00B94DD4"/>
    <w:rsid w:val="00B95D04"/>
    <w:rsid w:val="00B97DC1"/>
    <w:rsid w:val="00BA25DD"/>
    <w:rsid w:val="00BA4A10"/>
    <w:rsid w:val="00BA4E2B"/>
    <w:rsid w:val="00BA50FB"/>
    <w:rsid w:val="00BA51E0"/>
    <w:rsid w:val="00BA7250"/>
    <w:rsid w:val="00BB0C33"/>
    <w:rsid w:val="00BB12AE"/>
    <w:rsid w:val="00BB16FD"/>
    <w:rsid w:val="00BB279C"/>
    <w:rsid w:val="00BB4EF0"/>
    <w:rsid w:val="00BB56F0"/>
    <w:rsid w:val="00BB63F8"/>
    <w:rsid w:val="00BB7EAC"/>
    <w:rsid w:val="00BC19BE"/>
    <w:rsid w:val="00BC27B3"/>
    <w:rsid w:val="00BC2A64"/>
    <w:rsid w:val="00BC2EAB"/>
    <w:rsid w:val="00BC5A49"/>
    <w:rsid w:val="00BC5BAB"/>
    <w:rsid w:val="00BD08F5"/>
    <w:rsid w:val="00BD2D6F"/>
    <w:rsid w:val="00BD3543"/>
    <w:rsid w:val="00BE5DD6"/>
    <w:rsid w:val="00BE6CB6"/>
    <w:rsid w:val="00BF2EB6"/>
    <w:rsid w:val="00BF4D22"/>
    <w:rsid w:val="00BF5244"/>
    <w:rsid w:val="00BF5ABE"/>
    <w:rsid w:val="00C00EA9"/>
    <w:rsid w:val="00C0106E"/>
    <w:rsid w:val="00C01C01"/>
    <w:rsid w:val="00C02359"/>
    <w:rsid w:val="00C0738B"/>
    <w:rsid w:val="00C10299"/>
    <w:rsid w:val="00C11D42"/>
    <w:rsid w:val="00C12049"/>
    <w:rsid w:val="00C24261"/>
    <w:rsid w:val="00C24E0F"/>
    <w:rsid w:val="00C2551B"/>
    <w:rsid w:val="00C257F3"/>
    <w:rsid w:val="00C267CA"/>
    <w:rsid w:val="00C333F8"/>
    <w:rsid w:val="00C368D6"/>
    <w:rsid w:val="00C36D28"/>
    <w:rsid w:val="00C373F3"/>
    <w:rsid w:val="00C37C9A"/>
    <w:rsid w:val="00C401CC"/>
    <w:rsid w:val="00C40F2E"/>
    <w:rsid w:val="00C41784"/>
    <w:rsid w:val="00C4205D"/>
    <w:rsid w:val="00C44FE7"/>
    <w:rsid w:val="00C47E65"/>
    <w:rsid w:val="00C521B0"/>
    <w:rsid w:val="00C63A2F"/>
    <w:rsid w:val="00C651A5"/>
    <w:rsid w:val="00C67CBD"/>
    <w:rsid w:val="00C702D8"/>
    <w:rsid w:val="00C703B5"/>
    <w:rsid w:val="00C70F9E"/>
    <w:rsid w:val="00C7139F"/>
    <w:rsid w:val="00C71A11"/>
    <w:rsid w:val="00C72063"/>
    <w:rsid w:val="00C7341E"/>
    <w:rsid w:val="00C77C2E"/>
    <w:rsid w:val="00C80203"/>
    <w:rsid w:val="00C80E28"/>
    <w:rsid w:val="00C826D7"/>
    <w:rsid w:val="00C83857"/>
    <w:rsid w:val="00C840E7"/>
    <w:rsid w:val="00C86351"/>
    <w:rsid w:val="00C86A94"/>
    <w:rsid w:val="00C90294"/>
    <w:rsid w:val="00C916D1"/>
    <w:rsid w:val="00C91C8A"/>
    <w:rsid w:val="00C955D8"/>
    <w:rsid w:val="00C97530"/>
    <w:rsid w:val="00CA4BEF"/>
    <w:rsid w:val="00CA57B4"/>
    <w:rsid w:val="00CA64C5"/>
    <w:rsid w:val="00CB0AF9"/>
    <w:rsid w:val="00CB0CA6"/>
    <w:rsid w:val="00CB52BD"/>
    <w:rsid w:val="00CB666E"/>
    <w:rsid w:val="00CB733F"/>
    <w:rsid w:val="00CB7D23"/>
    <w:rsid w:val="00CC46C0"/>
    <w:rsid w:val="00CC6709"/>
    <w:rsid w:val="00CD1DD3"/>
    <w:rsid w:val="00CD2FC5"/>
    <w:rsid w:val="00CD31BA"/>
    <w:rsid w:val="00CD60C3"/>
    <w:rsid w:val="00CD6761"/>
    <w:rsid w:val="00CE4174"/>
    <w:rsid w:val="00CE4A18"/>
    <w:rsid w:val="00CF0CC7"/>
    <w:rsid w:val="00CF3A4A"/>
    <w:rsid w:val="00CF4C59"/>
    <w:rsid w:val="00CF600F"/>
    <w:rsid w:val="00D061A6"/>
    <w:rsid w:val="00D10103"/>
    <w:rsid w:val="00D2078C"/>
    <w:rsid w:val="00D216BB"/>
    <w:rsid w:val="00D30B73"/>
    <w:rsid w:val="00D32AD1"/>
    <w:rsid w:val="00D33007"/>
    <w:rsid w:val="00D36855"/>
    <w:rsid w:val="00D36A70"/>
    <w:rsid w:val="00D410EE"/>
    <w:rsid w:val="00D4343E"/>
    <w:rsid w:val="00D434FD"/>
    <w:rsid w:val="00D44CB0"/>
    <w:rsid w:val="00D45BE5"/>
    <w:rsid w:val="00D464BC"/>
    <w:rsid w:val="00D472AF"/>
    <w:rsid w:val="00D4732A"/>
    <w:rsid w:val="00D47949"/>
    <w:rsid w:val="00D53B75"/>
    <w:rsid w:val="00D55C61"/>
    <w:rsid w:val="00D55DB1"/>
    <w:rsid w:val="00D560E2"/>
    <w:rsid w:val="00D567D0"/>
    <w:rsid w:val="00D63538"/>
    <w:rsid w:val="00D6457D"/>
    <w:rsid w:val="00D6460C"/>
    <w:rsid w:val="00D71450"/>
    <w:rsid w:val="00D733F4"/>
    <w:rsid w:val="00D86017"/>
    <w:rsid w:val="00D92256"/>
    <w:rsid w:val="00D92536"/>
    <w:rsid w:val="00D93A5C"/>
    <w:rsid w:val="00D958F8"/>
    <w:rsid w:val="00D95FCB"/>
    <w:rsid w:val="00D97763"/>
    <w:rsid w:val="00D97C99"/>
    <w:rsid w:val="00D97E8D"/>
    <w:rsid w:val="00DA16E5"/>
    <w:rsid w:val="00DA3CE0"/>
    <w:rsid w:val="00DA5AEC"/>
    <w:rsid w:val="00DB0895"/>
    <w:rsid w:val="00DB1F0A"/>
    <w:rsid w:val="00DB2E65"/>
    <w:rsid w:val="00DB6BFE"/>
    <w:rsid w:val="00DB6C8E"/>
    <w:rsid w:val="00DB7705"/>
    <w:rsid w:val="00DC1132"/>
    <w:rsid w:val="00DC161F"/>
    <w:rsid w:val="00DC19EC"/>
    <w:rsid w:val="00DC1EA6"/>
    <w:rsid w:val="00DC31DF"/>
    <w:rsid w:val="00DC355F"/>
    <w:rsid w:val="00DC3899"/>
    <w:rsid w:val="00DC50E9"/>
    <w:rsid w:val="00DC6969"/>
    <w:rsid w:val="00DC7F6F"/>
    <w:rsid w:val="00DD0F02"/>
    <w:rsid w:val="00DD46BD"/>
    <w:rsid w:val="00DD4D3F"/>
    <w:rsid w:val="00DD594B"/>
    <w:rsid w:val="00DD656C"/>
    <w:rsid w:val="00DD720D"/>
    <w:rsid w:val="00DE3C06"/>
    <w:rsid w:val="00DE41EB"/>
    <w:rsid w:val="00DE46BF"/>
    <w:rsid w:val="00DE69B8"/>
    <w:rsid w:val="00DE6DFB"/>
    <w:rsid w:val="00DF131D"/>
    <w:rsid w:val="00DF1421"/>
    <w:rsid w:val="00DF183A"/>
    <w:rsid w:val="00DF1B84"/>
    <w:rsid w:val="00DF3E0E"/>
    <w:rsid w:val="00DF4424"/>
    <w:rsid w:val="00DF6B07"/>
    <w:rsid w:val="00E00239"/>
    <w:rsid w:val="00E02DF0"/>
    <w:rsid w:val="00E0439C"/>
    <w:rsid w:val="00E07097"/>
    <w:rsid w:val="00E07451"/>
    <w:rsid w:val="00E1160C"/>
    <w:rsid w:val="00E12664"/>
    <w:rsid w:val="00E13FF9"/>
    <w:rsid w:val="00E155DA"/>
    <w:rsid w:val="00E159C4"/>
    <w:rsid w:val="00E17035"/>
    <w:rsid w:val="00E17B62"/>
    <w:rsid w:val="00E2368E"/>
    <w:rsid w:val="00E2401D"/>
    <w:rsid w:val="00E2446D"/>
    <w:rsid w:val="00E25DDC"/>
    <w:rsid w:val="00E26C5A"/>
    <w:rsid w:val="00E26F90"/>
    <w:rsid w:val="00E303A7"/>
    <w:rsid w:val="00E30640"/>
    <w:rsid w:val="00E309C9"/>
    <w:rsid w:val="00E30BC2"/>
    <w:rsid w:val="00E3393F"/>
    <w:rsid w:val="00E34499"/>
    <w:rsid w:val="00E3504A"/>
    <w:rsid w:val="00E35195"/>
    <w:rsid w:val="00E35638"/>
    <w:rsid w:val="00E357CC"/>
    <w:rsid w:val="00E35A31"/>
    <w:rsid w:val="00E35E06"/>
    <w:rsid w:val="00E37A66"/>
    <w:rsid w:val="00E37C1C"/>
    <w:rsid w:val="00E40447"/>
    <w:rsid w:val="00E40D08"/>
    <w:rsid w:val="00E42049"/>
    <w:rsid w:val="00E43345"/>
    <w:rsid w:val="00E46A4E"/>
    <w:rsid w:val="00E5300D"/>
    <w:rsid w:val="00E53256"/>
    <w:rsid w:val="00E56F35"/>
    <w:rsid w:val="00E570F5"/>
    <w:rsid w:val="00E57BB3"/>
    <w:rsid w:val="00E6095A"/>
    <w:rsid w:val="00E624B4"/>
    <w:rsid w:val="00E63439"/>
    <w:rsid w:val="00E7082D"/>
    <w:rsid w:val="00E710BF"/>
    <w:rsid w:val="00E71353"/>
    <w:rsid w:val="00E812D0"/>
    <w:rsid w:val="00E84B5D"/>
    <w:rsid w:val="00E874B5"/>
    <w:rsid w:val="00E87C6D"/>
    <w:rsid w:val="00E908CC"/>
    <w:rsid w:val="00E90A93"/>
    <w:rsid w:val="00E93BDE"/>
    <w:rsid w:val="00E940F0"/>
    <w:rsid w:val="00E94890"/>
    <w:rsid w:val="00E94985"/>
    <w:rsid w:val="00E96C65"/>
    <w:rsid w:val="00EA10A7"/>
    <w:rsid w:val="00EA2E95"/>
    <w:rsid w:val="00EA59CF"/>
    <w:rsid w:val="00EB0C70"/>
    <w:rsid w:val="00EB0CB1"/>
    <w:rsid w:val="00EB0E86"/>
    <w:rsid w:val="00EB3395"/>
    <w:rsid w:val="00EB5F00"/>
    <w:rsid w:val="00EB6DF4"/>
    <w:rsid w:val="00EC0095"/>
    <w:rsid w:val="00EC1DC5"/>
    <w:rsid w:val="00EC1FD0"/>
    <w:rsid w:val="00EC33BF"/>
    <w:rsid w:val="00EC5B74"/>
    <w:rsid w:val="00EC736A"/>
    <w:rsid w:val="00ED08FB"/>
    <w:rsid w:val="00ED228E"/>
    <w:rsid w:val="00ED29BB"/>
    <w:rsid w:val="00ED4FFA"/>
    <w:rsid w:val="00ED7C03"/>
    <w:rsid w:val="00EE00B9"/>
    <w:rsid w:val="00EE1188"/>
    <w:rsid w:val="00EE1DC8"/>
    <w:rsid w:val="00EE2DE6"/>
    <w:rsid w:val="00EE382E"/>
    <w:rsid w:val="00EE5571"/>
    <w:rsid w:val="00EF007F"/>
    <w:rsid w:val="00EF579F"/>
    <w:rsid w:val="00EF7E04"/>
    <w:rsid w:val="00F012B1"/>
    <w:rsid w:val="00F01AB2"/>
    <w:rsid w:val="00F02AE0"/>
    <w:rsid w:val="00F02B52"/>
    <w:rsid w:val="00F02DD4"/>
    <w:rsid w:val="00F037D8"/>
    <w:rsid w:val="00F03AE2"/>
    <w:rsid w:val="00F03E1B"/>
    <w:rsid w:val="00F05384"/>
    <w:rsid w:val="00F07039"/>
    <w:rsid w:val="00F07421"/>
    <w:rsid w:val="00F078E4"/>
    <w:rsid w:val="00F14AC7"/>
    <w:rsid w:val="00F1594B"/>
    <w:rsid w:val="00F207E0"/>
    <w:rsid w:val="00F2125C"/>
    <w:rsid w:val="00F215AB"/>
    <w:rsid w:val="00F2336F"/>
    <w:rsid w:val="00F23D4D"/>
    <w:rsid w:val="00F254AD"/>
    <w:rsid w:val="00F2589A"/>
    <w:rsid w:val="00F27138"/>
    <w:rsid w:val="00F27851"/>
    <w:rsid w:val="00F31257"/>
    <w:rsid w:val="00F3130B"/>
    <w:rsid w:val="00F340DF"/>
    <w:rsid w:val="00F36A4B"/>
    <w:rsid w:val="00F44B3F"/>
    <w:rsid w:val="00F44D6C"/>
    <w:rsid w:val="00F44F63"/>
    <w:rsid w:val="00F45BA0"/>
    <w:rsid w:val="00F47E58"/>
    <w:rsid w:val="00F5059D"/>
    <w:rsid w:val="00F51290"/>
    <w:rsid w:val="00F52285"/>
    <w:rsid w:val="00F52654"/>
    <w:rsid w:val="00F55B33"/>
    <w:rsid w:val="00F6017B"/>
    <w:rsid w:val="00F63AA8"/>
    <w:rsid w:val="00F6754A"/>
    <w:rsid w:val="00F71AE6"/>
    <w:rsid w:val="00F72746"/>
    <w:rsid w:val="00F72FBD"/>
    <w:rsid w:val="00F75052"/>
    <w:rsid w:val="00F85641"/>
    <w:rsid w:val="00F85D6D"/>
    <w:rsid w:val="00F91981"/>
    <w:rsid w:val="00F9280A"/>
    <w:rsid w:val="00F9284E"/>
    <w:rsid w:val="00F9584C"/>
    <w:rsid w:val="00F95A6D"/>
    <w:rsid w:val="00F971AD"/>
    <w:rsid w:val="00F97700"/>
    <w:rsid w:val="00FA25CC"/>
    <w:rsid w:val="00FA4FF2"/>
    <w:rsid w:val="00FA7210"/>
    <w:rsid w:val="00FB19E9"/>
    <w:rsid w:val="00FB32BC"/>
    <w:rsid w:val="00FB3853"/>
    <w:rsid w:val="00FB41D9"/>
    <w:rsid w:val="00FB442A"/>
    <w:rsid w:val="00FB5E6C"/>
    <w:rsid w:val="00FB67AB"/>
    <w:rsid w:val="00FC01E8"/>
    <w:rsid w:val="00FD197C"/>
    <w:rsid w:val="00FD1B95"/>
    <w:rsid w:val="00FD1FBA"/>
    <w:rsid w:val="00FD3561"/>
    <w:rsid w:val="00FD4359"/>
    <w:rsid w:val="00FD4474"/>
    <w:rsid w:val="00FD513E"/>
    <w:rsid w:val="00FD558B"/>
    <w:rsid w:val="00FD6A52"/>
    <w:rsid w:val="00FD6C7C"/>
    <w:rsid w:val="00FD722E"/>
    <w:rsid w:val="00FD7463"/>
    <w:rsid w:val="00FE1E82"/>
    <w:rsid w:val="00FE303F"/>
    <w:rsid w:val="00FE4690"/>
    <w:rsid w:val="00FE47D9"/>
    <w:rsid w:val="00FE5EC9"/>
    <w:rsid w:val="00FF0993"/>
    <w:rsid w:val="00FF17A8"/>
    <w:rsid w:val="00FF576E"/>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6560"/>
  <w15:chartTrackingRefBased/>
  <w15:docId w15:val="{8F21F592-3EE6-404D-AD2C-84692D83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ED2"/>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13447F"/>
    <w:pPr>
      <w:keepNext/>
      <w:keepLines/>
      <w:outlineLvl w:val="1"/>
    </w:pPr>
    <w:rPr>
      <w:rFonts w:eastAsiaTheme="majorEastAsia"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6D"/>
    <w:pPr>
      <w:ind w:left="720"/>
      <w:contextualSpacing/>
    </w:pPr>
  </w:style>
  <w:style w:type="paragraph" w:styleId="Caption">
    <w:name w:val="caption"/>
    <w:basedOn w:val="Normal"/>
    <w:next w:val="Normal"/>
    <w:uiPriority w:val="35"/>
    <w:unhideWhenUsed/>
    <w:qFormat/>
    <w:rsid w:val="00A44B64"/>
    <w:pPr>
      <w:spacing w:after="200" w:line="240" w:lineRule="auto"/>
      <w:jc w:val="center"/>
    </w:pPr>
    <w:rPr>
      <w:iCs/>
      <w:sz w:val="20"/>
      <w:szCs w:val="18"/>
    </w:rPr>
  </w:style>
  <w:style w:type="character" w:styleId="Hyperlink">
    <w:name w:val="Hyperlink"/>
    <w:basedOn w:val="DefaultParagraphFont"/>
    <w:uiPriority w:val="99"/>
    <w:unhideWhenUsed/>
    <w:rsid w:val="007A7F1A"/>
    <w:rPr>
      <w:color w:val="0563C1" w:themeColor="hyperlink"/>
      <w:u w:val="single"/>
    </w:rPr>
  </w:style>
  <w:style w:type="character" w:customStyle="1" w:styleId="UnresolvedMention1">
    <w:name w:val="Unresolved Mention1"/>
    <w:basedOn w:val="DefaultParagraphFont"/>
    <w:uiPriority w:val="99"/>
    <w:semiHidden/>
    <w:unhideWhenUsed/>
    <w:rsid w:val="007A7F1A"/>
    <w:rPr>
      <w:color w:val="808080"/>
      <w:shd w:val="clear" w:color="auto" w:fill="E6E6E6"/>
    </w:rPr>
  </w:style>
  <w:style w:type="paragraph" w:styleId="Title">
    <w:name w:val="Title"/>
    <w:basedOn w:val="Normal"/>
    <w:next w:val="Normal"/>
    <w:link w:val="TitleChar"/>
    <w:uiPriority w:val="10"/>
    <w:qFormat/>
    <w:rsid w:val="00E303A7"/>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E303A7"/>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356ED2"/>
    <w:rPr>
      <w:rFonts w:asciiTheme="majorHAnsi" w:eastAsiaTheme="majorEastAsia" w:hAnsiTheme="majorHAnsi" w:cstheme="majorBidi"/>
      <w:b/>
      <w:sz w:val="48"/>
      <w:szCs w:val="32"/>
    </w:rPr>
  </w:style>
  <w:style w:type="paragraph" w:styleId="Date">
    <w:name w:val="Date"/>
    <w:basedOn w:val="Normal"/>
    <w:next w:val="Normal"/>
    <w:link w:val="DateChar"/>
    <w:uiPriority w:val="99"/>
    <w:semiHidden/>
    <w:unhideWhenUsed/>
    <w:rsid w:val="00EE5571"/>
  </w:style>
  <w:style w:type="character" w:customStyle="1" w:styleId="DateChar">
    <w:name w:val="Date Char"/>
    <w:basedOn w:val="DefaultParagraphFont"/>
    <w:link w:val="Date"/>
    <w:uiPriority w:val="99"/>
    <w:semiHidden/>
    <w:rsid w:val="00EE5571"/>
  </w:style>
  <w:style w:type="character" w:customStyle="1" w:styleId="Heading2Char">
    <w:name w:val="Heading 2 Char"/>
    <w:basedOn w:val="DefaultParagraphFont"/>
    <w:link w:val="Heading2"/>
    <w:uiPriority w:val="9"/>
    <w:rsid w:val="0013447F"/>
    <w:rPr>
      <w:rFonts w:eastAsiaTheme="majorEastAsia" w:cstheme="majorBidi"/>
      <w:color w:val="000000" w:themeColor="text1"/>
      <w:sz w:val="24"/>
      <w:szCs w:val="26"/>
    </w:rPr>
  </w:style>
  <w:style w:type="paragraph" w:styleId="Header">
    <w:name w:val="header"/>
    <w:basedOn w:val="Normal"/>
    <w:link w:val="HeaderChar"/>
    <w:uiPriority w:val="99"/>
    <w:unhideWhenUsed/>
    <w:rsid w:val="00E35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195"/>
  </w:style>
  <w:style w:type="paragraph" w:styleId="Footer">
    <w:name w:val="footer"/>
    <w:basedOn w:val="Normal"/>
    <w:link w:val="FooterChar"/>
    <w:uiPriority w:val="99"/>
    <w:unhideWhenUsed/>
    <w:rsid w:val="00E35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195"/>
  </w:style>
  <w:style w:type="paragraph" w:styleId="TOCHeading">
    <w:name w:val="TOC Heading"/>
    <w:basedOn w:val="Heading1"/>
    <w:next w:val="Normal"/>
    <w:uiPriority w:val="39"/>
    <w:unhideWhenUsed/>
    <w:qFormat/>
    <w:rsid w:val="00FA7210"/>
    <w:pPr>
      <w:outlineLvl w:val="9"/>
    </w:pPr>
    <w:rPr>
      <w:b w:val="0"/>
      <w:color w:val="2F5496" w:themeColor="accent1" w:themeShade="BF"/>
      <w:sz w:val="32"/>
      <w:lang w:eastAsia="en-US"/>
    </w:rPr>
  </w:style>
  <w:style w:type="paragraph" w:styleId="TOC1">
    <w:name w:val="toc 1"/>
    <w:basedOn w:val="Normal"/>
    <w:next w:val="Normal"/>
    <w:autoRedefine/>
    <w:uiPriority w:val="39"/>
    <w:unhideWhenUsed/>
    <w:rsid w:val="00356ED2"/>
    <w:pPr>
      <w:spacing w:after="100"/>
    </w:pPr>
    <w:rPr>
      <w:b/>
      <w:sz w:val="24"/>
    </w:rPr>
  </w:style>
  <w:style w:type="paragraph" w:styleId="TOC2">
    <w:name w:val="toc 2"/>
    <w:basedOn w:val="Normal"/>
    <w:next w:val="Normal"/>
    <w:autoRedefine/>
    <w:uiPriority w:val="39"/>
    <w:unhideWhenUsed/>
    <w:rsid w:val="00FA7210"/>
    <w:pPr>
      <w:spacing w:after="100"/>
      <w:ind w:left="220"/>
    </w:pPr>
  </w:style>
  <w:style w:type="character" w:styleId="CommentReference">
    <w:name w:val="annotation reference"/>
    <w:basedOn w:val="DefaultParagraphFont"/>
    <w:uiPriority w:val="99"/>
    <w:semiHidden/>
    <w:unhideWhenUsed/>
    <w:rsid w:val="00264805"/>
    <w:rPr>
      <w:sz w:val="16"/>
      <w:szCs w:val="16"/>
    </w:rPr>
  </w:style>
  <w:style w:type="paragraph" w:styleId="CommentText">
    <w:name w:val="annotation text"/>
    <w:basedOn w:val="Normal"/>
    <w:link w:val="CommentTextChar"/>
    <w:uiPriority w:val="99"/>
    <w:semiHidden/>
    <w:unhideWhenUsed/>
    <w:rsid w:val="00264805"/>
    <w:pPr>
      <w:spacing w:line="240" w:lineRule="auto"/>
    </w:pPr>
    <w:rPr>
      <w:sz w:val="20"/>
      <w:szCs w:val="20"/>
    </w:rPr>
  </w:style>
  <w:style w:type="character" w:customStyle="1" w:styleId="CommentTextChar">
    <w:name w:val="Comment Text Char"/>
    <w:basedOn w:val="DefaultParagraphFont"/>
    <w:link w:val="CommentText"/>
    <w:uiPriority w:val="99"/>
    <w:semiHidden/>
    <w:rsid w:val="00264805"/>
    <w:rPr>
      <w:sz w:val="20"/>
      <w:szCs w:val="20"/>
    </w:rPr>
  </w:style>
  <w:style w:type="paragraph" w:styleId="CommentSubject">
    <w:name w:val="annotation subject"/>
    <w:basedOn w:val="CommentText"/>
    <w:next w:val="CommentText"/>
    <w:link w:val="CommentSubjectChar"/>
    <w:uiPriority w:val="99"/>
    <w:semiHidden/>
    <w:unhideWhenUsed/>
    <w:rsid w:val="00264805"/>
    <w:rPr>
      <w:b/>
      <w:bCs/>
    </w:rPr>
  </w:style>
  <w:style w:type="character" w:customStyle="1" w:styleId="CommentSubjectChar">
    <w:name w:val="Comment Subject Char"/>
    <w:basedOn w:val="CommentTextChar"/>
    <w:link w:val="CommentSubject"/>
    <w:uiPriority w:val="99"/>
    <w:semiHidden/>
    <w:rsid w:val="00264805"/>
    <w:rPr>
      <w:b/>
      <w:bCs/>
      <w:sz w:val="20"/>
      <w:szCs w:val="20"/>
    </w:rPr>
  </w:style>
  <w:style w:type="paragraph" w:styleId="BalloonText">
    <w:name w:val="Balloon Text"/>
    <w:basedOn w:val="Normal"/>
    <w:link w:val="BalloonTextChar"/>
    <w:uiPriority w:val="99"/>
    <w:semiHidden/>
    <w:unhideWhenUsed/>
    <w:rsid w:val="00264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05"/>
    <w:rPr>
      <w:rFonts w:ascii="Segoe UI" w:hAnsi="Segoe UI" w:cs="Segoe UI"/>
      <w:sz w:val="18"/>
      <w:szCs w:val="18"/>
    </w:rPr>
  </w:style>
  <w:style w:type="paragraph" w:styleId="NormalWeb">
    <w:name w:val="Normal (Web)"/>
    <w:basedOn w:val="Normal"/>
    <w:uiPriority w:val="99"/>
    <w:unhideWhenUsed/>
    <w:rsid w:val="00F207E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2118/27561-MS" TargetMode="External"/><Relationship Id="rId18" Type="http://schemas.openxmlformats.org/officeDocument/2006/relationships/hyperlink" Target="http://dx.doi.org/10.2118/URTEC-2697554-MS" TargetMode="External"/><Relationship Id="rId26" Type="http://schemas.openxmlformats.org/officeDocument/2006/relationships/hyperlink" Target="http://dx.doi.org/10.2118/175059-MS" TargetMode="External"/><Relationship Id="rId3" Type="http://schemas.openxmlformats.org/officeDocument/2006/relationships/styles" Target="styles.xml"/><Relationship Id="rId21" Type="http://schemas.openxmlformats.org/officeDocument/2006/relationships/hyperlink" Target="http://dx.doi.org/10.2118/147298-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earchanddiscovery.com/documents/2012/80217cander/ndx_cander" TargetMode="External"/><Relationship Id="rId25" Type="http://schemas.openxmlformats.org/officeDocument/2006/relationships/hyperlink" Target="http://dx.doi.org/10.2118/167839-MS" TargetMode="External"/><Relationship Id="rId2" Type="http://schemas.openxmlformats.org/officeDocument/2006/relationships/numbering" Target="numbering.xml"/><Relationship Id="rId16" Type="http://schemas.openxmlformats.org/officeDocument/2006/relationships/hyperlink" Target="http://dx.doi.org/10.2118/167827" TargetMode="External"/><Relationship Id="rId20" Type="http://schemas.openxmlformats.org/officeDocument/2006/relationships/hyperlink" Target="http://dx.doi.org/10.2118/17679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2118/107468-MS" TargetMode="External"/><Relationship Id="rId5" Type="http://schemas.openxmlformats.org/officeDocument/2006/relationships/webSettings" Target="webSettings.xml"/><Relationship Id="rId15" Type="http://schemas.openxmlformats.org/officeDocument/2006/relationships/hyperlink" Target="http://dx.doi.org/10.2118/45228" TargetMode="External"/><Relationship Id="rId23" Type="http://schemas.openxmlformats.org/officeDocument/2006/relationships/hyperlink" Target="http://dx.doi.org/10.2118/58046-JP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dx.doi.org/10.2118/1626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2118/" TargetMode="External"/><Relationship Id="rId22" Type="http://schemas.openxmlformats.org/officeDocument/2006/relationships/hyperlink" Target="http://dx.doi.org/10.2118/166440-MS" TargetMode="External"/><Relationship Id="rId27" Type="http://schemas.openxmlformats.org/officeDocument/2006/relationships/hyperlink" Target="https://en.wikipedia.org/wiki/AlphaGo_versus_Lee_Sedo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1B5B-F132-4AA3-8BA0-E65DF986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 Jin</dc:creator>
  <cp:keywords/>
  <dc:description/>
  <cp:lastModifiedBy>Liuyi Jin</cp:lastModifiedBy>
  <cp:revision>373</cp:revision>
  <cp:lastPrinted>2017-08-26T17:56:00Z</cp:lastPrinted>
  <dcterms:created xsi:type="dcterms:W3CDTF">2017-10-18T18:49:00Z</dcterms:created>
  <dcterms:modified xsi:type="dcterms:W3CDTF">2018-01-15T00:18:00Z</dcterms:modified>
</cp:coreProperties>
</file>