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15291A" w14:textId="77777777" w:rsidR="00517272" w:rsidRDefault="00D9245C" w:rsidP="00517272">
      <w:r>
        <w:t xml:space="preserve">Results and </w:t>
      </w:r>
      <w:r w:rsidR="00CD2FCE">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4E1EF1" w:rsidRDefault="004E1EF1" w:rsidP="004E1EF1">
      <w:r w:rsidRPr="004E1EF1">
        <w:t>Dataset</w:t>
      </w:r>
      <w:r w:rsidR="002D35C3">
        <w:t xml:space="preserve"> </w:t>
      </w:r>
      <w:r w:rsidR="006E60C5">
        <w:t>Preprocessing</w:t>
      </w:r>
    </w:p>
    <w:p w14:paraId="144057DA" w14:textId="2F0FC150" w:rsidR="004E1EF1" w:rsidRDefault="004E1EF1" w:rsidP="004E1EF1">
      <w:r>
        <w:t>In the petroleum production field, production data are recorded as time series data,</w:t>
      </w:r>
      <w:r w:rsidR="00257C24">
        <w:t xml:space="preserve"> as the format of</w:t>
      </w:r>
      <w:r>
        <w:t xml:space="preserve"> rate versus month</w:t>
      </w:r>
      <w:r w:rsidR="003A4BE2">
        <w:t>,</w:t>
      </w:r>
      <w:r>
        <w:t xml:space="preserve"> precisely speaking. Th</w:t>
      </w:r>
      <w:r w:rsidR="00461A70">
        <w:t>e</w:t>
      </w:r>
      <w:r>
        <w:t xml:space="preserve"> data</w:t>
      </w:r>
      <w:r w:rsidR="00461A70">
        <w:t xml:space="preserve"> used in this project</w:t>
      </w:r>
      <w:r w:rsidR="002F6C51">
        <w:t xml:space="preserve"> were extracted from</w:t>
      </w:r>
      <w:r w:rsidR="008D6939">
        <w:t xml:space="preserve"> DrillingInfo</w:t>
      </w:r>
      <w:r w:rsidR="000718FB">
        <w:t xml:space="preserve"> (DrillingInfo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28B16565" w:rsidR="004E1EF1" w:rsidRDefault="004E1EF1" w:rsidP="004E1EF1">
      <w:r>
        <w:t xml:space="preserve">The 200 wells have different starting production time in month, but share the same ending production time in May 2017, which results in the different feature length for them. Our first step is to label those 200 samples. For each well in the field, there is a typical production profile as shown in the figure 1. </w:t>
      </w:r>
      <w:r w:rsidR="00B24D71">
        <w:t xml:space="preserve">The data in figure 1 are from one of the 200 wells we will be using during this project. </w:t>
      </w:r>
      <w:r>
        <w:t xml:space="preserve">The </w:t>
      </w:r>
      <w:r w:rsidR="008E2EBA">
        <w:t>red</w:t>
      </w:r>
      <w:r>
        <w:t xml:space="preserve"> dots showed the trend </w:t>
      </w:r>
      <w:r w:rsidR="00C545C6">
        <w:t>of declining rate of production</w:t>
      </w:r>
      <w:r>
        <w:t>. With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t>. Normally speaking, the life of one particular</w:t>
      </w:r>
      <w:r w:rsidR="00DC6344">
        <w:t xml:space="preserve"> unconventional gas</w:t>
      </w:r>
      <w:r>
        <w:t xml:space="preserve"> well should last for over </w:t>
      </w:r>
      <w:r w:rsidR="000D6753">
        <w:t>360 months</w:t>
      </w:r>
      <w:r>
        <w:t xml:space="preserve"> before it decreased to its abandon rate. This gives us a clue to label the 200 wells. </w:t>
      </w:r>
      <w:r w:rsidR="00653423">
        <w:t xml:space="preserve">We </w:t>
      </w:r>
      <w:r w:rsidR="00164BE0">
        <w:t xml:space="preserve">label the wells by </w:t>
      </w:r>
      <w:r w:rsidR="004E2A3F">
        <w:t>separating them into different type according to the P10, P50 and P90 values.</w:t>
      </w:r>
    </w:p>
    <w:p w14:paraId="0640EE11" w14:textId="31097687" w:rsidR="004E1EF1" w:rsidRDefault="00781C86" w:rsidP="004E1EF1">
      <w:pPr>
        <w:jc w:val="center"/>
      </w:pPr>
      <w:r>
        <w:rPr>
          <w:noProof/>
        </w:rPr>
        <w:drawing>
          <wp:inline distT="0" distB="0" distL="0" distR="0" wp14:anchorId="0E3D1D38" wp14:editId="365031DB">
            <wp:extent cx="4730709" cy="3401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6297" cy="3405713"/>
                    </a:xfrm>
                    <a:prstGeom prst="rect">
                      <a:avLst/>
                    </a:prstGeom>
                    <a:noFill/>
                  </pic:spPr>
                </pic:pic>
              </a:graphicData>
            </a:graphic>
          </wp:inline>
        </w:drawing>
      </w:r>
    </w:p>
    <w:p w14:paraId="2B7A92C8" w14:textId="63D9CE9F" w:rsidR="004E1EF1" w:rsidRDefault="004E1EF1" w:rsidP="00642F44">
      <w:pPr>
        <w:pStyle w:val="Caption"/>
      </w:pPr>
      <w:r>
        <w:t xml:space="preserve">Figure </w:t>
      </w:r>
      <w:fldSimple w:instr=" SEQ Figure \* ARABIC ">
        <w:r w:rsidR="00C954E3">
          <w:rPr>
            <w:noProof/>
          </w:rPr>
          <w:t>1</w:t>
        </w:r>
      </w:fldSimple>
      <w:r>
        <w:t xml:space="preserve"> Typical Well Production Profile</w:t>
      </w:r>
    </w:p>
    <w:p w14:paraId="1BF7C185" w14:textId="20946FAA" w:rsidR="00DA0C9D" w:rsidRPr="00530075" w:rsidRDefault="00DA0C9D" w:rsidP="00DA0C9D">
      <w:r w:rsidRPr="00530075">
        <w:t>Forecasting</w:t>
      </w:r>
    </w:p>
    <w:p w14:paraId="18A5F3C4" w14:textId="520AC184" w:rsidR="003626C7" w:rsidRDefault="00DA0C9D" w:rsidP="00DA0C9D">
      <w:r w:rsidRPr="00794482">
        <w:lastRenderedPageBreak/>
        <w:t>As we see from the figure 1</w:t>
      </w:r>
      <w:r>
        <w:t xml:space="preserve">, we have only limited data points (i.e. less than </w:t>
      </w:r>
      <w:r w:rsidR="00E616A3">
        <w:t>170</w:t>
      </w:r>
      <w:r>
        <w:t xml:space="preserve"> months).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71166E">
        <w:t>assumed</w:t>
      </w:r>
      <w:r w:rsidR="00E848F3">
        <w:t xml:space="preserve"> as the ultimate estimate recovery (EUR), which</w:t>
      </w:r>
      <w:r w:rsidR="007F6995">
        <w:t xml:space="preserve"> will</w:t>
      </w:r>
      <w:r>
        <w:t xml:space="preserve"> </w:t>
      </w:r>
      <w:r w:rsidR="004F2C61">
        <w:t xml:space="preserve">be </w:t>
      </w:r>
      <w:r w:rsidR="003626C7">
        <w:t xml:space="preserve">further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77777777" w:rsidR="00BD684F" w:rsidRPr="00236014" w:rsidRDefault="00BD684F" w:rsidP="00BD684F">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m:oMathPara>
    </w:p>
    <w:p w14:paraId="2A11B913" w14:textId="77777777" w:rsidR="00BD684F" w:rsidRPr="00997176"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r>
            <w:rPr>
              <w:rFonts w:ascii="Cambria Math" w:eastAsiaTheme="minorEastAsia" w:hAnsi="Cambria Math"/>
            </w:rPr>
            <m:t>exp</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r>
                <w:rPr>
                  <w:rFonts w:ascii="Cambria Math" w:eastAsiaTheme="minorEastAsia" w:hAnsi="Cambria Math"/>
                </w:rPr>
                <m:t>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e>
          </m:d>
        </m:oMath>
      </m:oMathPara>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is the decline constant “intercept” at 1 time unit, 1/days</w:t>
      </w:r>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is the decline constant at infinite time, 1/days</w:t>
      </w:r>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is the rate intercept bbl/day or Mcf/day</w:t>
      </w:r>
    </w:p>
    <w:p w14:paraId="0AC913C4" w14:textId="77777777" w:rsidR="00BD684F" w:rsidRDefault="00BD684F" w:rsidP="00BD684F">
      <w:r w:rsidRPr="00231E9E">
        <w:rPr>
          <w:u w:val="single"/>
        </w:rPr>
        <w:t>Stretched Exponential</w:t>
      </w:r>
      <w:r>
        <w:t xml:space="preserve"> (Valko and Lee 2010)</w:t>
      </w:r>
    </w:p>
    <w:p w14:paraId="5F07FCD3" w14:textId="77777777" w:rsidR="00BD684F" w:rsidRPr="000544F3" w:rsidRDefault="00BD684F" w:rsidP="00BD684F">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exp</m:t>
          </m:r>
          <m:d>
            <m:dPr>
              <m:begChr m:val="["/>
              <m:endChr m:val="]"/>
              <m:ctrlPr>
                <w:rPr>
                  <w:rFonts w:ascii="Cambria Math" w:eastAsiaTheme="minorEastAsia" w:hAnsi="Cambria Math"/>
                  <w:i/>
                </w:rPr>
              </m:ctrlPr>
            </m:dPr>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e>
                <m:sup>
                  <m:r>
                    <w:rPr>
                      <w:rFonts w:ascii="Cambria Math" w:eastAsiaTheme="minorEastAsia" w:hAnsi="Cambria Math"/>
                    </w:rPr>
                    <m:t>n</m:t>
                  </m:r>
                </m:sup>
              </m:sSup>
            </m:e>
          </m:d>
        </m:oMath>
      </m:oMathPara>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is the production rate at any time</w:t>
      </w:r>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production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is the characteristic time parameter</w:t>
      </w:r>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77777777" w:rsidR="00BD684F" w:rsidRPr="00EE28D0" w:rsidRDefault="00642F44" w:rsidP="00BD684F">
      <w:pPr>
        <w:rPr>
          <w:rFonts w:eastAsiaTheme="minorEastAsia"/>
        </w:rPr>
      </w:pPr>
      <m:oMathPara>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m:oMathPara>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is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is the production rate, vol/day</w:t>
      </w:r>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is the time, days</w:t>
      </w:r>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 xml:space="preserve">exhibit transient flow and it’s nearly impossible to forecast a well’s EUR given only transient </w:t>
      </w:r>
      <w:r w:rsidR="007C3CDC">
        <w:lastRenderedPageBreak/>
        <w:t>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 xml:space="preserve">The two wells are selected from the 200 wells that we are going to use in this project. </w:t>
      </w:r>
    </w:p>
    <w:p w14:paraId="7DC4A4C3" w14:textId="619266E4" w:rsidR="003C7A7B" w:rsidRDefault="008D401C" w:rsidP="00DA0C9D">
      <w:r>
        <w:t>In these two log-log</w:t>
      </w:r>
      <w:r w:rsidR="00F61713">
        <w:t xml:space="preserve"> plots,</w:t>
      </w:r>
      <w:r w:rsidR="00A90FD9">
        <w:t xml:space="preserve"> the blue lines show the raw data plotted in log-log scale.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0.5</w:t>
      </w:r>
      <w:r w:rsidR="00B179C3">
        <w:t xml:space="preserve"> by the end of M</w:t>
      </w:r>
      <w:r w:rsidR="00256B97">
        <w:t>ay 2017</w:t>
      </w:r>
      <w:r w:rsidR="00285B60">
        <w:t xml:space="preserve">, which </w:t>
      </w:r>
      <w:r w:rsidR="00B423E3">
        <w:t xml:space="preserve">is indicated by the green line. This means that the two wells have not reach the BDF, which is specifically indicated by the red lines. </w:t>
      </w:r>
      <w:r w:rsidR="0047293D">
        <w:t>In this way, I cannot use the data and the 3 models mentioned</w:t>
      </w:r>
      <w:r w:rsidR="000E7CC7">
        <w:t xml:space="preserve"> above</w:t>
      </w:r>
      <w:r w:rsidR="0047293D">
        <w:t xml:space="preserve"> to implement the forecasting directly.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7ECDFEEC" w14:textId="65A66826" w:rsidR="006B0FBD" w:rsidRDefault="003C7A7B" w:rsidP="00642F44">
      <w:pPr>
        <w:pStyle w:val="Caption"/>
      </w:pPr>
      <w:r>
        <w:t xml:space="preserve">Figure </w:t>
      </w:r>
      <w:fldSimple w:instr=" SEQ Figure \* ARABIC ">
        <w:r w:rsidR="00C954E3">
          <w:rPr>
            <w:noProof/>
          </w:rPr>
          <w:t>2</w:t>
        </w:r>
      </w:fldSimple>
      <w:r>
        <w:t xml:space="preserve"> Wells Not Reaching</w:t>
      </w:r>
      <w:r>
        <w:rPr>
          <w:noProof/>
        </w:rPr>
        <w:t xml:space="preserve"> Boundary Dominant Flow</w:t>
      </w:r>
    </w:p>
    <w:p w14:paraId="017C3B5F" w14:textId="1CAA2DF7" w:rsidR="00686604" w:rsidRDefault="00473F59" w:rsidP="00DA0C9D">
      <w:r>
        <w:t>To resolve this problem,</w:t>
      </w:r>
      <w:r w:rsidR="00E05C88">
        <w:t xml:space="preserve"> we </w:t>
      </w:r>
      <w:r w:rsidR="00C964D7">
        <w:t xml:space="preserve">implement the forecasting by </w:t>
      </w:r>
      <w:r w:rsidR="00297578">
        <w:t xml:space="preserve">implement extrapolation through specifying the switch point. </w:t>
      </w:r>
      <w:r w:rsidR="00D83BF7">
        <w:t>In the software ValNav</w:t>
      </w:r>
      <w:r>
        <w:t xml:space="preserve"> </w:t>
      </w:r>
      <w:r w:rsidR="008A7425">
        <w:t>(</w:t>
      </w:r>
      <w:r w:rsidR="005827C6">
        <w:t>ValNav 2017</w:t>
      </w:r>
      <w:r w:rsidR="008A7425">
        <w:t>)</w:t>
      </w:r>
      <w:r w:rsidR="005C6860">
        <w:t xml:space="preserve">, we have three options to specify the switch point from linear flow to BDF: </w:t>
      </w:r>
      <w:r w:rsidR="00F434B7">
        <w:t xml:space="preserve">specifying the fixed decline slope (%/yr),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choose to specify the switch point by specifying the fixed decline slope (%/yr) at 6.5</w:t>
      </w:r>
      <w:r w:rsidR="00831198">
        <w:t xml:space="preserve"> as shown in figure 3</w:t>
      </w:r>
      <w:r w:rsidR="00B6448A">
        <w:t>.</w:t>
      </w:r>
    </w:p>
    <w:p w14:paraId="4D4A3859" w14:textId="066D55C1" w:rsidR="00404690" w:rsidRDefault="00686604" w:rsidP="00DA0C9D">
      <w:r>
        <w:t xml:space="preserve">After this setting, ValNav </w:t>
      </w:r>
      <w:r w:rsidR="00C13A05">
        <w:t xml:space="preserve">will automatically </w:t>
      </w:r>
      <w:r>
        <w:t xml:space="preserve">transfer </w:t>
      </w:r>
      <w:r w:rsidR="0035391A">
        <w:t>in</w:t>
      </w:r>
      <w:r>
        <w:t xml:space="preserve">to </w:t>
      </w:r>
      <w:r w:rsidR="0035391A">
        <w:t>BDF mode</w:t>
      </w:r>
      <w:r w:rsidR="0007761D">
        <w:t xml:space="preserve"> after the decline rate (%/yr) of transient flow is identified. In this way, w</w:t>
      </w:r>
      <w:r w:rsidR="0035391A">
        <w:t xml:space="preserve">hen it is implementing </w:t>
      </w:r>
      <w:r w:rsidR="0007761D">
        <w:t>the forecasting</w:t>
      </w:r>
      <w:r w:rsidR="00DD288B">
        <w:t>,</w:t>
      </w:r>
      <w:r w:rsidR="0007761D">
        <w:t xml:space="preserve"> </w:t>
      </w:r>
      <w:r w:rsidR="00DD288B">
        <w:t xml:space="preserve">the production histories will be extended to 360 months, </w:t>
      </w:r>
      <w:r w:rsidR="00050B4C">
        <w:t xml:space="preserve">and thus we can make sure the </w:t>
      </w:r>
      <w:r w:rsidR="00DB0E43">
        <w:t xml:space="preserve">200 wells have reached the BDF by the end of the 360 months. </w:t>
      </w:r>
      <w:r w:rsidR="005D6A4E">
        <w:t>This resolves the problem.</w:t>
      </w:r>
    </w:p>
    <w:p w14:paraId="44BCC988" w14:textId="7F1F72D7" w:rsidR="00FC6B90" w:rsidRDefault="0077035E" w:rsidP="00FC6B90">
      <w:pPr>
        <w:rPr>
          <w:rFonts w:eastAsiaTheme="minorEastAsia"/>
        </w:rPr>
      </w:pPr>
      <w:r>
        <w:rPr>
          <w:rFonts w:eastAsiaTheme="minorEastAsia"/>
        </w:rPr>
        <w:t xml:space="preserve">When using the software ValNav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1C4F93">
        <w:rPr>
          <w:rFonts w:eastAsiaTheme="minorEastAsia"/>
        </w:rPr>
        <w:t xml:space="preserve"> to do the forecasting. Figure 4</w:t>
      </w:r>
      <w:r w:rsidR="00FC6B90">
        <w:rPr>
          <w:rFonts w:eastAsiaTheme="minorEastAsia"/>
        </w:rPr>
        <w:t xml:space="preserve"> and figure </w:t>
      </w:r>
      <w:r w:rsidR="001C4F93">
        <w:rPr>
          <w:rFonts w:eastAsiaTheme="minorEastAsia"/>
        </w:rPr>
        <w:t>5</w:t>
      </w:r>
      <w:r w:rsidR="00FC6B90">
        <w:rPr>
          <w:rFonts w:eastAsiaTheme="minorEastAsia"/>
        </w:rPr>
        <w:t xml:space="preserve"> gave the GUI interface for the ValNav and BestFit, respectively. </w:t>
      </w:r>
      <w:r w:rsidR="00625F92">
        <w:rPr>
          <w:rFonts w:eastAsiaTheme="minorEastAsia"/>
        </w:rPr>
        <w:t xml:space="preserve">The BestFit </w:t>
      </w:r>
      <w:r w:rsidR="006D0D7F">
        <w:rPr>
          <w:rFonts w:eastAsiaTheme="minorEastAsia"/>
        </w:rPr>
        <w:t xml:space="preserve">automatically </w:t>
      </w:r>
      <w:r w:rsidR="00625F92">
        <w:rPr>
          <w:rFonts w:eastAsiaTheme="minorEastAsia"/>
        </w:rPr>
        <w:t>selects the most recent data</w:t>
      </w:r>
      <w:r w:rsidR="00D53946">
        <w:rPr>
          <w:rFonts w:eastAsiaTheme="minorEastAsia"/>
        </w:rPr>
        <w:t xml:space="preserve"> and the most suitable model</w:t>
      </w:r>
      <w:r w:rsidR="00625F92">
        <w:rPr>
          <w:rFonts w:eastAsiaTheme="minorEastAsia"/>
        </w:rPr>
        <w:t xml:space="preserve"> to fit </w:t>
      </w:r>
      <w:r w:rsidR="000412DE">
        <w:rPr>
          <w:rFonts w:eastAsiaTheme="minorEastAsia"/>
        </w:rPr>
        <w:t xml:space="preserve">data </w:t>
      </w:r>
      <w:r w:rsidR="00625F92">
        <w:rPr>
          <w:rFonts w:eastAsiaTheme="minorEastAsia"/>
        </w:rPr>
        <w:t xml:space="preserve">first and 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w:t>
      </w:r>
      <w:r w:rsidR="006E4C00">
        <w:rPr>
          <w:rFonts w:eastAsiaTheme="minorEastAsia"/>
        </w:rPr>
        <w:t>T</w:t>
      </w:r>
      <w:r w:rsidR="00FC6B90">
        <w:rPr>
          <w:rFonts w:eastAsiaTheme="minorEastAsia"/>
        </w:rPr>
        <w:t xml:space="preserve">he ValNav </w:t>
      </w:r>
      <w:r w:rsidR="009E6365">
        <w:rPr>
          <w:rFonts w:eastAsiaTheme="minorEastAsia"/>
        </w:rPr>
        <w:t>s</w:t>
      </w:r>
      <w:r w:rsidR="006E4C00">
        <w:rPr>
          <w:rFonts w:eastAsiaTheme="minorEastAsia"/>
        </w:rPr>
        <w:t xml:space="preserve">ometimes </w:t>
      </w:r>
      <w:r w:rsidR="00FC6B90">
        <w:rPr>
          <w:rFonts w:eastAsiaTheme="minorEastAsia"/>
        </w:rPr>
        <w:t>may give us data more than 360 months</w:t>
      </w:r>
      <w:r w:rsidR="00EE0D25">
        <w:rPr>
          <w:rFonts w:eastAsiaTheme="minorEastAsia"/>
        </w:rPr>
        <w:t xml:space="preserve"> (E.g. when we only specify the abandon rate at 10 Mscf/d as we have done in this project)</w:t>
      </w:r>
      <w:r w:rsidR="00FC6B90">
        <w:rPr>
          <w:rFonts w:eastAsiaTheme="minorEastAsia"/>
        </w:rPr>
        <w:t xml:space="preserve">, but we only use the 360 months data. </w:t>
      </w:r>
    </w:p>
    <w:p w14:paraId="6245AC3E" w14:textId="73C8CE3A" w:rsidR="00831198" w:rsidRDefault="00D1581D" w:rsidP="00DA0C9D">
      <w:r>
        <w:rPr>
          <w:noProof/>
        </w:rPr>
        <w:lastRenderedPageBreak/>
        <w:drawing>
          <wp:inline distT="0" distB="0" distL="0" distR="0" wp14:anchorId="799C6999" wp14:editId="30118852">
            <wp:extent cx="5943600" cy="414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3375"/>
                    </a:xfrm>
                    <a:prstGeom prst="rect">
                      <a:avLst/>
                    </a:prstGeom>
                  </pic:spPr>
                </pic:pic>
              </a:graphicData>
            </a:graphic>
          </wp:inline>
        </w:drawing>
      </w:r>
    </w:p>
    <w:p w14:paraId="2F1BE685" w14:textId="4B7E9F1D" w:rsidR="00020CD6" w:rsidRDefault="00AF5AC1" w:rsidP="00642F44">
      <w:pPr>
        <w:pStyle w:val="Caption"/>
      </w:pPr>
      <w:r>
        <w:t xml:space="preserve">Figure </w:t>
      </w:r>
      <w:fldSimple w:instr=" SEQ Figure \* ARABIC ">
        <w:r w:rsidR="00C954E3">
          <w:rPr>
            <w:noProof/>
          </w:rPr>
          <w:t>3</w:t>
        </w:r>
      </w:fldSimple>
      <w:r>
        <w:t xml:space="preserve"> Specifying the Switch Point in ValNav</w:t>
      </w:r>
    </w:p>
    <w:p w14:paraId="3DDE9EFF" w14:textId="48111144" w:rsidR="009A5F63" w:rsidRDefault="009A5F63" w:rsidP="00DA0C9D">
      <w:pPr>
        <w:rPr>
          <w:rFonts w:eastAsiaTheme="minorEastAsia"/>
        </w:rPr>
      </w:pPr>
      <w:r>
        <w:rPr>
          <w:noProof/>
        </w:rPr>
        <w:drawing>
          <wp:inline distT="0" distB="0" distL="0" distR="0" wp14:anchorId="51D02A5B" wp14:editId="61F6833C">
            <wp:extent cx="59436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3EE1BE58" w14:textId="155352AE" w:rsidR="009A5F63" w:rsidRDefault="009A5F63" w:rsidP="00642F44">
      <w:pPr>
        <w:pStyle w:val="Caption"/>
      </w:pPr>
      <w:r>
        <w:t xml:space="preserve">Figure </w:t>
      </w:r>
      <w:fldSimple w:instr=" SEQ Figure \* ARABIC ">
        <w:r w:rsidR="00C954E3">
          <w:rPr>
            <w:noProof/>
          </w:rPr>
          <w:t>4</w:t>
        </w:r>
      </w:fldSimple>
      <w:r>
        <w:t xml:space="preserve"> ValNav Interface</w:t>
      </w:r>
    </w:p>
    <w:p w14:paraId="6B62F377" w14:textId="77777777" w:rsidR="00DA0C9D" w:rsidRDefault="00DA0C9D" w:rsidP="00DA0C9D">
      <w:pPr>
        <w:jc w:val="center"/>
      </w:pPr>
      <w:r>
        <w:rPr>
          <w:noProof/>
        </w:rPr>
        <w:drawing>
          <wp:inline distT="0" distB="0" distL="0" distR="0" wp14:anchorId="392FB156" wp14:editId="41C46EAA">
            <wp:extent cx="5667375" cy="562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629275"/>
                    </a:xfrm>
                    <a:prstGeom prst="rect">
                      <a:avLst/>
                    </a:prstGeom>
                  </pic:spPr>
                </pic:pic>
              </a:graphicData>
            </a:graphic>
          </wp:inline>
        </w:drawing>
      </w:r>
    </w:p>
    <w:p w14:paraId="4E231E88" w14:textId="74082F84" w:rsidR="00DA0C9D" w:rsidRPr="0084380C" w:rsidRDefault="00DA0C9D" w:rsidP="00642F44">
      <w:pPr>
        <w:pStyle w:val="Caption"/>
      </w:pPr>
      <w:r>
        <w:t xml:space="preserve">Figure </w:t>
      </w:r>
      <w:fldSimple w:instr=" SEQ Figure \* ARABIC ">
        <w:r w:rsidR="00C954E3">
          <w:rPr>
            <w:noProof/>
          </w:rPr>
          <w:t>5</w:t>
        </w:r>
      </w:fldSimple>
      <w:r w:rsidR="008A543B">
        <w:t xml:space="preserve"> Best Fit I</w:t>
      </w:r>
      <w:r>
        <w:t>nterface</w:t>
      </w:r>
      <w:r w:rsidR="00210AF8">
        <w:t xml:space="preserve"> in ValN</w:t>
      </w:r>
      <w:r w:rsidR="0013209B">
        <w:t>av</w:t>
      </w:r>
    </w:p>
    <w:p w14:paraId="6A1C3C3E" w14:textId="4EAD4E62" w:rsidR="00DA0C9D" w:rsidRDefault="00797E1E" w:rsidP="00DA0C9D">
      <w:r>
        <w:t xml:space="preserve">After ValNav has completed the </w:t>
      </w:r>
      <w:r w:rsidR="001503D7">
        <w:t xml:space="preserve">BestFit procedure, </w:t>
      </w:r>
      <w:r w:rsidR="0090246C">
        <w:t xml:space="preserve">a typical </w:t>
      </w:r>
      <w:r w:rsidR="00ED692C">
        <w:t xml:space="preserve">production profile </w:t>
      </w:r>
      <w:r w:rsidR="00703E4F">
        <w:t xml:space="preserve">is shown in figure 4. </w:t>
      </w:r>
      <w:r w:rsidR="009C66D1">
        <w:t xml:space="preserve">The profile, as mentioned before, </w:t>
      </w:r>
      <w:r w:rsidR="001D780C">
        <w:t xml:space="preserve">has a </w:t>
      </w:r>
      <w:r w:rsidR="00E60B60">
        <w:t xml:space="preserve">production life more than 360 months. </w:t>
      </w:r>
      <w:r w:rsidR="00BA774D">
        <w:t>However, we only need the first 360 months’ data.</w:t>
      </w:r>
      <w:r w:rsidR="004D552A">
        <w:t xml:space="preserve"> The EUR of each wel</w:t>
      </w:r>
      <w:r w:rsidR="000745B9">
        <w:t xml:space="preserve">l </w:t>
      </w:r>
      <w:r w:rsidR="003A2BEE">
        <w:t>is then thought to be the cumulative production at the end of 360 months.</w:t>
      </w:r>
    </w:p>
    <w:p w14:paraId="50AB9EFC" w14:textId="70B19310" w:rsidR="004C18D1" w:rsidRDefault="006551F7" w:rsidP="00DA0C9D">
      <w:r>
        <w:t>LogNormal Distribution of EUR</w:t>
      </w:r>
    </w:p>
    <w:p w14:paraId="0B2DE3E4" w14:textId="6F2CEEC4" w:rsidR="00680B8C" w:rsidRDefault="004E041D" w:rsidP="00DA0C9D">
      <w:r>
        <w:t xml:space="preserve">With 200 </w:t>
      </w:r>
      <w:r w:rsidR="00F54480">
        <w:t>EUR</w:t>
      </w:r>
      <w:r>
        <w:t xml:space="preserve"> </w:t>
      </w:r>
      <w:r w:rsidR="00A830E7">
        <w:t>values given, I</w:t>
      </w:r>
      <w:r>
        <w:t xml:space="preserve"> sort them </w:t>
      </w:r>
      <w:r w:rsidR="00C61B0C">
        <w:t xml:space="preserve">in descending order </w:t>
      </w:r>
      <w:r>
        <w:t xml:space="preserve">accordingly. In this case, each </w:t>
      </w:r>
      <w:r w:rsidR="002F1500">
        <w:t xml:space="preserve">EUR </w:t>
      </w:r>
      <w:r>
        <w:t>value for each well is corresponding to a “less than probability”. I plotted the EUR distribution in a log</w:t>
      </w:r>
      <w:r w:rsidR="00032487">
        <w:t xml:space="preserve"> probability</w:t>
      </w:r>
      <w:r>
        <w:t xml:space="preserve"> paper as shown in figure </w:t>
      </w:r>
      <w:r w:rsidR="00273BE9">
        <w:t>6</w:t>
      </w:r>
      <w:r>
        <w:t xml:space="preserve">. </w:t>
      </w:r>
      <w:r w:rsidR="00452FB5">
        <w:t>The horizontal and vertical axis of figure 6</w:t>
      </w:r>
      <w:r w:rsidR="007B266D">
        <w:t xml:space="preserve"> are</w:t>
      </w:r>
      <w:r w:rsidR="00452FB5">
        <w:t xml:space="preserve"> EUR values</w:t>
      </w:r>
      <w:r w:rsidR="007B266D">
        <w:t>, and “less than probability”, respectively,</w:t>
      </w:r>
      <w:r w:rsidR="00452FB5">
        <w:t xml:space="preserve"> </w:t>
      </w:r>
      <w:r w:rsidR="007B266D">
        <w:t xml:space="preserve">both </w:t>
      </w:r>
      <w:r w:rsidR="00452FB5">
        <w:t>in logarithmic scale</w:t>
      </w:r>
      <w:r w:rsidR="007B266D">
        <w:t xml:space="preserve">. </w:t>
      </w:r>
      <w:r w:rsidR="00680B8C" w:rsidRPr="00680B8C">
        <w:t>The majority of the EUR values are approximately located on a straight line, indicating a lognormal distribution of E</w:t>
      </w:r>
      <w:r w:rsidR="00680B8C">
        <w:t xml:space="preserve">UR values of wells from </w:t>
      </w:r>
      <w:r w:rsidR="00680B8C" w:rsidRPr="00680B8C">
        <w:t>this geologic area.</w:t>
      </w:r>
    </w:p>
    <w:p w14:paraId="65546681" w14:textId="036EDC41" w:rsidR="00AC07B0" w:rsidRDefault="00AC07B0" w:rsidP="00AC07B0">
      <w:r>
        <w:rPr>
          <w:rFonts w:eastAsiaTheme="minorEastAsia"/>
        </w:rPr>
        <w:tab/>
      </w: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4E4964EC" w14:textId="77C77326" w:rsidR="006551F7" w:rsidRDefault="00AC07B0" w:rsidP="00642F44">
      <w:pPr>
        <w:pStyle w:val="Caption"/>
      </w:pPr>
      <w:r>
        <w:t xml:space="preserve">Figure </w:t>
      </w:r>
      <w:fldSimple w:instr=" SEQ Figure \* ARABIC ">
        <w:r w:rsidR="00C954E3">
          <w:rPr>
            <w:noProof/>
          </w:rPr>
          <w:t>6</w:t>
        </w:r>
      </w:fldSimple>
      <w:r>
        <w:t xml:space="preserve"> </w:t>
      </w:r>
      <w:r w:rsidRPr="00A356EA">
        <w:t>EUR lognormal distribution</w:t>
      </w:r>
    </w:p>
    <w:p w14:paraId="00535312" w14:textId="64F3C961" w:rsidR="00F84318" w:rsidRPr="009C1C96" w:rsidRDefault="00BB1B50" w:rsidP="00835675">
      <w:pPr>
        <w:rPr>
          <w:sz w:val="32"/>
        </w:rPr>
      </w:pPr>
      <w:r w:rsidRPr="009C1C96">
        <w:rPr>
          <w:sz w:val="32"/>
        </w:rPr>
        <w:t>Type well construction</w:t>
      </w:r>
      <w:r w:rsidR="00861694" w:rsidRPr="009C1C96">
        <w:rPr>
          <w:sz w:val="32"/>
        </w:rPr>
        <w:t xml:space="preserve"> and evaluation </w:t>
      </w:r>
    </w:p>
    <w:p w14:paraId="27CC94B0" w14:textId="3E21C377" w:rsidR="00B867AC" w:rsidRDefault="00BC1E99" w:rsidP="00B867AC">
      <w:pPr>
        <w:rPr>
          <w:rFonts w:eastAsiaTheme="minorEastAsia"/>
        </w:rPr>
      </w:pPr>
      <w:r>
        <w:t>Given that</w:t>
      </w:r>
      <w:r w:rsidR="004D552A">
        <w:t xml:space="preserve"> </w:t>
      </w:r>
      <w:r>
        <w:t>EUR</w:t>
      </w:r>
      <w:r w:rsidR="00E64263">
        <w:t xml:space="preserve"> is predicted by ValNav</w:t>
      </w:r>
      <w:r w:rsidR="00C84C7D">
        <w:t xml:space="preserve"> as shown in figure 6</w:t>
      </w:r>
      <w:r w:rsidR="00E64263">
        <w:t xml:space="preserve">, </w:t>
      </w:r>
      <w:r w:rsidR="00946AD8">
        <w:t>this step focus</w:t>
      </w:r>
      <w:r w:rsidR="00E1328A">
        <w:t>es</w:t>
      </w:r>
      <w:r w:rsidR="00946AD8">
        <w:t xml:space="preserve"> on constructing type wells.</w:t>
      </w:r>
      <w:r w:rsidR="00887566">
        <w:t xml:space="preserve"> </w:t>
      </w:r>
      <w:r w:rsidR="00F84318">
        <w:t>With the insurance of BDF and the EUR value</w:t>
      </w:r>
      <w:r w:rsidR="00F84318" w:rsidRPr="00714CC7">
        <w:t xml:space="preserve"> </w:t>
      </w:r>
      <w:r w:rsidR="00F84318">
        <w:t>for eac</w:t>
      </w:r>
      <w:r w:rsidR="00F367F8">
        <w:t>h well, I can simply find the P90, P50, and P1</w:t>
      </w:r>
      <w:r w:rsidR="00F84318">
        <w:t>0 type wells</w:t>
      </w:r>
      <w:r w:rsidR="00545198">
        <w:t xml:space="preserve">, which are 1538.053 MMscf, </w:t>
      </w:r>
      <w:r w:rsidR="00953A1B">
        <w:t xml:space="preserve">2448.201 MMscf, </w:t>
      </w:r>
      <w:r w:rsidR="001705B9">
        <w:t xml:space="preserve">and </w:t>
      </w:r>
      <w:r w:rsidR="00963455">
        <w:t>3759.201</w:t>
      </w:r>
      <w:r w:rsidR="00197B5E">
        <w:t>, respectively</w:t>
      </w:r>
      <w:r w:rsidR="00F84318">
        <w:t xml:space="preserve">. </w:t>
      </w:r>
      <w:r w:rsidR="0088257C">
        <w:t xml:space="preserve">The </w:t>
      </w:r>
      <w:r w:rsidR="00192C73">
        <w:rPr>
          <w:rFonts w:eastAsiaTheme="minorEastAsia"/>
        </w:rPr>
        <w:t>P9</w:t>
      </w:r>
      <w:r w:rsidR="000114A3">
        <w:rPr>
          <w:rFonts w:eastAsiaTheme="minorEastAsia"/>
        </w:rPr>
        <w:t xml:space="preserve">0 value </w:t>
      </w:r>
      <w:r w:rsidR="00226EA9">
        <w:rPr>
          <w:rFonts w:eastAsiaTheme="minorEastAsia"/>
        </w:rPr>
        <w:t>is</w:t>
      </w:r>
      <w:r w:rsidR="00743695">
        <w:rPr>
          <w:rFonts w:eastAsiaTheme="minorEastAsia"/>
        </w:rPr>
        <w:t xml:space="preserve"> </w:t>
      </w:r>
      <w:r w:rsidR="000114A3" w:rsidRPr="00680B8C">
        <w:rPr>
          <w:rFonts w:eastAsiaTheme="minorEastAsia"/>
        </w:rPr>
        <w:t xml:space="preserve">the EUR value corresponding to </w:t>
      </w:r>
      <w:r w:rsidR="00A761D3">
        <w:rPr>
          <w:rFonts w:eastAsiaTheme="minorEastAsia"/>
        </w:rPr>
        <w:t>the less than probability of 0.1</w:t>
      </w:r>
      <w:r w:rsidR="0067158A">
        <w:rPr>
          <w:rFonts w:eastAsiaTheme="minorEastAsia"/>
        </w:rPr>
        <w:t xml:space="preserve"> in figure 6, and P50 and P10 corresponds to 0.5 and 0.9 respectively.</w:t>
      </w:r>
      <w:r w:rsidR="00BD5E1F">
        <w:t xml:space="preserve"> </w:t>
      </w:r>
      <w:r w:rsidR="00BD5E1F">
        <w:rPr>
          <w:rFonts w:eastAsiaTheme="minorEastAsia"/>
        </w:rPr>
        <w:t xml:space="preserve">From this, </w:t>
      </w:r>
      <w:r w:rsidR="00B867AC" w:rsidRPr="00680B8C">
        <w:rPr>
          <w:rFonts w:eastAsiaTheme="minorEastAsia"/>
        </w:rPr>
        <w:t xml:space="preserve">we can get the P10/P90 ratio at approximately 2.324, indicating a low distribution variance, which in turn manifest a low uncertainty in the distribution. </w:t>
      </w:r>
    </w:p>
    <w:p w14:paraId="55A1DF90" w14:textId="0737183F" w:rsidR="00CA04E5" w:rsidRDefault="0079197C" w:rsidP="0050429E">
      <w:pPr>
        <w:rPr>
          <w:rFonts w:eastAsiaTheme="minorEastAsia"/>
        </w:rPr>
      </w:pPr>
      <w:r>
        <w:rPr>
          <w:rFonts w:eastAsiaTheme="minorEastAsia"/>
        </w:rPr>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 xml:space="preserve">type wells (P90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273C6B27" w:rsidR="0050429E" w:rsidRPr="00105A12" w:rsidRDefault="0050429E" w:rsidP="0050429E">
      <w:pPr>
        <w:rPr>
          <w:sz w:val="32"/>
        </w:rPr>
      </w:pPr>
      <w:r w:rsidRPr="00105A12">
        <w:rPr>
          <w:sz w:val="32"/>
        </w:rPr>
        <w:t>Labeling</w:t>
      </w:r>
    </w:p>
    <w:p w14:paraId="4FDADEF4" w14:textId="682C1C9C" w:rsidR="0050429E" w:rsidRDefault="0050429E" w:rsidP="0050429E">
      <w:r>
        <w:t xml:space="preserve">With the aid from ValNav, we </w:t>
      </w:r>
      <w:r w:rsidR="001B2AD1">
        <w:t>have got</w:t>
      </w:r>
      <w:r>
        <w:t xml:space="preserve"> the </w:t>
      </w:r>
      <w:r w:rsidR="001B2AD1">
        <w:t>EUR</w:t>
      </w:r>
      <w:r>
        <w:t xml:space="preserve"> and 360 months</w:t>
      </w:r>
      <w:r w:rsidR="00D5013B">
        <w:t>’ production</w:t>
      </w:r>
      <w:r w:rsidR="0032566F">
        <w:t xml:space="preserve"> data</w:t>
      </w:r>
      <w:r w:rsidR="00FB2F24" w:rsidRPr="00FB2F24">
        <w:t xml:space="preserve"> </w:t>
      </w:r>
      <w:r w:rsidR="00FB2F24">
        <w:t>for each well</w:t>
      </w:r>
      <w:r w:rsidR="0032566F">
        <w:t xml:space="preserve">. </w:t>
      </w:r>
      <w:r w:rsidR="00617C4C">
        <w:t>In our machine learning application process, each well’s 360 months’ production data will be the input of the machine learning algorithms, thus</w:t>
      </w:r>
      <w:r w:rsidR="00B06085">
        <w:t xml:space="preserve"> we</w:t>
      </w:r>
      <w:r w:rsidR="00617C4C">
        <w:t xml:space="preserve"> need</w:t>
      </w:r>
      <w:r w:rsidR="00B06085">
        <w:t xml:space="preserve"> </w:t>
      </w:r>
      <w:r w:rsidR="00617C4C">
        <w:t xml:space="preserve">to </w:t>
      </w:r>
      <w:r w:rsidR="00B06085">
        <w:t xml:space="preserve">label the 200 </w:t>
      </w:r>
      <w:r w:rsidR="00617C4C">
        <w:t>well samples</w:t>
      </w:r>
      <w:r w:rsidR="00B06085">
        <w:t xml:space="preserve"> </w:t>
      </w:r>
      <w:r w:rsidR="00617C4C">
        <w:t>using their EUR value</w:t>
      </w:r>
      <w:r w:rsidR="007C5696">
        <w:t>s</w:t>
      </w:r>
      <w:r w:rsidR="00617C4C">
        <w:t xml:space="preserve"> </w:t>
      </w:r>
      <w:r w:rsidR="00B06085">
        <w:t xml:space="preserve">in this section. </w:t>
      </w:r>
      <w:r w:rsidR="00432187">
        <w:t>T</w:t>
      </w:r>
      <w:r>
        <w:t xml:space="preserve">he labels given to </w:t>
      </w:r>
      <w:r w:rsidR="00352E38">
        <w:t>the</w:t>
      </w:r>
      <w:r>
        <w:t xml:space="preserve"> well sample</w:t>
      </w:r>
      <w:r w:rsidR="00352E38">
        <w:t>s</w:t>
      </w:r>
      <w:r>
        <w:t xml:space="preserve"> are called types. In this project, I separated the well samples into 4 types</w:t>
      </w:r>
      <w:r w:rsidR="00A36120">
        <w:t xml:space="preserve">: </w:t>
      </w:r>
    </w:p>
    <w:p w14:paraId="1AA813B4" w14:textId="54009E82" w:rsidR="0050429E" w:rsidRDefault="0050429E" w:rsidP="0050429E">
      <w:r>
        <w:t xml:space="preserve">Type1 </w:t>
      </w:r>
      <w:r w:rsidR="00C32889">
        <w:t>–</w:t>
      </w:r>
      <w:r>
        <w:t xml:space="preserve"> </w:t>
      </w:r>
      <w:r w:rsidR="00AA0563">
        <w:t>Below</w:t>
      </w:r>
      <w:r>
        <w:t xml:space="preserve"> P</w:t>
      </w:r>
      <w:r w:rsidR="00DA5372">
        <w:t>9</w:t>
      </w:r>
      <w:r>
        <w:t>0</w:t>
      </w:r>
      <w:r w:rsidR="00CE7E71">
        <w:t xml:space="preserve"> (</w:t>
      </w:r>
      <w:r w:rsidR="009F03F9">
        <w:t xml:space="preserve">EUR &lt;= </w:t>
      </w:r>
      <w:r w:rsidR="00CE7E71">
        <w:t>1538.053 MM</w:t>
      </w:r>
      <w:r w:rsidR="002E7015">
        <w:t>S</w:t>
      </w:r>
      <w:r w:rsidR="00CE7E71">
        <w:t>cf)</w:t>
      </w:r>
    </w:p>
    <w:p w14:paraId="3D08AACC" w14:textId="750FE877" w:rsidR="0050429E" w:rsidRDefault="0050429E" w:rsidP="0050429E">
      <w:r>
        <w:t xml:space="preserve">Type 2 – P50 </w:t>
      </w:r>
      <w:r w:rsidR="00CE7E71">
        <w:t>~</w:t>
      </w:r>
      <w:r>
        <w:t xml:space="preserve"> P90</w:t>
      </w:r>
      <w:r w:rsidR="002E7015">
        <w:t xml:space="preserve"> (1538.053 MMScf &lt;= EUR &lt; </w:t>
      </w:r>
      <w:r w:rsidR="007145FE">
        <w:t xml:space="preserve">2448.201 </w:t>
      </w:r>
      <w:r w:rsidR="002E7015">
        <w:t>MMScf)</w:t>
      </w:r>
    </w:p>
    <w:p w14:paraId="108D15C0" w14:textId="5004C11B" w:rsidR="0050429E" w:rsidRDefault="0050429E" w:rsidP="0050429E">
      <w:r>
        <w:t xml:space="preserve">Type 3 – P10 </w:t>
      </w:r>
      <w:r w:rsidR="00175279">
        <w:t>~</w:t>
      </w:r>
      <w:r>
        <w:t xml:space="preserve"> P50</w:t>
      </w:r>
      <w:r w:rsidR="00FA19E3">
        <w:t xml:space="preserve"> (</w:t>
      </w:r>
      <w:r w:rsidR="00BB58D4">
        <w:t xml:space="preserve">2448.201 </w:t>
      </w:r>
      <w:r w:rsidR="00FA19E3">
        <w:t>MMScf &lt;= EUR &lt;</w:t>
      </w:r>
      <w:r w:rsidR="00EA168F">
        <w:t xml:space="preserve"> 3759.201 MMScf</w:t>
      </w:r>
      <w:r w:rsidR="00FA19E3">
        <w:t>)</w:t>
      </w:r>
    </w:p>
    <w:p w14:paraId="0F881EBA" w14:textId="56208C78" w:rsidR="0050429E" w:rsidRDefault="0050429E" w:rsidP="0050429E">
      <w:r>
        <w:t xml:space="preserve">Type 4 – </w:t>
      </w:r>
      <w:r w:rsidR="00BC3A3D">
        <w:t>Above</w:t>
      </w:r>
      <w:r>
        <w:t xml:space="preserve"> P10</w:t>
      </w:r>
      <w:r w:rsidR="00551A49">
        <w:t xml:space="preserve"> (EUR &gt;= </w:t>
      </w:r>
      <w:r w:rsidR="00AA5DC1">
        <w:t>3759.201 MMScf</w:t>
      </w:r>
      <w:r w:rsidR="00551A49">
        <w:t>)</w:t>
      </w:r>
    </w:p>
    <w:p w14:paraId="1AE1EA8B" w14:textId="09B3445C" w:rsidR="00C80FFB" w:rsidRDefault="00FB00A7" w:rsidP="00C80FFB">
      <w:pPr>
        <w:rPr>
          <w:sz w:val="32"/>
        </w:rPr>
      </w:pPr>
      <w:r>
        <w:rPr>
          <w:sz w:val="32"/>
        </w:rPr>
        <w:t xml:space="preserve">Uniform Input </w:t>
      </w:r>
      <w:r w:rsidR="00B32184">
        <w:rPr>
          <w:sz w:val="32"/>
        </w:rPr>
        <w:t>Dimensionality</w:t>
      </w:r>
    </w:p>
    <w:p w14:paraId="67EFA3D2" w14:textId="726A8695" w:rsidR="00C80FFB" w:rsidRDefault="006800DE" w:rsidP="00C80FFB">
      <w:r>
        <w:t>In the l</w:t>
      </w:r>
      <w:r w:rsidR="00B75DCE">
        <w:t xml:space="preserve">abelling section, </w:t>
      </w:r>
      <w:r>
        <w:t>I used each well’s cumulative production at the end of 360 months (</w:t>
      </w:r>
      <w:r w:rsidR="00532BE6">
        <w:t>i.e. EUR</w:t>
      </w:r>
      <w:r>
        <w:t>)</w:t>
      </w:r>
      <w:r w:rsidR="00FB4802">
        <w:t xml:space="preserve"> as the criteria to </w:t>
      </w:r>
      <w:r w:rsidR="00405F66">
        <w:t>label well samples with 4 different types</w:t>
      </w:r>
      <w:r w:rsidR="00265BDB">
        <w:t xml:space="preserve"> mentioned above</w:t>
      </w:r>
      <w:r w:rsidR="00405F66">
        <w:t xml:space="preserve">. </w:t>
      </w:r>
      <w:r w:rsidR="00515438">
        <w:t>In reality</w:t>
      </w:r>
      <w:r w:rsidR="008D420A">
        <w:t xml:space="preserve">, when we classify the </w:t>
      </w:r>
      <w:r w:rsidR="00BC49F0">
        <w:t xml:space="preserve">“relatively new” </w:t>
      </w:r>
      <w:r w:rsidR="008D420A">
        <w:t xml:space="preserve">well samples with </w:t>
      </w:r>
      <w:r w:rsidR="00265BDB">
        <w:t xml:space="preserve">short history into one of the 4 types, </w:t>
      </w:r>
      <w:r w:rsidR="00974D00">
        <w:t>we are dealing with those</w:t>
      </w:r>
      <w:r w:rsidR="00C667F7">
        <w:t xml:space="preserve"> “relatively new” wells </w:t>
      </w:r>
      <w:r w:rsidR="00974D00">
        <w:t xml:space="preserve">that </w:t>
      </w:r>
      <w:r w:rsidR="00C667F7">
        <w:t xml:space="preserve">don’t have a production history of 360 months. In this project, the </w:t>
      </w:r>
      <w:r w:rsidR="00CD62D7">
        <w:t xml:space="preserve">well with </w:t>
      </w:r>
      <w:r w:rsidR="00592256">
        <w:t xml:space="preserve">the </w:t>
      </w:r>
      <w:r w:rsidR="00CD62D7">
        <w:t xml:space="preserve">longest production history has a production history of 170 months. </w:t>
      </w:r>
    </w:p>
    <w:p w14:paraId="5907CA1F" w14:textId="07A50BF0" w:rsidR="00C80FFB" w:rsidRDefault="00DA555F" w:rsidP="0050429E">
      <w:r>
        <w:t xml:space="preserve">To ensure that each input </w:t>
      </w:r>
      <w:r w:rsidR="00D03949">
        <w:t>to the machine learning algorithms has the sam</w:t>
      </w:r>
      <w:r w:rsidR="00996C05">
        <w:t>e dimension, I extrapolated each well’s raw data to 170</w:t>
      </w:r>
      <w:r w:rsidR="00BF7723">
        <w:t xml:space="preserve"> months</w:t>
      </w:r>
      <w:r w:rsidR="0098187A">
        <w:t xml:space="preserve">. This procedure was completed simply by </w:t>
      </w:r>
      <w:r w:rsidR="00BF7723">
        <w:t xml:space="preserve">extracting the first 170 months’ production data from 360 months’ production data that </w:t>
      </w:r>
      <w:r w:rsidR="007713DF">
        <w:t>were used in the labelling section.</w:t>
      </w:r>
      <w:r w:rsidR="00874AB2">
        <w:t xml:space="preserve"> The 170 months’ production data </w:t>
      </w:r>
      <w:r w:rsidR="003A49EA">
        <w:t xml:space="preserve">will be the actual </w:t>
      </w:r>
      <w:r w:rsidR="00A349A0">
        <w:t>input when we train the classifiers using machine learning algorithms.</w:t>
      </w:r>
    </w:p>
    <w:p w14:paraId="32E3AEBE" w14:textId="3F911EE6" w:rsidR="00576ECE" w:rsidRDefault="00576ECE" w:rsidP="0050429E">
      <w:pPr>
        <w:rPr>
          <w:sz w:val="32"/>
        </w:rPr>
      </w:pPr>
      <w:r>
        <w:t xml:space="preserve">In the following clarification, the 200 well production data will be seen as the 200 samples, each has </w:t>
      </w:r>
      <w:r w:rsidR="00502E20">
        <w:t xml:space="preserve">170 features. This will be more easily understood in </w:t>
      </w:r>
      <w:r w:rsidR="004E0A73">
        <w:t xml:space="preserve">terms of machine learning </w:t>
      </w:r>
      <w:r w:rsidR="00A35F19">
        <w:t>field</w:t>
      </w:r>
      <w:r w:rsidR="00F66F1F">
        <w:t>s</w:t>
      </w:r>
      <w:r w:rsidR="00A35F19">
        <w:t>.</w:t>
      </w:r>
    </w:p>
    <w:p w14:paraId="39B9CB22" w14:textId="4E425F44" w:rsidR="0050539C" w:rsidRPr="00DB6D9A" w:rsidRDefault="0017069C" w:rsidP="0050429E">
      <w:pPr>
        <w:rPr>
          <w:sz w:val="32"/>
        </w:rPr>
      </w:pPr>
      <w:r>
        <w:rPr>
          <w:sz w:val="32"/>
        </w:rPr>
        <w:t xml:space="preserve">4-fold </w:t>
      </w:r>
      <w:r w:rsidR="0050539C" w:rsidRPr="00DB6D9A">
        <w:rPr>
          <w:sz w:val="32"/>
        </w:rPr>
        <w:t>Cross Validation Technique</w:t>
      </w:r>
    </w:p>
    <w:p w14:paraId="54C80ED2" w14:textId="427FB124" w:rsidR="0050539C" w:rsidRDefault="00986CA0" w:rsidP="0050429E">
      <w:r>
        <w:t xml:space="preserve">Cross validation technique </w:t>
      </w:r>
      <w:r w:rsidR="00D876AB">
        <w:t>is</w:t>
      </w:r>
      <w:r>
        <w:t xml:space="preserve"> commonly used to </w:t>
      </w:r>
      <w:r w:rsidR="00D876AB">
        <w:t>reduce the gener</w:t>
      </w:r>
      <w:r w:rsidR="002D1D2D">
        <w:t>alization error</w:t>
      </w:r>
      <w:r w:rsidR="000F5A4D">
        <w:t xml:space="preserve"> of machine learning algorithms</w:t>
      </w:r>
      <w:r w:rsidR="002D1D2D">
        <w:t xml:space="preserve">. </w:t>
      </w:r>
      <w:r w:rsidR="00FB1DE5">
        <w:t>Before I implemented the machine learning algorithm</w:t>
      </w:r>
      <w:r w:rsidR="0007669E">
        <w:t>s</w:t>
      </w:r>
      <w:r w:rsidR="00FB1DE5">
        <w:t xml:space="preserve"> to classify the </w:t>
      </w:r>
      <w:r w:rsidR="00631F1B">
        <w:t>wells with only short production history into one of the 4 types mentioned above</w:t>
      </w:r>
      <w:r w:rsidR="00CE1B91">
        <w:t xml:space="preserve">, I separated the </w:t>
      </w:r>
      <w:r w:rsidR="00D0165A">
        <w:t>200</w:t>
      </w:r>
      <w:r w:rsidR="004B0BD2">
        <w:t xml:space="preserve"> samples</w:t>
      </w:r>
      <w:r w:rsidR="00D0165A">
        <w:t xml:space="preserve"> </w:t>
      </w:r>
      <w:r w:rsidR="00DB0934">
        <w:t xml:space="preserve">into 4 groups. </w:t>
      </w:r>
      <w:r w:rsidR="00613FBA">
        <w:t xml:space="preserve">For each specific </w:t>
      </w:r>
      <w:r w:rsidR="0061700D">
        <w:t xml:space="preserve">algorithm, </w:t>
      </w:r>
      <w:r w:rsidR="008E31CE">
        <w:t xml:space="preserve">each time </w:t>
      </w:r>
      <w:r w:rsidR="0017069C">
        <w:t xml:space="preserve">I used the 3 of the 4 </w:t>
      </w:r>
      <w:r w:rsidR="00D32D92">
        <w:t>groups as the training set</w:t>
      </w:r>
      <w:r w:rsidR="00875A3A">
        <w:t xml:space="preserve">, and the </w:t>
      </w:r>
      <w:r w:rsidR="006036CD">
        <w:t xml:space="preserve">only </w:t>
      </w:r>
      <w:r w:rsidR="00875A3A">
        <w:t>one group was left as the test set.</w:t>
      </w:r>
      <w:r w:rsidR="00D455FD">
        <w:t xml:space="preserve"> </w:t>
      </w:r>
      <w:r w:rsidR="00DF3614">
        <w:t xml:space="preserve">I repeat this training process 4 times with different data group as the test set for each time. </w:t>
      </w:r>
      <w:r w:rsidR="00BA1166">
        <w:t xml:space="preserve">After that, the overall accuracy of this algorithm in our problem will be the average of the accuracies </w:t>
      </w:r>
      <w:r w:rsidR="007A5A52">
        <w:t>that we get from the 4 repeated training processes.</w:t>
      </w:r>
      <w:r w:rsidR="00614172">
        <w:t xml:space="preserve"> </w:t>
      </w:r>
      <w:r w:rsidR="00D455FD">
        <w:t xml:space="preserve">In this way, the </w:t>
      </w:r>
      <w:r w:rsidR="00C71F23">
        <w:t>generalization error</w:t>
      </w:r>
      <w:r w:rsidR="00994E00">
        <w:t xml:space="preserve"> </w:t>
      </w:r>
      <w:r w:rsidR="0034703E">
        <w:t>(i.e. the risk of overfitting)</w:t>
      </w:r>
      <w:r w:rsidR="00004BC6">
        <w:t xml:space="preserve"> </w:t>
      </w:r>
      <w:r w:rsidR="00994E00">
        <w:t xml:space="preserve">of </w:t>
      </w:r>
      <w:r w:rsidR="00D11685">
        <w:t xml:space="preserve">the </w:t>
      </w:r>
      <w:r w:rsidR="00994E00">
        <w:t>algorithm</w:t>
      </w:r>
      <w:r w:rsidR="00C71F23">
        <w:t xml:space="preserve"> was minimized </w:t>
      </w:r>
      <w:r w:rsidR="00994E00">
        <w:t xml:space="preserve">by not relying on any specific group of data that might be </w:t>
      </w:r>
      <w:r w:rsidR="00614172">
        <w:t xml:space="preserve">not representative of the </w:t>
      </w:r>
      <w:r w:rsidR="00DF32CB">
        <w:t xml:space="preserve">whole dataset. </w:t>
      </w:r>
    </w:p>
    <w:p w14:paraId="507E6DE7" w14:textId="30CCA5A5" w:rsidR="00033A63" w:rsidRDefault="00F6232D" w:rsidP="0050429E">
      <w:r>
        <w:rPr>
          <w:noProof/>
        </w:rPr>
        <w:drawing>
          <wp:inline distT="0" distB="0" distL="0" distR="0" wp14:anchorId="0376367D" wp14:editId="44C897BC">
            <wp:extent cx="5231765" cy="2056577"/>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0877" cy="2064090"/>
                    </a:xfrm>
                    <a:prstGeom prst="rect">
                      <a:avLst/>
                    </a:prstGeom>
                    <a:noFill/>
                  </pic:spPr>
                </pic:pic>
              </a:graphicData>
            </a:graphic>
          </wp:inline>
        </w:drawing>
      </w:r>
    </w:p>
    <w:p w14:paraId="2C178A3B" w14:textId="3B70BCA2" w:rsidR="00DF4DDA" w:rsidRDefault="0025520F" w:rsidP="00642F44">
      <w:pPr>
        <w:pStyle w:val="Caption"/>
      </w:pPr>
      <w:r>
        <w:t xml:space="preserve">Figure </w:t>
      </w:r>
      <w:fldSimple w:instr=" SEQ Figure \* ARABIC ">
        <w:r w:rsidR="00C954E3">
          <w:rPr>
            <w:noProof/>
          </w:rPr>
          <w:t>7</w:t>
        </w:r>
      </w:fldSimple>
      <w:r>
        <w:t xml:space="preserve"> Cross Validation Technique</w:t>
      </w:r>
    </w:p>
    <w:p w14:paraId="7BC59F03" w14:textId="009D235F" w:rsidR="00EF2C34" w:rsidRPr="00C17E44" w:rsidRDefault="00EF2C34" w:rsidP="00F84318">
      <w:pPr>
        <w:rPr>
          <w:sz w:val="32"/>
        </w:rPr>
      </w:pPr>
      <w:r w:rsidRPr="00C17E44">
        <w:rPr>
          <w:sz w:val="32"/>
        </w:rPr>
        <w:t>Machine Learning Algorithm</w:t>
      </w:r>
      <w:r w:rsidR="00382B3C">
        <w:rPr>
          <w:sz w:val="32"/>
        </w:rPr>
        <w:t xml:space="preserve"> Applications</w:t>
      </w:r>
    </w:p>
    <w:p w14:paraId="11489302" w14:textId="0DC3FD93" w:rsidR="00494474" w:rsidRDefault="00494474" w:rsidP="00494474">
      <w:r>
        <w:t xml:space="preserve">The machine learning algorithms I used include neural networks (NNet), support vector machine (SVM) and Random Forest (RF), </w:t>
      </w:r>
      <w:r w:rsidR="009670C3">
        <w:t>the</w:t>
      </w:r>
      <w:r w:rsidR="009670C3" w:rsidRPr="001C7B06">
        <w:t xml:space="preserve"> pros and cons</w:t>
      </w:r>
      <w:r w:rsidR="009670C3">
        <w:t xml:space="preserve"> of </w:t>
      </w:r>
      <w:r>
        <w:t>e</w:t>
      </w:r>
      <w:r w:rsidRPr="001C7B06">
        <w:t>ach</w:t>
      </w:r>
      <w:r w:rsidR="004C6D65">
        <w:t xml:space="preserve"> algorithm</w:t>
      </w:r>
      <w:r w:rsidR="009670C3">
        <w:t xml:space="preserve"> are discussed</w:t>
      </w:r>
      <w:r w:rsidR="00C87E1C">
        <w:t xml:space="preserve"> individually</w:t>
      </w:r>
      <w:r w:rsidRPr="001C7B06">
        <w:t>.</w:t>
      </w:r>
      <w:r>
        <w:t xml:space="preserve"> </w:t>
      </w:r>
      <w:r w:rsidR="003E4A01">
        <w:t xml:space="preserve">In this section, I will introduce in detail the principles of the 3 algorithms, how I implemented the algorithms, and the results and corresponding performance evaluations. </w:t>
      </w:r>
    </w:p>
    <w:p w14:paraId="283C742B" w14:textId="4BC7BAC5" w:rsidR="00494474" w:rsidRPr="00DF1D78" w:rsidRDefault="00494474" w:rsidP="00494474">
      <w:pPr>
        <w:rPr>
          <w:sz w:val="28"/>
        </w:rPr>
      </w:pPr>
      <w:r w:rsidRPr="00DF1D78">
        <w:rPr>
          <w:sz w:val="28"/>
        </w:rPr>
        <w:t>NNet</w:t>
      </w:r>
    </w:p>
    <w:p w14:paraId="37762727" w14:textId="77777777" w:rsidR="0068220E" w:rsidRDefault="00F61E99" w:rsidP="005845A6">
      <w:r w:rsidRPr="00FF3C88">
        <w:rPr>
          <w:rFonts w:eastAsiaTheme="minorHAnsi"/>
        </w:rPr>
        <w:t>Neural network</w:t>
      </w:r>
      <w:r>
        <w:t xml:space="preserve"> </w:t>
      </w:r>
      <w:r w:rsidR="00206D4A">
        <w:t xml:space="preserve">algorithm </w:t>
      </w:r>
      <w:r w:rsidR="000D3FF6">
        <w:t>is</w:t>
      </w:r>
      <w:r w:rsidR="001A6557">
        <w:t xml:space="preserve"> becoming</w:t>
      </w:r>
      <w:r w:rsidR="000D3FF6">
        <w:t xml:space="preserve"> ver</w:t>
      </w:r>
      <w:r w:rsidR="001A6557">
        <w:t>y</w:t>
      </w:r>
      <w:r>
        <w:t xml:space="preserve"> popular in </w:t>
      </w:r>
      <w:r w:rsidR="00C10839">
        <w:t xml:space="preserve">solving </w:t>
      </w:r>
      <w:r>
        <w:t>m</w:t>
      </w:r>
      <w:r w:rsidR="000D3FF6">
        <w:t>any</w:t>
      </w:r>
      <w:r w:rsidR="00C10839">
        <w:t xml:space="preserve"> regression</w:t>
      </w:r>
      <w:r w:rsidR="000D3FF6">
        <w:t xml:space="preserve"> </w:t>
      </w:r>
      <w:r w:rsidR="00C10839">
        <w:t xml:space="preserve">and classification </w:t>
      </w:r>
      <w:r w:rsidR="000D3FF6">
        <w:t xml:space="preserve">problems. </w:t>
      </w:r>
      <w:r w:rsidR="003B400D">
        <w:rPr>
          <w:rFonts w:eastAsiaTheme="minorHAnsi"/>
        </w:rPr>
        <w:t>There are some variants of neural networks</w:t>
      </w:r>
      <w:r w:rsidR="00F85811">
        <w:rPr>
          <w:rFonts w:eastAsiaTheme="minorHAnsi"/>
        </w:rPr>
        <w:t>:</w:t>
      </w:r>
      <w:r w:rsidR="002F6685">
        <w:rPr>
          <w:rFonts w:eastAsiaTheme="minorHAnsi"/>
        </w:rPr>
        <w:t xml:space="preserve"> </w:t>
      </w:r>
      <w:r w:rsidR="00AD58CF">
        <w:rPr>
          <w:rFonts w:eastAsiaTheme="minorHAnsi"/>
        </w:rPr>
        <w:t>convolutional neural networks (CNN)</w:t>
      </w:r>
      <w:r w:rsidR="00FF1EC3">
        <w:rPr>
          <w:rFonts w:eastAsiaTheme="minorHAnsi"/>
        </w:rPr>
        <w:t xml:space="preserve"> which is commonly used in image recognition</w:t>
      </w:r>
      <w:r w:rsidR="00AD58CF">
        <w:rPr>
          <w:rFonts w:eastAsiaTheme="minorHAnsi"/>
        </w:rPr>
        <w:t>,</w:t>
      </w:r>
      <w:r w:rsidR="002D3324">
        <w:rPr>
          <w:rFonts w:eastAsiaTheme="minorHAnsi"/>
        </w:rPr>
        <w:t xml:space="preserve"> recurrent neural networks (RNN) which is widely used in natural language processing (</w:t>
      </w:r>
      <w:r w:rsidR="008A7982">
        <w:rPr>
          <w:rFonts w:eastAsiaTheme="minorHAnsi"/>
        </w:rPr>
        <w:t>NLP</w:t>
      </w:r>
      <w:r w:rsidR="002D3324">
        <w:rPr>
          <w:rFonts w:eastAsiaTheme="minorHAnsi"/>
        </w:rPr>
        <w:t>)</w:t>
      </w:r>
      <w:r w:rsidR="00C24BEE">
        <w:rPr>
          <w:rFonts w:eastAsiaTheme="minorHAnsi"/>
        </w:rPr>
        <w:t>,</w:t>
      </w:r>
      <w:r w:rsidR="00AD58CF">
        <w:rPr>
          <w:rFonts w:eastAsiaTheme="minorHAnsi"/>
        </w:rPr>
        <w:t xml:space="preserve"> multi-layer perceptron (MLP), etc. </w:t>
      </w:r>
      <w:r w:rsidR="008C674B">
        <w:t>MLP</w:t>
      </w:r>
      <w:r w:rsidR="008C674B" w:rsidRPr="00FF3C88">
        <w:rPr>
          <w:rFonts w:eastAsiaTheme="minorHAnsi"/>
        </w:rPr>
        <w:t xml:space="preserve"> can deal with high-nonlinearity problems appropriately with suitable parameters setting.</w:t>
      </w:r>
      <w:r w:rsidR="008C674B" w:rsidRPr="00D532FB">
        <w:t xml:space="preserve"> </w:t>
      </w:r>
      <w:r w:rsidR="008C674B">
        <w:t xml:space="preserve">In addition, we don’t need to consider the dependence between each pair of variables, the number of parameters and hyper-parameters. </w:t>
      </w:r>
    </w:p>
    <w:p w14:paraId="1D8DA3B6" w14:textId="77777777" w:rsidR="00127235" w:rsidRDefault="00127235" w:rsidP="00127235">
      <w:pPr>
        <w:rPr>
          <w:rFonts w:eastAsiaTheme="minorHAnsi"/>
        </w:rPr>
      </w:pPr>
      <w:r>
        <w:rPr>
          <w:rFonts w:eastAsiaTheme="minorHAnsi"/>
        </w:rPr>
        <w:t>In this project, we simply chose the MLP as our training algorithm due to its simplicity to implement. The basic MLP architecture that in this project is constructed as shown in the figure 10.</w:t>
      </w:r>
    </w:p>
    <w:p w14:paraId="5DCE51EF" w14:textId="77777777" w:rsidR="00127235" w:rsidRDefault="00127235" w:rsidP="00127235">
      <w:pPr>
        <w:jc w:val="center"/>
      </w:pPr>
      <w:r>
        <w:rPr>
          <w:noProof/>
        </w:rPr>
        <w:drawing>
          <wp:inline distT="0" distB="0" distL="0" distR="0" wp14:anchorId="2A1A58CD" wp14:editId="4FCD81FE">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4F2A2F57" w14:textId="77777777" w:rsidR="00127235" w:rsidRDefault="00127235" w:rsidP="00127235">
      <w:pPr>
        <w:pStyle w:val="Caption"/>
      </w:pPr>
      <w:r>
        <w:t xml:space="preserve">Figure </w:t>
      </w:r>
      <w:fldSimple w:instr=" SEQ Figure \* ARABIC ">
        <w:r w:rsidR="00C954E3">
          <w:rPr>
            <w:noProof/>
          </w:rPr>
          <w:t>8</w:t>
        </w:r>
      </w:fldSimple>
      <w:r>
        <w:t xml:space="preserve"> </w:t>
      </w:r>
      <w:r w:rsidRPr="00022BB4">
        <w:t xml:space="preserve">Neural Networks Training </w:t>
      </w:r>
      <w:r>
        <w:t>Architecture</w:t>
      </w:r>
    </w:p>
    <w:p w14:paraId="2066FD91" w14:textId="11A29C15" w:rsidR="00127235" w:rsidRDefault="00127235" w:rsidP="00127235">
      <w:r>
        <w:t xml:space="preserve">In figure 8, there is only 1 hidden layer in the architecture. The number of the input layer neurons, hidden layer neurons, and output layer neurons are 170, 163, and 4, respectively. </w:t>
      </w:r>
      <w:r w:rsidR="00AE408A">
        <w:t>The determination of hidden layer neurons numbers will be clarified later</w:t>
      </w:r>
      <w:r w:rsidR="00BD04CC">
        <w:t xml:space="preserve"> in detail</w:t>
      </w:r>
      <w:r w:rsidR="00AE408A">
        <w:t xml:space="preserve">. </w:t>
      </w:r>
      <w:r>
        <w:t>The classical logistic function was employed as forward activation function. In the backpropagation process, the weights are updated using lbgfs solver, which is one of the quasi-newton option. In addition, the learning rate and momentum parameters were set to be 0.1 and 0.5, respectively, to improve the overall performance of this architecture</w:t>
      </w:r>
      <w:r w:rsidR="00BD04CC">
        <w:t>.</w:t>
      </w:r>
    </w:p>
    <w:p w14:paraId="1C810976" w14:textId="77777777" w:rsidR="00F85071" w:rsidRDefault="0079219C" w:rsidP="007A691A">
      <w:pPr>
        <w:rPr>
          <w:rFonts w:eastAsiaTheme="minorHAnsi"/>
        </w:rPr>
      </w:pPr>
      <w:r>
        <w:t xml:space="preserve">Before the data training, I normalized the </w:t>
      </w:r>
      <w:r w:rsidR="003C43B7">
        <w:t xml:space="preserve">200 well samples. </w:t>
      </w:r>
      <w:r w:rsidR="007A691A" w:rsidRPr="00FF3C88">
        <w:rPr>
          <w:rFonts w:eastAsiaTheme="minorHAnsi"/>
        </w:rPr>
        <w:t>I used the min-max normalization for all the 200 samples to avoid abnormal feature values (</w:t>
      </w:r>
      <w:r w:rsidR="00AB3087">
        <w:rPr>
          <w:rFonts w:eastAsiaTheme="minorHAnsi"/>
        </w:rPr>
        <w:t xml:space="preserve">e.g. </w:t>
      </w:r>
      <w:r w:rsidR="007A691A" w:rsidRPr="00FF3C88">
        <w:rPr>
          <w:rFonts w:eastAsiaTheme="minorHAnsi"/>
        </w:rPr>
        <w:t>some features are too low/high</w:t>
      </w:r>
      <w:r w:rsidR="00AB3087">
        <w:rPr>
          <w:rFonts w:eastAsiaTheme="minorHAnsi"/>
        </w:rPr>
        <w:t xml:space="preserve"> compared to others’</w:t>
      </w:r>
      <w:r w:rsidR="007A691A" w:rsidRPr="00FF3C88">
        <w:rPr>
          <w:rFonts w:eastAsiaTheme="minorHAnsi"/>
        </w:rPr>
        <w:t xml:space="preserve">). </w:t>
      </w:r>
      <w:r w:rsidR="002F2AE8">
        <w:rPr>
          <w:rFonts w:eastAsiaTheme="minorHAnsi"/>
        </w:rPr>
        <w:t>As shown in</w:t>
      </w:r>
      <w:r w:rsidR="005A715A">
        <w:rPr>
          <w:rFonts w:eastAsiaTheme="minorHAnsi"/>
        </w:rPr>
        <w:t xml:space="preserve"> figure 9, each column represents a</w:t>
      </w:r>
      <w:r w:rsidR="00AD15BB">
        <w:rPr>
          <w:rFonts w:eastAsiaTheme="minorHAnsi"/>
        </w:rPr>
        <w:t xml:space="preserve"> particular feature of samples, and each row represents a sample. </w:t>
      </w:r>
      <w:r w:rsidR="00785431">
        <w:rPr>
          <w:rFonts w:eastAsiaTheme="minorHAnsi"/>
        </w:rPr>
        <w:t xml:space="preserve">In the min-max normalization, </w:t>
      </w:r>
      <w:r w:rsidR="00EB7AAD">
        <w:rPr>
          <w:rFonts w:eastAsiaTheme="minorHAnsi"/>
        </w:rPr>
        <w:t xml:space="preserve">each column is selected, and the maximum and minimum value will be identified. </w:t>
      </w:r>
      <w:r w:rsidR="00F34E39">
        <w:rPr>
          <w:rFonts w:eastAsiaTheme="minorHAnsi"/>
        </w:rPr>
        <w:t>The normalized value will be computed using the following equation</w:t>
      </w:r>
      <w:r w:rsidR="00B61D9D">
        <w:rPr>
          <w:rFonts w:eastAsiaTheme="minorHAnsi"/>
        </w:rPr>
        <w:t xml:space="preserve">. In this way, all the values will be converted </w:t>
      </w:r>
      <w:r w:rsidR="00437539">
        <w:rPr>
          <w:rFonts w:eastAsiaTheme="minorHAnsi"/>
        </w:rPr>
        <w:t>into the value between [0</w:t>
      </w:r>
      <w:r w:rsidR="00CE7C22">
        <w:rPr>
          <w:rFonts w:eastAsiaTheme="minorHAnsi"/>
        </w:rPr>
        <w:t xml:space="preserve">, 1], and the </w:t>
      </w:r>
      <w:r w:rsidR="00FA3796">
        <w:rPr>
          <w:rFonts w:eastAsiaTheme="minorHAnsi"/>
        </w:rPr>
        <w:t xml:space="preserve">risks of </w:t>
      </w:r>
      <w:r w:rsidR="001C0717">
        <w:rPr>
          <w:rFonts w:eastAsiaTheme="minorHAnsi"/>
        </w:rPr>
        <w:t xml:space="preserve">abnormal </w:t>
      </w:r>
      <w:r w:rsidR="00FD466B">
        <w:rPr>
          <w:rFonts w:eastAsiaTheme="minorHAnsi"/>
        </w:rPr>
        <w:t xml:space="preserve">features </w:t>
      </w:r>
      <w:r w:rsidR="00FA3796">
        <w:rPr>
          <w:rFonts w:eastAsiaTheme="minorHAnsi"/>
        </w:rPr>
        <w:t xml:space="preserve">are minimized. </w:t>
      </w:r>
    </w:p>
    <w:p w14:paraId="39EADC80" w14:textId="1D54C491" w:rsidR="00F34E39" w:rsidRDefault="00AE3ABA" w:rsidP="007A691A">
      <w:pPr>
        <w:rPr>
          <w:rFonts w:eastAsiaTheme="minorHAnsi"/>
        </w:rPr>
      </w:pPr>
      <m:oMathPara>
        <m:oMath>
          <m:r>
            <w:rPr>
              <w:rFonts w:ascii="Cambria Math" w:eastAsiaTheme="minorHAnsi" w:hAnsi="Cambria Math"/>
            </w:rPr>
            <m:t xml:space="preserve">val= </m:t>
          </m:r>
          <m:f>
            <m:fPr>
              <m:ctrlPr>
                <w:rPr>
                  <w:rFonts w:ascii="Cambria Math" w:eastAsiaTheme="minorHAnsi" w:hAnsi="Cambria Math"/>
                  <w:i/>
                </w:rPr>
              </m:ctrlPr>
            </m:fPr>
            <m:num>
              <m:r>
                <w:rPr>
                  <w:rFonts w:ascii="Cambria Math" w:eastAsiaTheme="minorHAnsi" w:hAnsi="Cambria Math"/>
                </w:rPr>
                <m:t>value-Min</m:t>
              </m:r>
            </m:num>
            <m:den>
              <m:r>
                <w:rPr>
                  <w:rFonts w:ascii="Cambria Math" w:eastAsiaTheme="minorHAnsi" w:hAnsi="Cambria Math"/>
                </w:rPr>
                <m:t>Max-Min</m:t>
              </m:r>
            </m:den>
          </m:f>
        </m:oMath>
      </m:oMathPara>
    </w:p>
    <w:p w14:paraId="54011DE5" w14:textId="361EC580" w:rsidR="0041716B" w:rsidRDefault="0041716B" w:rsidP="007A691A">
      <w:pPr>
        <w:rPr>
          <w:rFonts w:eastAsiaTheme="minorHAnsi"/>
        </w:rPr>
      </w:pPr>
      <w:r>
        <w:rPr>
          <w:rFonts w:eastAsiaTheme="minorHAnsi"/>
          <w:noProof/>
        </w:rPr>
        <w:drawing>
          <wp:inline distT="0" distB="0" distL="0" distR="0" wp14:anchorId="628864D8" wp14:editId="5AF4766A">
            <wp:extent cx="465095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85" cy="2396487"/>
                    </a:xfrm>
                    <a:prstGeom prst="rect">
                      <a:avLst/>
                    </a:prstGeom>
                    <a:noFill/>
                    <a:ln>
                      <a:noFill/>
                    </a:ln>
                  </pic:spPr>
                </pic:pic>
              </a:graphicData>
            </a:graphic>
          </wp:inline>
        </w:drawing>
      </w:r>
    </w:p>
    <w:p w14:paraId="49E4BF6B" w14:textId="5E6392CF" w:rsidR="0041716B" w:rsidRPr="00FF3C88" w:rsidRDefault="00266260" w:rsidP="00266260">
      <w:pPr>
        <w:pStyle w:val="Caption"/>
        <w:rPr>
          <w:rFonts w:eastAsiaTheme="minorHAnsi"/>
        </w:rPr>
      </w:pPr>
      <w:r>
        <w:t xml:space="preserve">Figure </w:t>
      </w:r>
      <w:fldSimple w:instr=" SEQ Figure \* ARABIC ">
        <w:r w:rsidR="00C954E3">
          <w:rPr>
            <w:noProof/>
          </w:rPr>
          <w:t>9</w:t>
        </w:r>
      </w:fldSimple>
      <w:r>
        <w:t xml:space="preserve"> Min-Max Normalization</w:t>
      </w:r>
    </w:p>
    <w:p w14:paraId="20AE5FB0" w14:textId="5D5496F6" w:rsidR="00C16973" w:rsidRDefault="00744F68" w:rsidP="00DB7809">
      <w:r>
        <w:t>The</w:t>
      </w:r>
      <w:r w:rsidR="00DB7809">
        <w:t xml:space="preserve"> backpropagation algorithm is the core of the neural network algorith</w:t>
      </w:r>
      <w:r w:rsidR="00996C09">
        <w:t>m. Figure 8</w:t>
      </w:r>
      <w:r w:rsidR="00DB7809">
        <w:t xml:space="preserve"> illustrates the back propagation algorithm schematically. It is based on a stochastic gradient descent algorithm. </w:t>
      </w:r>
    </w:p>
    <w:p w14:paraId="15B53C88" w14:textId="290EB5D1" w:rsidR="0040669B" w:rsidRDefault="0040669B" w:rsidP="00DB7809">
      <w:r>
        <w:t>Firstly, we initiali</w:t>
      </w:r>
      <w:r w:rsidR="000B7849">
        <w:t xml:space="preserve">ze all </w:t>
      </w:r>
      <w:r w:rsidR="00442C9C">
        <w:t xml:space="preserve">weighs of all neuron connections to small random numbers. Those numbers may </w:t>
      </w:r>
      <w:r w:rsidR="006650D2">
        <w:t xml:space="preserve">vary between (-1, 1). </w:t>
      </w:r>
      <w:r w:rsidR="00710D5A">
        <w:t xml:space="preserve">Secondly we enter into the repeated iteration. </w:t>
      </w:r>
      <w:r w:rsidR="00B21D3B">
        <w:t xml:space="preserve">In each iteration, </w:t>
      </w:r>
      <w:r w:rsidR="008E30CB">
        <w:t xml:space="preserve">each of the </w:t>
      </w:r>
      <w:r w:rsidR="00B21D3B">
        <w:t xml:space="preserve">200 samples </w:t>
      </w:r>
      <w:r w:rsidR="008E30CB">
        <w:t>will</w:t>
      </w:r>
      <w:r w:rsidR="005546DA">
        <w:t xml:space="preserve"> be input into the algorithm to be fed forward. </w:t>
      </w:r>
      <w:r w:rsidR="00205891">
        <w:t>The feed forwar</w:t>
      </w:r>
      <w:r w:rsidR="008365B1">
        <w:t xml:space="preserve">d process will produce an </w:t>
      </w:r>
      <w:r w:rsidR="00205891">
        <w:t>output, which is the type of each individual well</w:t>
      </w:r>
      <w:r w:rsidR="008548B2">
        <w:t xml:space="preserve">. Either </w:t>
      </w:r>
      <w:r w:rsidR="008365B1">
        <w:t xml:space="preserve">the output result of the feed forward process is </w:t>
      </w:r>
      <w:r w:rsidR="008548B2">
        <w:t xml:space="preserve">or </w:t>
      </w:r>
      <w:r w:rsidR="008365B1">
        <w:t xml:space="preserve">not the same with the </w:t>
      </w:r>
      <w:r w:rsidR="008548B2">
        <w:t xml:space="preserve">type label that we have specifically assigned to the well, we will </w:t>
      </w:r>
      <w:r w:rsidR="00535F34">
        <w:t>compute the error at the output layer</w:t>
      </w:r>
      <w:r w:rsidR="0060250F">
        <w:t xml:space="preserve">. With the error from output layer, we can </w:t>
      </w:r>
      <w:r w:rsidR="00573B8B">
        <w:t xml:space="preserve">back propagate the error from output layer to input layer to </w:t>
      </w:r>
      <w:r w:rsidR="00102DCE">
        <w:t>update the weights accordingly</w:t>
      </w:r>
      <w:r w:rsidR="008E676D">
        <w:t xml:space="preserve"> until the stopping criteria is satisfied</w:t>
      </w:r>
      <w:r w:rsidR="00102DCE">
        <w:t xml:space="preserve">. </w:t>
      </w:r>
    </w:p>
    <w:p w14:paraId="0D97E709" w14:textId="77777777" w:rsidR="00DB7809" w:rsidRDefault="00DB7809" w:rsidP="00DB7809">
      <w:r>
        <w:rPr>
          <w:noProof/>
        </w:rPr>
        <w:drawing>
          <wp:inline distT="0" distB="0" distL="0" distR="0" wp14:anchorId="2E03C145" wp14:editId="15A75004">
            <wp:extent cx="3385185" cy="2247528"/>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746" b="3381"/>
                    <a:stretch/>
                  </pic:blipFill>
                  <pic:spPr bwMode="auto">
                    <a:xfrm>
                      <a:off x="0" y="0"/>
                      <a:ext cx="3395364" cy="2254286"/>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86EB76" w14:textId="1FE5801F" w:rsidR="00DB7809" w:rsidRDefault="008E323B" w:rsidP="008E323B">
      <w:pPr>
        <w:pStyle w:val="Caption"/>
      </w:pPr>
      <w:r>
        <w:t xml:space="preserve">Figure </w:t>
      </w:r>
      <w:fldSimple w:instr=" SEQ Figure \* ARABIC ">
        <w:r w:rsidR="00C954E3">
          <w:rPr>
            <w:noProof/>
          </w:rPr>
          <w:t>10</w:t>
        </w:r>
      </w:fldSimple>
      <w:r>
        <w:t xml:space="preserve"> </w:t>
      </w:r>
      <w:r w:rsidRPr="009B2BAC">
        <w:t>Neural Network Backpropagation Algorithm</w:t>
      </w:r>
    </w:p>
    <w:p w14:paraId="7768C87C" w14:textId="26CE05E4" w:rsidR="00936C4C" w:rsidRDefault="00936C4C" w:rsidP="006F3201">
      <w:r>
        <w:t xml:space="preserve">The algorithm shown in figure 10 is implemented </w:t>
      </w:r>
      <w:r w:rsidR="00323BBB">
        <w:t xml:space="preserve">using </w:t>
      </w:r>
      <w:r w:rsidR="002E2067">
        <w:t xml:space="preserve">Python package </w:t>
      </w:r>
      <w:r w:rsidR="00544D4E">
        <w:t>scikit-learn</w:t>
      </w:r>
      <w:r w:rsidR="005E2DFC">
        <w:t xml:space="preserve"> (MLPClassifier, scikit-learn 2017)</w:t>
      </w:r>
      <w:r w:rsidR="00544D4E">
        <w:t xml:space="preserve">, the results are shown in figure 11.  </w:t>
      </w:r>
    </w:p>
    <w:p w14:paraId="1B2D756F" w14:textId="0133084F" w:rsidR="006F3201" w:rsidRDefault="001C64DF" w:rsidP="006F3201">
      <w:r>
        <w:rPr>
          <w:noProof/>
        </w:rPr>
        <w:drawing>
          <wp:inline distT="0" distB="0" distL="0" distR="0" wp14:anchorId="1DD26F55" wp14:editId="2169E93A">
            <wp:extent cx="4276725" cy="29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0625" cy="2924073"/>
                    </a:xfrm>
                    <a:prstGeom prst="rect">
                      <a:avLst/>
                    </a:prstGeom>
                    <a:noFill/>
                    <a:ln w="3175">
                      <a:noFill/>
                    </a:ln>
                  </pic:spPr>
                </pic:pic>
              </a:graphicData>
            </a:graphic>
          </wp:inline>
        </w:drawing>
      </w:r>
    </w:p>
    <w:p w14:paraId="50EB5FE4" w14:textId="6B593F3B" w:rsidR="00723177" w:rsidRDefault="00DD4C2B" w:rsidP="00DD4C2B">
      <w:pPr>
        <w:pStyle w:val="Caption"/>
      </w:pPr>
      <w:r>
        <w:t xml:space="preserve">Figure </w:t>
      </w:r>
      <w:fldSimple w:instr=" SEQ Figure \* ARABIC ">
        <w:r w:rsidR="00C954E3">
          <w:rPr>
            <w:noProof/>
          </w:rPr>
          <w:t>11</w:t>
        </w:r>
      </w:fldSimple>
      <w:r>
        <w:t xml:space="preserve"> Neural Network Algorithm Accuracy</w:t>
      </w:r>
    </w:p>
    <w:p w14:paraId="3878BBAE" w14:textId="54EA1FDB" w:rsidR="009D709B" w:rsidRPr="009D709B" w:rsidRDefault="001C1986" w:rsidP="009D709B">
      <w:r>
        <w:t xml:space="preserve">In figure 11, we can </w:t>
      </w:r>
      <w:r w:rsidR="00B11AC0">
        <w:t xml:space="preserve">see </w:t>
      </w:r>
      <w:r w:rsidR="00CC1962">
        <w:t xml:space="preserve">that </w:t>
      </w:r>
      <w:r w:rsidR="007A6A9A">
        <w:t xml:space="preserve">MLP can achieve 100% training accuracy as we employ 4-fold cross validation techniques. </w:t>
      </w:r>
      <w:r w:rsidR="00543F6E">
        <w:t xml:space="preserve">The testing accuracy varies for different </w:t>
      </w:r>
      <w:r w:rsidR="00B402A9">
        <w:t>test cases</w:t>
      </w:r>
      <w:r w:rsidR="006A1516">
        <w:t>, ranging from 0.84 to 0.96</w:t>
      </w:r>
      <w:r w:rsidR="00B402A9">
        <w:t xml:space="preserve">. </w:t>
      </w:r>
      <w:r w:rsidR="005A3ECB">
        <w:t xml:space="preserve">The averaged accuracy </w:t>
      </w:r>
      <w:r w:rsidR="00D12838">
        <w:t xml:space="preserve">of 0.915 </w:t>
      </w:r>
      <w:r w:rsidR="005A3ECB">
        <w:t xml:space="preserve">was selected as the </w:t>
      </w:r>
      <w:r w:rsidR="00D12838">
        <w:t xml:space="preserve">overall evaluation criteria for the MLP algorithm. </w:t>
      </w:r>
      <w:r w:rsidR="00072078">
        <w:t xml:space="preserve">The averaged </w:t>
      </w:r>
      <w:r w:rsidR="0027384B">
        <w:t xml:space="preserve">accuracy is between minimal and maximum accuracy, we selected it to avoid the heavy dependence of </w:t>
      </w:r>
      <w:r w:rsidR="00FD4BD3">
        <w:t xml:space="preserve">algorithm’s performance on any individual test case. This is the advantage of cross validation as we have illustrated in </w:t>
      </w:r>
      <w:r w:rsidR="00D97AFF">
        <w:t xml:space="preserve">the 4 fold cross validation process. </w:t>
      </w:r>
    </w:p>
    <w:p w14:paraId="6CBD8CC3" w14:textId="30DA3E14" w:rsidR="00FF3C88" w:rsidRDefault="008C674B" w:rsidP="008C674B">
      <w:pPr>
        <w:rPr>
          <w:rFonts w:eastAsiaTheme="minorHAnsi"/>
        </w:rPr>
      </w:pPr>
      <w:r>
        <w:t>However, t</w:t>
      </w:r>
      <w:r w:rsidR="00FF3C88" w:rsidRPr="00FF3C88">
        <w:rPr>
          <w:rFonts w:eastAsiaTheme="minorHAnsi"/>
        </w:rPr>
        <w:t xml:space="preserve">he main limitation is that MLP cannot guarantee the global minima solution, </w:t>
      </w:r>
      <w:r>
        <w:rPr>
          <w:rFonts w:eastAsiaTheme="minorHAnsi"/>
        </w:rPr>
        <w:t xml:space="preserve">it </w:t>
      </w:r>
      <w:r w:rsidR="00FF3C88" w:rsidRPr="00FF3C88">
        <w:rPr>
          <w:rFonts w:eastAsiaTheme="minorHAnsi"/>
        </w:rPr>
        <w:t>may st</w:t>
      </w:r>
      <w:r>
        <w:rPr>
          <w:rFonts w:eastAsiaTheme="minorHAnsi"/>
        </w:rPr>
        <w:t>i</w:t>
      </w:r>
      <w:r w:rsidR="00FF3C88" w:rsidRPr="00FF3C88">
        <w:rPr>
          <w:rFonts w:eastAsiaTheme="minorHAnsi"/>
        </w:rPr>
        <w:t>ck in a local</w:t>
      </w:r>
      <w:r>
        <w:rPr>
          <w:rFonts w:eastAsiaTheme="minorHAnsi"/>
        </w:rPr>
        <w:t xml:space="preserve">ly optimal solution and </w:t>
      </w:r>
      <w:r w:rsidR="00D325C1">
        <w:rPr>
          <w:rFonts w:eastAsiaTheme="minorHAnsi"/>
        </w:rPr>
        <w:t xml:space="preserve">then </w:t>
      </w:r>
      <w:r>
        <w:rPr>
          <w:rFonts w:eastAsiaTheme="minorHAnsi"/>
        </w:rPr>
        <w:t>stop updating the weights for neuron connection</w:t>
      </w:r>
      <w:r w:rsidR="00CA471B">
        <w:rPr>
          <w:rFonts w:eastAsiaTheme="minorHAnsi"/>
        </w:rPr>
        <w:t>s</w:t>
      </w:r>
      <w:r w:rsidR="00FF3C88" w:rsidRPr="00FF3C88">
        <w:rPr>
          <w:rFonts w:eastAsiaTheme="minorHAnsi"/>
        </w:rPr>
        <w:t>. A good option to mitigate this is to have random start position (</w:t>
      </w:r>
      <w:r>
        <w:rPr>
          <w:rFonts w:eastAsiaTheme="minorHAnsi"/>
        </w:rPr>
        <w:t xml:space="preserve">e.g. </w:t>
      </w:r>
      <w:r w:rsidR="00FF3C88" w:rsidRPr="00FF3C88">
        <w:rPr>
          <w:rFonts w:eastAsiaTheme="minorHAnsi"/>
        </w:rPr>
        <w:t>randomly generate the weights for MLP each time)</w:t>
      </w:r>
      <w:r w:rsidR="00C16973">
        <w:rPr>
          <w:rFonts w:eastAsiaTheme="minorHAnsi"/>
        </w:rPr>
        <w:t xml:space="preserve"> as what we have don</w:t>
      </w:r>
      <w:r w:rsidR="00226046">
        <w:rPr>
          <w:rFonts w:eastAsiaTheme="minorHAnsi"/>
        </w:rPr>
        <w:t>e in figure 10</w:t>
      </w:r>
      <w:r w:rsidR="00C16973">
        <w:rPr>
          <w:rFonts w:eastAsiaTheme="minorHAnsi"/>
        </w:rPr>
        <w:t xml:space="preserve"> to initialize all weights to small random numbers at first. A</w:t>
      </w:r>
      <w:r>
        <w:rPr>
          <w:rFonts w:eastAsiaTheme="minorHAnsi"/>
        </w:rPr>
        <w:t xml:space="preserve">nother </w:t>
      </w:r>
      <w:r w:rsidR="00C16973">
        <w:rPr>
          <w:rFonts w:eastAsiaTheme="minorHAnsi"/>
        </w:rPr>
        <w:t xml:space="preserve">possible </w:t>
      </w:r>
      <w:r>
        <w:rPr>
          <w:rFonts w:eastAsiaTheme="minorHAnsi"/>
        </w:rPr>
        <w:t>option could be adding the momentum parameter as we implement the algorithm.</w:t>
      </w:r>
      <w:r w:rsidR="00A56BB3">
        <w:rPr>
          <w:rFonts w:eastAsiaTheme="minorHAnsi"/>
        </w:rPr>
        <w:t xml:space="preserve"> </w:t>
      </w:r>
    </w:p>
    <w:p w14:paraId="08BC906F" w14:textId="77777777" w:rsidR="005B11CD" w:rsidRDefault="008F0ABE" w:rsidP="005B11CD">
      <w:r>
        <w:rPr>
          <w:rFonts w:eastAsiaTheme="minorHAnsi"/>
        </w:rPr>
        <w:t xml:space="preserve">The performance of MLP can also be limited by the number of hidden layer neurons. </w:t>
      </w:r>
      <w:r w:rsidRPr="00FF3C88">
        <w:rPr>
          <w:rFonts w:eastAsiaTheme="minorHAnsi"/>
        </w:rPr>
        <w:t xml:space="preserve">Too many hidden neurons would </w:t>
      </w:r>
      <w:r>
        <w:rPr>
          <w:rFonts w:eastAsiaTheme="minorHAnsi"/>
        </w:rPr>
        <w:t>cause</w:t>
      </w:r>
      <w:r w:rsidRPr="00FF3C88">
        <w:rPr>
          <w:rFonts w:eastAsiaTheme="minorHAnsi"/>
        </w:rPr>
        <w:t xml:space="preserve"> overfitting</w:t>
      </w:r>
      <w:r>
        <w:rPr>
          <w:rFonts w:eastAsiaTheme="minorHAnsi"/>
        </w:rPr>
        <w:t xml:space="preserve"> problems</w:t>
      </w:r>
      <w:r w:rsidRPr="00FF3C88">
        <w:rPr>
          <w:rFonts w:eastAsiaTheme="minorHAnsi"/>
        </w:rPr>
        <w:t>, too few may lead to underfitting.</w:t>
      </w:r>
      <w:r>
        <w:rPr>
          <w:rFonts w:eastAsiaTheme="minorHAnsi"/>
        </w:rPr>
        <w:t xml:space="preserve"> This dilemma is resolved by choosing the most suitable value between the number of neurons of input layer and </w:t>
      </w:r>
      <w:r w:rsidR="00FD492C">
        <w:rPr>
          <w:rFonts w:eastAsiaTheme="minorHAnsi"/>
        </w:rPr>
        <w:t xml:space="preserve">that of </w:t>
      </w:r>
      <w:r>
        <w:rPr>
          <w:rFonts w:eastAsiaTheme="minorHAnsi"/>
        </w:rPr>
        <w:t>out</w:t>
      </w:r>
      <w:r w:rsidR="00FD492C">
        <w:rPr>
          <w:rFonts w:eastAsiaTheme="minorHAnsi"/>
        </w:rPr>
        <w:t xml:space="preserve">put neurons. </w:t>
      </w:r>
      <w:r w:rsidR="00D00B31">
        <w:rPr>
          <w:rFonts w:eastAsiaTheme="minorHAnsi"/>
        </w:rPr>
        <w:t xml:space="preserve">As what I mentioned in the </w:t>
      </w:r>
      <w:r w:rsidR="00D73286">
        <w:rPr>
          <w:rFonts w:eastAsiaTheme="minorHAnsi"/>
        </w:rPr>
        <w:t xml:space="preserve">uniform </w:t>
      </w:r>
      <w:r w:rsidR="00295A27">
        <w:rPr>
          <w:rFonts w:eastAsiaTheme="minorHAnsi"/>
        </w:rPr>
        <w:t>in</w:t>
      </w:r>
      <w:r w:rsidR="00341464">
        <w:rPr>
          <w:rFonts w:eastAsiaTheme="minorHAnsi"/>
        </w:rPr>
        <w:t xml:space="preserve">put dimensionality section, each well’s </w:t>
      </w:r>
      <w:r w:rsidR="001E186B">
        <w:rPr>
          <w:rFonts w:eastAsiaTheme="minorHAnsi"/>
        </w:rPr>
        <w:t xml:space="preserve">production history was extrapolated to 170 months for </w:t>
      </w:r>
      <w:r w:rsidR="00207502">
        <w:rPr>
          <w:rFonts w:eastAsiaTheme="minorHAnsi"/>
        </w:rPr>
        <w:t xml:space="preserve">the sake of </w:t>
      </w:r>
      <w:r w:rsidR="00AC5718">
        <w:rPr>
          <w:rFonts w:eastAsiaTheme="minorHAnsi"/>
        </w:rPr>
        <w:t xml:space="preserve">uniform </w:t>
      </w:r>
      <w:r w:rsidR="005C6CF1">
        <w:rPr>
          <w:rFonts w:eastAsiaTheme="minorHAnsi"/>
        </w:rPr>
        <w:t xml:space="preserve">input dimensionality. </w:t>
      </w:r>
      <w:r w:rsidR="003E63CA">
        <w:rPr>
          <w:rFonts w:eastAsiaTheme="minorHAnsi"/>
        </w:rPr>
        <w:t xml:space="preserve">So the input layer has 170 neurons, while the </w:t>
      </w:r>
      <w:r w:rsidR="00BB5D9F">
        <w:rPr>
          <w:rFonts w:eastAsiaTheme="minorHAnsi"/>
        </w:rPr>
        <w:t>output layer has only 4 neurons.</w:t>
      </w:r>
      <w:r w:rsidR="00775597">
        <w:rPr>
          <w:rFonts w:eastAsiaTheme="minorHAnsi"/>
        </w:rPr>
        <w:t xml:space="preserve"> </w:t>
      </w:r>
      <w:r w:rsidR="0047699E">
        <w:rPr>
          <w:rFonts w:eastAsiaTheme="minorHAnsi"/>
        </w:rPr>
        <w:t xml:space="preserve">Thus the number of hidden layer neurons can be chosen from the interval [4, 170]. </w:t>
      </w:r>
      <w:r w:rsidR="00E95C6B">
        <w:rPr>
          <w:rFonts w:eastAsiaTheme="minorHAnsi"/>
        </w:rPr>
        <w:t>Figure 12</w:t>
      </w:r>
      <w:r w:rsidR="00576136">
        <w:rPr>
          <w:rFonts w:eastAsiaTheme="minorHAnsi"/>
        </w:rPr>
        <w:t xml:space="preserve"> gives the relationship between the number of hidden neurons and test accuracy (i.e. the averaged </w:t>
      </w:r>
      <w:r w:rsidR="00724E87">
        <w:rPr>
          <w:rFonts w:eastAsiaTheme="minorHAnsi"/>
        </w:rPr>
        <w:t xml:space="preserve">4 fold </w:t>
      </w:r>
      <w:r w:rsidR="00576136">
        <w:rPr>
          <w:rFonts w:eastAsiaTheme="minorHAnsi"/>
        </w:rPr>
        <w:t xml:space="preserve">cross validation </w:t>
      </w:r>
      <w:r w:rsidR="00724E87">
        <w:rPr>
          <w:rFonts w:eastAsiaTheme="minorHAnsi"/>
        </w:rPr>
        <w:t>test accuracies</w:t>
      </w:r>
      <w:r w:rsidR="00576136">
        <w:rPr>
          <w:rFonts w:eastAsiaTheme="minorHAnsi"/>
        </w:rPr>
        <w:t>)</w:t>
      </w:r>
      <w:r w:rsidR="00FD0A6A">
        <w:rPr>
          <w:rFonts w:eastAsiaTheme="minorHAnsi"/>
        </w:rPr>
        <w:t>.</w:t>
      </w:r>
      <w:r w:rsidR="005B11CD" w:rsidRPr="005B11CD">
        <w:t xml:space="preserve"> </w:t>
      </w:r>
    </w:p>
    <w:p w14:paraId="3914DDCC" w14:textId="44FDA9B2" w:rsidR="005B11CD" w:rsidRDefault="005B11CD" w:rsidP="005B11CD">
      <w:r>
        <w:t xml:space="preserve">As we can see clearly in figure 12, the accuracy varies greatly as the number of hidden neurons changes. The highest accuracy is reached at 0.955 when the number of hidden neurons comes to 163. Although the accuracy oscillates in figure 12, we can still see a general increasing trend as the hidden neurons increases. This might be due to the fact that the more the hidden neurons in MLP, the more non-linear relationships it can understand. As we add more hidden neurons into the neural network architecture, in theory, the model will become more complex, which will further decrease the accuracies of test accuracies. This is what we commonly called overfitting problem. However, the cross validation results in figure 12 show that more hidden neurons improve the accuracy, which implies even 170 hidden neurons may not cause model overfitting in our problem specifically. </w:t>
      </w:r>
    </w:p>
    <w:p w14:paraId="601B0B25" w14:textId="09753999" w:rsidR="000F4EEB" w:rsidRDefault="00BA73DE" w:rsidP="008C674B">
      <w:pPr>
        <w:rPr>
          <w:rFonts w:eastAsiaTheme="minorHAnsi"/>
        </w:rPr>
      </w:pPr>
      <w:r>
        <w:rPr>
          <w:rFonts w:eastAsiaTheme="minorHAnsi"/>
          <w:noProof/>
        </w:rPr>
        <w:drawing>
          <wp:inline distT="0" distB="0" distL="0" distR="0" wp14:anchorId="087DA6D8" wp14:editId="5C22DF0C">
            <wp:extent cx="4068596"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3505" cy="2880021"/>
                    </a:xfrm>
                    <a:prstGeom prst="rect">
                      <a:avLst/>
                    </a:prstGeom>
                    <a:noFill/>
                  </pic:spPr>
                </pic:pic>
              </a:graphicData>
            </a:graphic>
          </wp:inline>
        </w:drawing>
      </w:r>
    </w:p>
    <w:p w14:paraId="253E1175" w14:textId="322B6BA7" w:rsidR="00576136" w:rsidRPr="00FF3C88" w:rsidRDefault="00E30E91" w:rsidP="00E30E91">
      <w:pPr>
        <w:pStyle w:val="Caption"/>
        <w:rPr>
          <w:rFonts w:eastAsiaTheme="minorHAnsi"/>
        </w:rPr>
      </w:pPr>
      <w:r>
        <w:t xml:space="preserve">Figure </w:t>
      </w:r>
      <w:fldSimple w:instr=" SEQ Figure \* ARABIC ">
        <w:r w:rsidR="00C954E3">
          <w:rPr>
            <w:noProof/>
          </w:rPr>
          <w:t>12</w:t>
        </w:r>
      </w:fldSimple>
      <w:r>
        <w:t xml:space="preserve"> Averaged Accuracy versus Number of Hidden Neurons</w:t>
      </w:r>
    </w:p>
    <w:p w14:paraId="225C06FD" w14:textId="77777777" w:rsidR="00494474" w:rsidRPr="00DF1D78" w:rsidRDefault="00494474" w:rsidP="00494474">
      <w:pPr>
        <w:rPr>
          <w:sz w:val="28"/>
        </w:rPr>
      </w:pPr>
      <w:r w:rsidRPr="00DF1D78">
        <w:rPr>
          <w:sz w:val="28"/>
        </w:rPr>
        <w:t xml:space="preserve">SVM </w:t>
      </w:r>
    </w:p>
    <w:p w14:paraId="1DF6F241" w14:textId="77777777" w:rsidR="00CA2261" w:rsidRDefault="00494474" w:rsidP="00494474">
      <w:pPr>
        <w:rPr>
          <w:lang w:eastAsia="zh-CN"/>
        </w:rPr>
      </w:pPr>
      <w:r w:rsidRPr="007254BD">
        <w:rPr>
          <w:lang w:eastAsia="zh-CN"/>
        </w:rPr>
        <w:t xml:space="preserve">SVM is one of the most classical machine learning algorithm. Its primary objective is to find a plane that can separate the samples with largest margin, i.e. maximize the margin. </w:t>
      </w:r>
    </w:p>
    <w:p w14:paraId="2CB0B159" w14:textId="77777777" w:rsidR="00CA2261" w:rsidRDefault="00CA2261" w:rsidP="00494474">
      <w:pPr>
        <w:rPr>
          <w:lang w:eastAsia="zh-CN"/>
        </w:rPr>
      </w:pPr>
    </w:p>
    <w:p w14:paraId="3F84E6F6" w14:textId="25B85C11" w:rsidR="00494474" w:rsidRDefault="00494474" w:rsidP="00494474">
      <w:pPr>
        <w:rPr>
          <w:lang w:eastAsia="zh-CN"/>
        </w:rPr>
      </w:pPr>
      <w:r w:rsidRPr="007254BD">
        <w:rPr>
          <w:lang w:eastAsia="zh-CN"/>
        </w:rPr>
        <w:t>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into consideration</w:t>
      </w:r>
      <w:r>
        <w:rPr>
          <w:lang w:eastAsia="zh-CN"/>
        </w:rPr>
        <w:t>s while the algorithm</w:t>
      </w:r>
      <w:r w:rsidRPr="007254BD">
        <w:rPr>
          <w:lang w:eastAsia="zh-CN"/>
        </w:rPr>
        <w:t xml:space="preserve"> searching for the optimal hyperplane. In this case, we constructed the Lagrange primal function with a C coefficient. In either case (separable or non-separable case), we need to deal with a Lagrange dual function with a KKT condition, which serves as the mathematical theory for this algorithm.</w:t>
      </w:r>
    </w:p>
    <w:p w14:paraId="044801D8" w14:textId="77777777" w:rsidR="00AA00B9" w:rsidRDefault="00AA00B9" w:rsidP="00F622F9">
      <w:r>
        <w:rPr>
          <w:noProof/>
        </w:rPr>
        <w:drawing>
          <wp:inline distT="0" distB="0" distL="0" distR="0" wp14:anchorId="42ECD08A" wp14:editId="120927C9">
            <wp:extent cx="3295650" cy="18454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2343" cy="1860383"/>
                    </a:xfrm>
                    <a:prstGeom prst="rect">
                      <a:avLst/>
                    </a:prstGeom>
                    <a:noFill/>
                  </pic:spPr>
                </pic:pic>
              </a:graphicData>
            </a:graphic>
          </wp:inline>
        </w:drawing>
      </w:r>
    </w:p>
    <w:p w14:paraId="4BEDCFC1" w14:textId="77777777" w:rsidR="00AA00B9" w:rsidRDefault="00AA00B9" w:rsidP="00AA00B9">
      <w:pPr>
        <w:pStyle w:val="Caption"/>
      </w:pPr>
      <w:r>
        <w:t xml:space="preserve">Figure </w:t>
      </w:r>
      <w:fldSimple w:instr=" SEQ Figure \* ARABIC ">
        <w:r w:rsidR="00C954E3">
          <w:rPr>
            <w:noProof/>
          </w:rPr>
          <w:t>13</w:t>
        </w:r>
      </w:fldSimple>
      <w:r>
        <w:t xml:space="preserve"> Basic Principles of Support Vector Machines</w:t>
      </w:r>
    </w:p>
    <w:p w14:paraId="634C5366" w14:textId="597B7B4E" w:rsidR="00F622F9" w:rsidRDefault="00F622F9" w:rsidP="00F622F9">
      <w:r>
        <w:t xml:space="preserve">In our specific problem, it is hard to find the optimal separating plane with hard margin that can perfectly separate all data samples into the group in which they should be, so we adopted the soft margin for the SVM algorithm to resolve our non-separable problem. This was indicated by the fact that the C value was set to be 1.0. An advantage of SVM is that it can use kernel method to transform the available data onto another space for better classification effect. However, in this problem, the simple “linear” kernel works best, which means that we do not need to transform the data onto other space. This may be due to the fact that the labels (i.e. types) of all wells in our problem were generated based on EUR values, and the EUR values, in turn, were calculated through linear combination of monthly production rate. Additionally, the stopping criteria (i.e. error tolerance) was set to be 1e-3. </w:t>
      </w:r>
    </w:p>
    <w:p w14:paraId="6C2141F5" w14:textId="77777777" w:rsidR="00141901" w:rsidRPr="00C57E8C" w:rsidRDefault="00141901" w:rsidP="00F622F9"/>
    <w:p w14:paraId="689D370B" w14:textId="5161BE8A" w:rsidR="00494474" w:rsidRDefault="00494474" w:rsidP="00494474"/>
    <w:p w14:paraId="5B7827E9" w14:textId="77777777" w:rsidR="00B7247F" w:rsidRDefault="00B7247F" w:rsidP="00494474">
      <w:pPr>
        <w:rPr>
          <w:lang w:eastAsia="zh-CN"/>
        </w:rPr>
      </w:pPr>
    </w:p>
    <w:p w14:paraId="2BA00CA2" w14:textId="77777777" w:rsidR="00B7247F" w:rsidRDefault="00B7247F" w:rsidP="00494474">
      <w:pPr>
        <w:rPr>
          <w:lang w:eastAsia="zh-CN"/>
        </w:rPr>
      </w:pPr>
    </w:p>
    <w:p w14:paraId="56F6D727" w14:textId="77777777" w:rsidR="00494474" w:rsidRDefault="00494474" w:rsidP="00494474">
      <w:pPr>
        <w:rPr>
          <w:lang w:eastAsia="zh-CN"/>
        </w:rPr>
      </w:pPr>
      <w:r>
        <w:rPr>
          <w:lang w:eastAsia="zh-CN"/>
        </w:rPr>
        <w:t>RF</w:t>
      </w:r>
    </w:p>
    <w:p w14:paraId="6B2AC1D0" w14:textId="0A71131E" w:rsidR="002375D6" w:rsidRDefault="00494474" w:rsidP="00947E96">
      <w:pPr>
        <w:rPr>
          <w:lang w:eastAsia="zh-CN"/>
        </w:rPr>
      </w:pPr>
      <w:r>
        <w:rPr>
          <w:lang w:eastAsia="zh-CN"/>
        </w:rPr>
        <w:t>RF</w:t>
      </w:r>
      <w:r w:rsidRPr="004121CF">
        <w:rPr>
          <w:lang w:eastAsia="zh-CN"/>
        </w:rPr>
        <w:t xml:space="preserve"> is an ensemble approach that adopted 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 that a group of “weak learners” can come together to form a “strong learner”. </w:t>
      </w:r>
      <w:r w:rsidR="00947E96">
        <w:rPr>
          <w:lang w:eastAsia="zh-CN"/>
        </w:rPr>
        <w:t>RF</w:t>
      </w:r>
      <w:r w:rsidR="00947E96" w:rsidRPr="004121CF">
        <w:rPr>
          <w:lang w:eastAsia="zh-CN"/>
        </w:rPr>
        <w:t xml:space="preserve"> starts with a standard machine learning technique </w:t>
      </w:r>
      <w:r w:rsidR="004E5E05">
        <w:rPr>
          <w:lang w:eastAsia="zh-CN"/>
        </w:rPr>
        <w:t>–</w:t>
      </w:r>
      <w:r w:rsidR="002375D6">
        <w:rPr>
          <w:lang w:eastAsia="zh-CN"/>
        </w:rPr>
        <w:t xml:space="preserve"> </w:t>
      </w:r>
      <w:r w:rsidR="004E5E05">
        <w:rPr>
          <w:lang w:eastAsia="zh-CN"/>
        </w:rPr>
        <w:t>classification and regression tree</w:t>
      </w:r>
      <w:r w:rsidR="005D7B0B">
        <w:rPr>
          <w:lang w:eastAsia="zh-CN"/>
        </w:rPr>
        <w:t xml:space="preserve"> (CART)</w:t>
      </w:r>
      <w:r w:rsidR="004E5E05">
        <w:rPr>
          <w:lang w:eastAsia="zh-CN"/>
        </w:rPr>
        <w:t>,</w:t>
      </w:r>
      <w:r w:rsidR="00947E96" w:rsidRPr="004121CF">
        <w:rPr>
          <w:lang w:eastAsia="zh-CN"/>
        </w:rPr>
        <w:t xml:space="preserve"> which, in ensemble terms, corresponds to the weak learner. </w:t>
      </w:r>
      <w:r w:rsidR="008F449F">
        <w:rPr>
          <w:lang w:eastAsia="zh-CN"/>
        </w:rPr>
        <w:t>Figure 14</w:t>
      </w:r>
      <w:r w:rsidR="00DA6A85">
        <w:rPr>
          <w:lang w:eastAsia="zh-CN"/>
        </w:rPr>
        <w:t xml:space="preserve"> (Simafore 2017)</w:t>
      </w:r>
      <w:r w:rsidR="00C8624F">
        <w:rPr>
          <w:lang w:eastAsia="zh-CN"/>
        </w:rPr>
        <w:t xml:space="preserve"> shows the </w:t>
      </w:r>
      <w:r w:rsidR="00DA5992">
        <w:rPr>
          <w:lang w:eastAsia="zh-CN"/>
        </w:rPr>
        <w:t xml:space="preserve">different types of trees at each level and their usages. </w:t>
      </w:r>
      <w:r w:rsidR="005A7805">
        <w:rPr>
          <w:lang w:eastAsia="zh-CN"/>
        </w:rPr>
        <w:t xml:space="preserve">To solve our problem specifically, </w:t>
      </w:r>
      <w:r w:rsidR="000F7B59">
        <w:rPr>
          <w:lang w:eastAsia="zh-CN"/>
        </w:rPr>
        <w:t>people usually</w:t>
      </w:r>
      <w:r w:rsidR="00F31ECD">
        <w:rPr>
          <w:lang w:eastAsia="zh-CN"/>
        </w:rPr>
        <w:t xml:space="preserve"> use the C4.5 implementation </w:t>
      </w:r>
      <w:r w:rsidR="005C0775">
        <w:rPr>
          <w:lang w:eastAsia="zh-CN"/>
        </w:rPr>
        <w:t>when</w:t>
      </w:r>
      <w:r w:rsidR="00F31ECD">
        <w:rPr>
          <w:lang w:eastAsia="zh-CN"/>
        </w:rPr>
        <w:t xml:space="preserve"> </w:t>
      </w:r>
      <w:r w:rsidR="005C0775">
        <w:rPr>
          <w:lang w:eastAsia="zh-CN"/>
        </w:rPr>
        <w:t>they</w:t>
      </w:r>
      <w:r w:rsidR="00E930B6">
        <w:rPr>
          <w:lang w:eastAsia="zh-CN"/>
        </w:rPr>
        <w:t xml:space="preserve"> are dealing with a</w:t>
      </w:r>
      <w:r w:rsidR="00E55A4C">
        <w:rPr>
          <w:lang w:eastAsia="zh-CN"/>
        </w:rPr>
        <w:t xml:space="preserve"> classification problem and we have multiple classes. </w:t>
      </w:r>
    </w:p>
    <w:p w14:paraId="4363398E" w14:textId="51F2243E" w:rsidR="00AE2432" w:rsidRDefault="00AE2432" w:rsidP="00947E96">
      <w:pPr>
        <w:rPr>
          <w:lang w:eastAsia="zh-CN"/>
        </w:rPr>
      </w:pPr>
      <w:r>
        <w:rPr>
          <w:lang w:eastAsia="zh-CN"/>
        </w:rPr>
        <w:t xml:space="preserve">The decision trees are </w:t>
      </w:r>
      <w:r w:rsidR="00D94120">
        <w:rPr>
          <w:lang w:eastAsia="zh-CN"/>
        </w:rPr>
        <w:t xml:space="preserve">recursively </w:t>
      </w:r>
      <w:r>
        <w:rPr>
          <w:lang w:eastAsia="zh-CN"/>
        </w:rPr>
        <w:t xml:space="preserve">built </w:t>
      </w:r>
      <w:r w:rsidR="00DC4CA4">
        <w:rPr>
          <w:lang w:eastAsia="zh-CN"/>
        </w:rPr>
        <w:t xml:space="preserve">following a top-down approach by repeated </w:t>
      </w:r>
      <w:r w:rsidR="00CE3343">
        <w:rPr>
          <w:lang w:eastAsia="zh-CN"/>
        </w:rPr>
        <w:t xml:space="preserve">splits of the training dateset. When decision tree work with continuous </w:t>
      </w:r>
      <w:r w:rsidR="001278C4">
        <w:rPr>
          <w:lang w:eastAsia="zh-CN"/>
        </w:rPr>
        <w:t xml:space="preserve">numerical values, </w:t>
      </w:r>
      <w:r w:rsidR="00DE398D">
        <w:rPr>
          <w:lang w:eastAsia="zh-CN"/>
        </w:rPr>
        <w:t xml:space="preserve">the binary splits usually performed </w:t>
      </w:r>
      <w:r w:rsidR="00A20B65">
        <w:rPr>
          <w:lang w:eastAsia="zh-CN"/>
        </w:rPr>
        <w:t xml:space="preserve">by choosing </w:t>
      </w:r>
      <w:r w:rsidR="00082D49">
        <w:rPr>
          <w:lang w:eastAsia="zh-CN"/>
        </w:rPr>
        <w:t>the threshold which minimize the impurity measure used as splitting criterion</w:t>
      </w:r>
      <w:r w:rsidR="009C3EA4">
        <w:rPr>
          <w:lang w:eastAsia="zh-CN"/>
        </w:rPr>
        <w:t xml:space="preserve"> (Berzal et. al 2003)</w:t>
      </w:r>
      <w:r w:rsidR="00082D49">
        <w:rPr>
          <w:lang w:eastAsia="zh-CN"/>
        </w:rPr>
        <w:t xml:space="preserve">. </w:t>
      </w:r>
      <w:r w:rsidR="00012EB4">
        <w:rPr>
          <w:lang w:eastAsia="zh-CN"/>
        </w:rPr>
        <w:t>Figure</w:t>
      </w:r>
      <w:r w:rsidR="00C954E3">
        <w:rPr>
          <w:lang w:eastAsia="zh-CN"/>
        </w:rPr>
        <w:t xml:space="preserve"> 15</w:t>
      </w:r>
      <w:r w:rsidR="00C62CA5">
        <w:rPr>
          <w:lang w:eastAsia="zh-CN"/>
        </w:rPr>
        <w:t xml:space="preserve"> (</w:t>
      </w:r>
      <w:r w:rsidR="00C62CA5">
        <w:rPr>
          <w:lang w:eastAsia="zh-CN"/>
        </w:rPr>
        <w:t>Saedsayad 2018</w:t>
      </w:r>
      <w:r w:rsidR="00C62CA5">
        <w:rPr>
          <w:lang w:eastAsia="zh-CN"/>
        </w:rPr>
        <w:t>)</w:t>
      </w:r>
      <w:r w:rsidR="00C954E3">
        <w:rPr>
          <w:lang w:eastAsia="zh-CN"/>
        </w:rPr>
        <w:t xml:space="preserve"> gives an example of </w:t>
      </w:r>
      <w:r w:rsidR="003E5CB5">
        <w:rPr>
          <w:lang w:eastAsia="zh-CN"/>
        </w:rPr>
        <w:t>leveraging</w:t>
      </w:r>
      <w:r w:rsidR="00E674FB">
        <w:rPr>
          <w:lang w:eastAsia="zh-CN"/>
        </w:rPr>
        <w:t xml:space="preserve"> the decision tree to </w:t>
      </w:r>
      <w:r w:rsidR="00C62CA5">
        <w:rPr>
          <w:lang w:eastAsia="zh-CN"/>
        </w:rPr>
        <w:t xml:space="preserve">predict whether or not playing golf. </w:t>
      </w:r>
      <w:r w:rsidR="00FE211E">
        <w:rPr>
          <w:lang w:eastAsia="zh-CN"/>
        </w:rPr>
        <w:t>The core algorithm</w:t>
      </w:r>
      <w:r w:rsidR="009E6E45">
        <w:rPr>
          <w:lang w:eastAsia="zh-CN"/>
        </w:rPr>
        <w:t xml:space="preserve"> in this graph </w:t>
      </w:r>
      <w:r w:rsidR="00D11A74">
        <w:rPr>
          <w:lang w:eastAsia="zh-CN"/>
        </w:rPr>
        <w:t xml:space="preserve">is ID3 which uses entropy and information gain to construct the decision tree. </w:t>
      </w:r>
    </w:p>
    <w:p w14:paraId="6A7B64A1" w14:textId="191990C1" w:rsidR="00A1258A" w:rsidRDefault="00A1258A" w:rsidP="00947E96">
      <w:pPr>
        <w:rPr>
          <w:lang w:eastAsia="zh-CN"/>
        </w:rPr>
      </w:pPr>
      <w:r>
        <w:rPr>
          <w:lang w:eastAsia="zh-CN"/>
        </w:rPr>
        <w:t>In terms of the RF algorithm</w:t>
      </w:r>
      <w:r w:rsidR="00571B2C">
        <w:rPr>
          <w:lang w:eastAsia="zh-CN"/>
        </w:rPr>
        <w:t xml:space="preserve">, it addressed the </w:t>
      </w:r>
      <w:r w:rsidR="00BC7F94">
        <w:rPr>
          <w:lang w:eastAsia="zh-CN"/>
        </w:rPr>
        <w:t xml:space="preserve">overfitting problem that may often arise </w:t>
      </w:r>
      <w:r w:rsidR="00AC79FF">
        <w:rPr>
          <w:lang w:eastAsia="zh-CN"/>
        </w:rPr>
        <w:t>in the decision tree algorithm</w:t>
      </w:r>
      <w:r w:rsidR="00FB6C1D">
        <w:rPr>
          <w:lang w:eastAsia="zh-CN"/>
        </w:rPr>
        <w:t xml:space="preserve">. </w:t>
      </w:r>
      <w:r w:rsidR="00F03B39">
        <w:rPr>
          <w:lang w:eastAsia="zh-CN"/>
        </w:rPr>
        <w:t xml:space="preserve">It works to generate a whole bunch of </w:t>
      </w:r>
      <w:r w:rsidR="00A95C07">
        <w:rPr>
          <w:lang w:eastAsia="zh-CN"/>
        </w:rPr>
        <w:t>decision trees. Each decision tree</w:t>
      </w:r>
      <w:r w:rsidR="006F25A5">
        <w:rPr>
          <w:lang w:eastAsia="zh-CN"/>
        </w:rPr>
        <w:t xml:space="preserve"> was constructed </w:t>
      </w:r>
      <w:r w:rsidR="00FE3719">
        <w:rPr>
          <w:lang w:eastAsia="zh-CN"/>
        </w:rPr>
        <w:t xml:space="preserve">based on </w:t>
      </w:r>
      <w:r w:rsidR="00113FF1">
        <w:rPr>
          <w:lang w:eastAsia="zh-CN"/>
        </w:rPr>
        <w:t>a subset of training samples</w:t>
      </w:r>
      <w:r w:rsidR="00EC7E78">
        <w:rPr>
          <w:lang w:eastAsia="zh-CN"/>
        </w:rPr>
        <w:t xml:space="preserve"> (randomly selected with replacement) and a subset of features (</w:t>
      </w:r>
      <w:r w:rsidR="00192A8D">
        <w:rPr>
          <w:lang w:eastAsia="zh-CN"/>
        </w:rPr>
        <w:t>randomly selected without replacement</w:t>
      </w:r>
      <w:r w:rsidR="00EC7E78">
        <w:rPr>
          <w:lang w:eastAsia="zh-CN"/>
        </w:rPr>
        <w:t>)</w:t>
      </w:r>
      <w:r w:rsidR="00192A8D">
        <w:rPr>
          <w:lang w:eastAsia="zh-CN"/>
        </w:rPr>
        <w:t xml:space="preserve">. </w:t>
      </w:r>
      <w:r w:rsidR="0066233A">
        <w:rPr>
          <w:lang w:eastAsia="zh-CN"/>
        </w:rPr>
        <w:t xml:space="preserve">Those </w:t>
      </w:r>
      <w:r w:rsidR="00062E6E">
        <w:rPr>
          <w:lang w:eastAsia="zh-CN"/>
        </w:rPr>
        <w:t xml:space="preserve">decision trees combined </w:t>
      </w:r>
      <w:r w:rsidR="00FD6122">
        <w:rPr>
          <w:lang w:eastAsia="zh-CN"/>
        </w:rPr>
        <w:t xml:space="preserve">decide the </w:t>
      </w:r>
      <w:r w:rsidR="00F221CF">
        <w:rPr>
          <w:lang w:eastAsia="zh-CN"/>
        </w:rPr>
        <w:t xml:space="preserve">final classification </w:t>
      </w:r>
      <w:r w:rsidR="008D40FC">
        <w:rPr>
          <w:lang w:eastAsia="zh-CN"/>
        </w:rPr>
        <w:t>type</w:t>
      </w:r>
      <w:r w:rsidR="00C4059A">
        <w:rPr>
          <w:lang w:eastAsia="zh-CN"/>
        </w:rPr>
        <w:t xml:space="preserve"> through majority vote</w:t>
      </w:r>
      <w:r w:rsidR="00A7497F">
        <w:rPr>
          <w:lang w:eastAsia="zh-CN"/>
        </w:rPr>
        <w:t xml:space="preserve">. </w:t>
      </w:r>
      <w:r w:rsidR="00276C15">
        <w:rPr>
          <w:lang w:eastAsia="zh-CN"/>
        </w:rPr>
        <w:t xml:space="preserve"> </w:t>
      </w:r>
    </w:p>
    <w:p w14:paraId="733F12B1" w14:textId="51AA9120" w:rsidR="006C5BF2" w:rsidRDefault="005D7B0B" w:rsidP="006C5BF2">
      <w:pPr>
        <w:rPr>
          <w:lang w:eastAsia="zh-CN"/>
        </w:rPr>
      </w:pPr>
      <w:r w:rsidRPr="00AB0FA7">
        <w:rPr>
          <w:noProof/>
        </w:rPr>
        <w:drawing>
          <wp:inline distT="0" distB="0" distL="0" distR="0" wp14:anchorId="7BBA2E17" wp14:editId="30871694">
            <wp:extent cx="3777021" cy="3143250"/>
            <wp:effectExtent l="0" t="0" r="0" b="0"/>
            <wp:docPr id="16" name="Picture 16" descr="H:\Documents\Research\thesis\Results and Discussion\which-type-of-decision-tree-t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Research\thesis\Results and Discussion\which-type-of-decision-tree-to-u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580" cy="3147044"/>
                    </a:xfrm>
                    <a:prstGeom prst="rect">
                      <a:avLst/>
                    </a:prstGeom>
                    <a:noFill/>
                    <a:ln>
                      <a:noFill/>
                    </a:ln>
                  </pic:spPr>
                </pic:pic>
              </a:graphicData>
            </a:graphic>
          </wp:inline>
        </w:drawing>
      </w:r>
      <w:r w:rsidR="006C5BF2" w:rsidRPr="006C5BF2">
        <w:rPr>
          <w:lang w:eastAsia="zh-CN"/>
        </w:rPr>
        <w:t xml:space="preserve"> </w:t>
      </w:r>
    </w:p>
    <w:p w14:paraId="55BD13B9" w14:textId="77777777" w:rsidR="006C5BF2" w:rsidRDefault="006C5BF2" w:rsidP="006C5BF2">
      <w:pPr>
        <w:pStyle w:val="Caption"/>
        <w:rPr>
          <w:lang w:eastAsia="zh-CN"/>
        </w:rPr>
      </w:pPr>
      <w:r>
        <w:t xml:space="preserve">Figure </w:t>
      </w:r>
      <w:r>
        <w:fldChar w:fldCharType="begin"/>
      </w:r>
      <w:r>
        <w:instrText xml:space="preserve"> SEQ Figure \* ARABIC </w:instrText>
      </w:r>
      <w:r>
        <w:fldChar w:fldCharType="separate"/>
      </w:r>
      <w:r w:rsidR="00C954E3">
        <w:rPr>
          <w:noProof/>
        </w:rPr>
        <w:t>14</w:t>
      </w:r>
      <w:r>
        <w:fldChar w:fldCharType="end"/>
      </w:r>
      <w:r>
        <w:t xml:space="preserve"> Classification and Regression Tree</w:t>
      </w:r>
    </w:p>
    <w:p w14:paraId="393100C8" w14:textId="716FB4BE" w:rsidR="002375D6" w:rsidRDefault="00651C87" w:rsidP="00947E96">
      <w:pPr>
        <w:rPr>
          <w:lang w:eastAsia="zh-CN"/>
        </w:rPr>
      </w:pPr>
      <w:r w:rsidRPr="00651C87">
        <w:rPr>
          <w:noProof/>
        </w:rPr>
        <w:drawing>
          <wp:inline distT="0" distB="0" distL="0" distR="0" wp14:anchorId="101B71EA" wp14:editId="7E1D3AB8">
            <wp:extent cx="5943600" cy="2229974"/>
            <wp:effectExtent l="0" t="0" r="0" b="0"/>
            <wp:docPr id="20" name="Picture 20" descr="H:\Documents\Research\thesis\Results and Discussion\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Research\thesis\Results and Discussion\Decision_Tree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29974"/>
                    </a:xfrm>
                    <a:prstGeom prst="rect">
                      <a:avLst/>
                    </a:prstGeom>
                    <a:noFill/>
                    <a:ln>
                      <a:noFill/>
                    </a:ln>
                  </pic:spPr>
                </pic:pic>
              </a:graphicData>
            </a:graphic>
          </wp:inline>
        </w:drawing>
      </w:r>
    </w:p>
    <w:p w14:paraId="2E1C114E" w14:textId="3D22DECB" w:rsidR="001C41C7" w:rsidRDefault="00C954E3" w:rsidP="00C954E3">
      <w:pPr>
        <w:pStyle w:val="Caption"/>
        <w:rPr>
          <w:lang w:eastAsia="zh-CN"/>
        </w:rPr>
      </w:pPr>
      <w:r>
        <w:t xml:space="preserve">Figure </w:t>
      </w:r>
      <w:fldSimple w:instr=" SEQ Figure \* ARABIC ">
        <w:r>
          <w:rPr>
            <w:noProof/>
          </w:rPr>
          <w:t>15</w:t>
        </w:r>
      </w:fldSimple>
      <w:r>
        <w:t xml:space="preserve"> Example of Decision Tree</w:t>
      </w:r>
    </w:p>
    <w:p w14:paraId="6128C065" w14:textId="05475270" w:rsidR="00947E96" w:rsidRDefault="00947E96" w:rsidP="00947E96">
      <w:pPr>
        <w:rPr>
          <w:lang w:eastAsia="zh-CN"/>
        </w:rPr>
      </w:pPr>
      <w:r>
        <w:rPr>
          <w:lang w:eastAsia="zh-CN"/>
        </w:rPr>
        <w:t>I</w:t>
      </w:r>
      <w:r w:rsidRPr="004121CF">
        <w:rPr>
          <w:lang w:eastAsia="zh-CN"/>
        </w:rPr>
        <w:t xml:space="preserve">n </w:t>
      </w:r>
      <w:r w:rsidR="007569AB">
        <w:rPr>
          <w:lang w:eastAsia="zh-CN"/>
        </w:rPr>
        <w:t xml:space="preserve">our </w:t>
      </w:r>
      <w:r w:rsidRPr="004121CF">
        <w:rPr>
          <w:lang w:eastAsia="zh-CN"/>
        </w:rPr>
        <w:t>classifi</w:t>
      </w:r>
      <w:r w:rsidR="00E932C8">
        <w:rPr>
          <w:lang w:eastAsia="zh-CN"/>
        </w:rPr>
        <w:t xml:space="preserve">cation problem, I compared the </w:t>
      </w:r>
      <w:bookmarkStart w:id="0" w:name="_GoBack"/>
      <w:bookmarkEnd w:id="0"/>
      <w:r w:rsidRPr="004121CF">
        <w:rPr>
          <w:lang w:eastAsia="zh-CN"/>
        </w:rPr>
        <w:t xml:space="preserve">index as the criteria to split the nodes. </w:t>
      </w:r>
    </w:p>
    <w:p w14:paraId="687E206A" w14:textId="1FD291AE" w:rsidR="003A2D7E" w:rsidRDefault="003A2D7E" w:rsidP="00494474">
      <w:pPr>
        <w:rPr>
          <w:lang w:eastAsia="zh-CN"/>
        </w:rPr>
      </w:pPr>
    </w:p>
    <w:p w14:paraId="23F3213B" w14:textId="77777777" w:rsidR="00494474" w:rsidRDefault="00494474" w:rsidP="00494474">
      <w:pPr>
        <w:rPr>
          <w:lang w:eastAsia="zh-CN"/>
        </w:rPr>
      </w:pPr>
      <w:r>
        <w:rPr>
          <w:noProof/>
        </w:rPr>
        <w:drawing>
          <wp:inline distT="0" distB="0" distL="0" distR="0" wp14:anchorId="1C39C1E5" wp14:editId="02701B18">
            <wp:extent cx="6225359" cy="2491091"/>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1470" cy="2517546"/>
                    </a:xfrm>
                    <a:prstGeom prst="rect">
                      <a:avLst/>
                    </a:prstGeom>
                    <a:noFill/>
                  </pic:spPr>
                </pic:pic>
              </a:graphicData>
            </a:graphic>
          </wp:inline>
        </w:drawing>
      </w:r>
    </w:p>
    <w:p w14:paraId="414E8DC1" w14:textId="1C7EF73D" w:rsidR="00494474" w:rsidRPr="00990CA6" w:rsidRDefault="00494474" w:rsidP="00642F44">
      <w:pPr>
        <w:pStyle w:val="Caption"/>
      </w:pPr>
      <w:r>
        <w:t xml:space="preserve">Figure </w:t>
      </w:r>
      <w:fldSimple w:instr=" SEQ Figure \* ARABIC ">
        <w:r w:rsidR="00C954E3">
          <w:rPr>
            <w:noProof/>
          </w:rPr>
          <w:t>16</w:t>
        </w:r>
      </w:fldSimple>
      <w:r>
        <w:t xml:space="preserve"> Structure Terms of Random Forest</w:t>
      </w:r>
    </w:p>
    <w:p w14:paraId="424927D2" w14:textId="77777777" w:rsidR="005B15AD" w:rsidRDefault="00C01798" w:rsidP="005B15AD">
      <w:r w:rsidRPr="00C01798">
        <w:t>RF is an ensemble approach that adopted divide-and-conquer idea to improve performance. The main principle behind RF is that a group of “weak learners” can come together to form a “strong learner”. It can both be used in classification and regression problems (CART). RF starts with a standard machine learning technique called “decision tree” which, in ensemble terms, corresponds to the weak learner. In classification problem, we use the Gini index as the criteria to split the nodes.</w:t>
      </w:r>
      <w:r w:rsidR="00A1537B">
        <w:t xml:space="preserve"> </w:t>
      </w:r>
      <w:r w:rsidR="0045414E">
        <w:t xml:space="preserve">The number of decision trees, the maximum tree depth and maximum feature are set to be 100, 20 and 50, respectively. </w:t>
      </w:r>
    </w:p>
    <w:p w14:paraId="0B8970D8" w14:textId="77777777" w:rsidR="00CD5F16" w:rsidRDefault="0003694C" w:rsidP="000719C0">
      <w:r>
        <w:t>The class</w:t>
      </w:r>
      <w:r w:rsidR="00D8200A">
        <w:t>ification result</w:t>
      </w:r>
      <w:r w:rsidR="0072661A">
        <w:t>s were</w:t>
      </w:r>
      <w:r w:rsidR="00D8200A">
        <w:t xml:space="preserve"> shown in figure 5.</w:t>
      </w:r>
    </w:p>
    <w:p w14:paraId="41AC52B7" w14:textId="77777777" w:rsidR="00656955" w:rsidRDefault="00656955" w:rsidP="009A6106">
      <w:pPr>
        <w:jc w:val="center"/>
      </w:pPr>
      <w:r>
        <w:rPr>
          <w:noProof/>
        </w:rPr>
        <w:drawing>
          <wp:inline distT="0" distB="0" distL="0" distR="0" wp14:anchorId="1E90CD3F" wp14:editId="00E02285">
            <wp:extent cx="3958582" cy="2697785"/>
            <wp:effectExtent l="19050" t="19050" r="2349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813" cy="270066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577ACF38" w:rsidR="00784C09" w:rsidRDefault="00C85A05" w:rsidP="00642F44">
      <w:pPr>
        <w:pStyle w:val="Caption"/>
      </w:pPr>
      <w:r>
        <w:t xml:space="preserve">Figure </w:t>
      </w:r>
      <w:fldSimple w:instr=" SEQ Figure \* ARABIC ">
        <w:r w:rsidR="00C954E3">
          <w:rPr>
            <w:noProof/>
          </w:rPr>
          <w:t>17</w:t>
        </w:r>
      </w:fldSimple>
      <w:r>
        <w:t xml:space="preserve"> Machine learning algorithm application results</w:t>
      </w:r>
    </w:p>
    <w:p w14:paraId="1B3D4C6C" w14:textId="177751E5" w:rsidR="00B16DED" w:rsidRDefault="00B16DED" w:rsidP="006F09E1">
      <w:pPr>
        <w:pageBreakBefore/>
      </w:pPr>
      <w:r>
        <w:t>Reference</w:t>
      </w:r>
    </w:p>
    <w:p w14:paraId="19A9859B" w14:textId="21EEA0D7" w:rsidR="00B16DED" w:rsidRDefault="00B16DED" w:rsidP="00B16DED">
      <w:r>
        <w:t xml:space="preserve">DrillingInfo 2017 </w:t>
      </w:r>
      <w:hyperlink r:id="rId24"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t>D. IIK, J.A. Rushing, A.D. Perego, T.A. Blasingame,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r w:rsidRPr="00C90908">
        <w:rPr>
          <w:sz w:val="24"/>
        </w:rPr>
        <w:t>Valko, P. P., &amp; Lee, W. J. (2010, January 1). A Better Way To Forecast Production From Unconventional Gas Wells. Society of Petroleum Engineers. doi:10.2118/134231-MS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rStyle w:val="Hyperlink"/>
          <w:sz w:val="24"/>
        </w:rPr>
      </w:pPr>
      <w:r>
        <w:rPr>
          <w:sz w:val="24"/>
        </w:rPr>
        <w:t xml:space="preserve">ValNav 2017 </w:t>
      </w:r>
      <w:hyperlink r:id="rId25" w:history="1">
        <w:r w:rsidRPr="00957E5A">
          <w:rPr>
            <w:rStyle w:val="Hyperlink"/>
            <w:sz w:val="24"/>
          </w:rPr>
          <w:t>http://www.energynavigator.com/value-navigator</w:t>
        </w:r>
      </w:hyperlink>
    </w:p>
    <w:p w14:paraId="3CA024B1" w14:textId="7B9C3451" w:rsidR="004B6C91" w:rsidRDefault="008A6024" w:rsidP="00C90908">
      <w:pPr>
        <w:spacing w:line="256" w:lineRule="auto"/>
        <w:rPr>
          <w:rStyle w:val="Hyperlink"/>
          <w:sz w:val="24"/>
        </w:rPr>
      </w:pPr>
      <w:r w:rsidRPr="003003FE">
        <w:t>MLPClassifier, scikit-learn 2017</w:t>
      </w:r>
      <w:r w:rsidR="00A70316">
        <w:t xml:space="preserve"> </w:t>
      </w:r>
      <w:hyperlink r:id="rId26" w:history="1">
        <w:r w:rsidR="00E110AF" w:rsidRPr="00957E5A">
          <w:rPr>
            <w:rStyle w:val="Hyperlink"/>
            <w:sz w:val="24"/>
          </w:rPr>
          <w:t>http://scikit-learn.org/stable/modules/generated/sklearn.neural_network.MLPClassifier.html</w:t>
        </w:r>
      </w:hyperlink>
    </w:p>
    <w:p w14:paraId="4A035D58" w14:textId="309DE944" w:rsidR="00E110AF" w:rsidRDefault="00E110AF" w:rsidP="00C90908">
      <w:pPr>
        <w:spacing w:line="256" w:lineRule="auto"/>
        <w:rPr>
          <w:rStyle w:val="Hyperlink"/>
          <w:sz w:val="24"/>
        </w:rPr>
      </w:pPr>
      <w:r w:rsidRPr="002866DE">
        <w:t>SimaFore 2017</w:t>
      </w:r>
      <w:r w:rsidR="009F59C6">
        <w:t xml:space="preserve"> </w:t>
      </w:r>
      <w:hyperlink r:id="rId27" w:history="1">
        <w:r w:rsidR="00065873" w:rsidRPr="00957E5A">
          <w:rPr>
            <w:rStyle w:val="Hyperlink"/>
            <w:sz w:val="24"/>
          </w:rPr>
          <w:t>http://www.simafore.com/blog/bid/62482/2-main-differences-between-classification-and-regression-trees</w:t>
        </w:r>
      </w:hyperlink>
    </w:p>
    <w:p w14:paraId="760870D0" w14:textId="597F99FA" w:rsidR="00065873" w:rsidRDefault="00083BAC" w:rsidP="00083BAC">
      <w:pPr>
        <w:spacing w:line="256" w:lineRule="auto"/>
      </w:pPr>
      <w:r w:rsidRPr="00083BAC">
        <w:t>Berzal F., Cubero JC., Marín N., Sánchez D. (2003) Numerical Attributes in Decision Trees: A Hierarchical Approach. In: R. Berthold M., Lenz HJ., Bradley E., Kruse R., Borgelt C. (eds) Advances in Intelligent Data Analysis V. IDA 2003. Lecture Notes in Computer Science, vol 2810. Springer, Berlin, Heidelberg</w:t>
      </w:r>
    </w:p>
    <w:p w14:paraId="6F48ECB4" w14:textId="186357A8" w:rsidR="006D6A29" w:rsidRDefault="006D6A29" w:rsidP="00083BAC">
      <w:pPr>
        <w:spacing w:line="256" w:lineRule="auto"/>
      </w:pPr>
      <w:r>
        <w:t xml:space="preserve">Saedsayad 2018 </w:t>
      </w:r>
      <w:hyperlink r:id="rId28" w:history="1">
        <w:r w:rsidR="006B631F" w:rsidRPr="00957E5A">
          <w:rPr>
            <w:rStyle w:val="Hyperlink"/>
          </w:rPr>
          <w:t>http://www.saedsayad.com/decision_tree.htm</w:t>
        </w:r>
      </w:hyperlink>
    </w:p>
    <w:p w14:paraId="6A8D0F94" w14:textId="77777777" w:rsidR="006B631F" w:rsidRPr="00083BAC" w:rsidRDefault="006B631F" w:rsidP="00083BAC">
      <w:pPr>
        <w:spacing w:line="256" w:lineRule="auto"/>
      </w:pPr>
    </w:p>
    <w:sectPr w:rsidR="006B631F" w:rsidRPr="00083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6234A"/>
    <w:multiLevelType w:val="hybridMultilevel"/>
    <w:tmpl w:val="184EE250"/>
    <w:lvl w:ilvl="0" w:tplc="B7941A12">
      <w:start w:val="1"/>
      <w:numFmt w:val="decimal"/>
      <w:lvlText w:val="%1."/>
      <w:lvlJc w:val="left"/>
      <w:pPr>
        <w:tabs>
          <w:tab w:val="num" w:pos="720"/>
        </w:tabs>
        <w:ind w:left="720" w:hanging="360"/>
      </w:pPr>
    </w:lvl>
    <w:lvl w:ilvl="1" w:tplc="642ED2FA" w:tentative="1">
      <w:start w:val="1"/>
      <w:numFmt w:val="decimal"/>
      <w:lvlText w:val="%2."/>
      <w:lvlJc w:val="left"/>
      <w:pPr>
        <w:tabs>
          <w:tab w:val="num" w:pos="1440"/>
        </w:tabs>
        <w:ind w:left="1440" w:hanging="360"/>
      </w:pPr>
    </w:lvl>
    <w:lvl w:ilvl="2" w:tplc="47088674" w:tentative="1">
      <w:start w:val="1"/>
      <w:numFmt w:val="decimal"/>
      <w:lvlText w:val="%3."/>
      <w:lvlJc w:val="left"/>
      <w:pPr>
        <w:tabs>
          <w:tab w:val="num" w:pos="2160"/>
        </w:tabs>
        <w:ind w:left="2160" w:hanging="360"/>
      </w:pPr>
    </w:lvl>
    <w:lvl w:ilvl="3" w:tplc="A838EDA2" w:tentative="1">
      <w:start w:val="1"/>
      <w:numFmt w:val="decimal"/>
      <w:lvlText w:val="%4."/>
      <w:lvlJc w:val="left"/>
      <w:pPr>
        <w:tabs>
          <w:tab w:val="num" w:pos="2880"/>
        </w:tabs>
        <w:ind w:left="2880" w:hanging="360"/>
      </w:pPr>
    </w:lvl>
    <w:lvl w:ilvl="4" w:tplc="230CC990" w:tentative="1">
      <w:start w:val="1"/>
      <w:numFmt w:val="decimal"/>
      <w:lvlText w:val="%5."/>
      <w:lvlJc w:val="left"/>
      <w:pPr>
        <w:tabs>
          <w:tab w:val="num" w:pos="3600"/>
        </w:tabs>
        <w:ind w:left="3600" w:hanging="360"/>
      </w:pPr>
    </w:lvl>
    <w:lvl w:ilvl="5" w:tplc="27A682BC" w:tentative="1">
      <w:start w:val="1"/>
      <w:numFmt w:val="decimal"/>
      <w:lvlText w:val="%6."/>
      <w:lvlJc w:val="left"/>
      <w:pPr>
        <w:tabs>
          <w:tab w:val="num" w:pos="4320"/>
        </w:tabs>
        <w:ind w:left="4320" w:hanging="360"/>
      </w:pPr>
    </w:lvl>
    <w:lvl w:ilvl="6" w:tplc="DFAEC53E" w:tentative="1">
      <w:start w:val="1"/>
      <w:numFmt w:val="decimal"/>
      <w:lvlText w:val="%7."/>
      <w:lvlJc w:val="left"/>
      <w:pPr>
        <w:tabs>
          <w:tab w:val="num" w:pos="5040"/>
        </w:tabs>
        <w:ind w:left="5040" w:hanging="360"/>
      </w:pPr>
    </w:lvl>
    <w:lvl w:ilvl="7" w:tplc="845EA7D8" w:tentative="1">
      <w:start w:val="1"/>
      <w:numFmt w:val="decimal"/>
      <w:lvlText w:val="%8."/>
      <w:lvlJc w:val="left"/>
      <w:pPr>
        <w:tabs>
          <w:tab w:val="num" w:pos="5760"/>
        </w:tabs>
        <w:ind w:left="5760" w:hanging="360"/>
      </w:pPr>
    </w:lvl>
    <w:lvl w:ilvl="8" w:tplc="9320C1BC" w:tentative="1">
      <w:start w:val="1"/>
      <w:numFmt w:val="decimal"/>
      <w:lvlText w:val="%9."/>
      <w:lvlJc w:val="left"/>
      <w:pPr>
        <w:tabs>
          <w:tab w:val="num" w:pos="6480"/>
        </w:tabs>
        <w:ind w:left="6480" w:hanging="360"/>
      </w:pPr>
    </w:lvl>
  </w:abstractNum>
  <w:abstractNum w:abstractNumId="1"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7BD"/>
    <w:rsid w:val="00004BC6"/>
    <w:rsid w:val="000078A7"/>
    <w:rsid w:val="000114A3"/>
    <w:rsid w:val="00012EB4"/>
    <w:rsid w:val="00020CD6"/>
    <w:rsid w:val="00023372"/>
    <w:rsid w:val="00024033"/>
    <w:rsid w:val="00030771"/>
    <w:rsid w:val="00032487"/>
    <w:rsid w:val="00033A63"/>
    <w:rsid w:val="00035309"/>
    <w:rsid w:val="0003694C"/>
    <w:rsid w:val="0004117A"/>
    <w:rsid w:val="000412DE"/>
    <w:rsid w:val="00050B4C"/>
    <w:rsid w:val="0005170E"/>
    <w:rsid w:val="000555C5"/>
    <w:rsid w:val="00062E6E"/>
    <w:rsid w:val="000653F0"/>
    <w:rsid w:val="00065873"/>
    <w:rsid w:val="000718FB"/>
    <w:rsid w:val="000719C0"/>
    <w:rsid w:val="00072078"/>
    <w:rsid w:val="000745B9"/>
    <w:rsid w:val="0007484B"/>
    <w:rsid w:val="0007669E"/>
    <w:rsid w:val="0007761D"/>
    <w:rsid w:val="00080341"/>
    <w:rsid w:val="00081CFA"/>
    <w:rsid w:val="00082D49"/>
    <w:rsid w:val="00083BAC"/>
    <w:rsid w:val="000A2654"/>
    <w:rsid w:val="000B4DE1"/>
    <w:rsid w:val="000B530B"/>
    <w:rsid w:val="000B7849"/>
    <w:rsid w:val="000C36CB"/>
    <w:rsid w:val="000D3FF6"/>
    <w:rsid w:val="000D63D3"/>
    <w:rsid w:val="000D6753"/>
    <w:rsid w:val="000E6029"/>
    <w:rsid w:val="000E6202"/>
    <w:rsid w:val="000E6C44"/>
    <w:rsid w:val="000E7CC7"/>
    <w:rsid w:val="000F243E"/>
    <w:rsid w:val="000F3CB5"/>
    <w:rsid w:val="000F4EEB"/>
    <w:rsid w:val="000F5A4D"/>
    <w:rsid w:val="000F7B59"/>
    <w:rsid w:val="00102DCE"/>
    <w:rsid w:val="00105775"/>
    <w:rsid w:val="00105A12"/>
    <w:rsid w:val="00110023"/>
    <w:rsid w:val="00113FF1"/>
    <w:rsid w:val="00114035"/>
    <w:rsid w:val="00122966"/>
    <w:rsid w:val="00122B2A"/>
    <w:rsid w:val="00124904"/>
    <w:rsid w:val="00127235"/>
    <w:rsid w:val="001278C4"/>
    <w:rsid w:val="00131F89"/>
    <w:rsid w:val="00132042"/>
    <w:rsid w:val="0013209B"/>
    <w:rsid w:val="0013545A"/>
    <w:rsid w:val="0013754C"/>
    <w:rsid w:val="00140280"/>
    <w:rsid w:val="00141271"/>
    <w:rsid w:val="00141901"/>
    <w:rsid w:val="00141ACA"/>
    <w:rsid w:val="001420B0"/>
    <w:rsid w:val="0014555E"/>
    <w:rsid w:val="00146026"/>
    <w:rsid w:val="001503D7"/>
    <w:rsid w:val="001515CF"/>
    <w:rsid w:val="00153DE0"/>
    <w:rsid w:val="00160B6D"/>
    <w:rsid w:val="00162C8F"/>
    <w:rsid w:val="00164BE0"/>
    <w:rsid w:val="0016754C"/>
    <w:rsid w:val="001705B9"/>
    <w:rsid w:val="0017069C"/>
    <w:rsid w:val="00170F1F"/>
    <w:rsid w:val="00172B88"/>
    <w:rsid w:val="00173319"/>
    <w:rsid w:val="00175279"/>
    <w:rsid w:val="00180C0A"/>
    <w:rsid w:val="0018309C"/>
    <w:rsid w:val="00184A14"/>
    <w:rsid w:val="00185133"/>
    <w:rsid w:val="00185451"/>
    <w:rsid w:val="001909B1"/>
    <w:rsid w:val="00192A8D"/>
    <w:rsid w:val="00192C2A"/>
    <w:rsid w:val="00192C73"/>
    <w:rsid w:val="00197B5E"/>
    <w:rsid w:val="001A086D"/>
    <w:rsid w:val="001A1CA9"/>
    <w:rsid w:val="001A37B7"/>
    <w:rsid w:val="001A56AF"/>
    <w:rsid w:val="001A6557"/>
    <w:rsid w:val="001B2AD1"/>
    <w:rsid w:val="001B6459"/>
    <w:rsid w:val="001C0717"/>
    <w:rsid w:val="001C1986"/>
    <w:rsid w:val="001C19CE"/>
    <w:rsid w:val="001C41C7"/>
    <w:rsid w:val="001C42D1"/>
    <w:rsid w:val="001C4F93"/>
    <w:rsid w:val="001C64DF"/>
    <w:rsid w:val="001D5255"/>
    <w:rsid w:val="001D780C"/>
    <w:rsid w:val="001D7C90"/>
    <w:rsid w:val="001E186B"/>
    <w:rsid w:val="001F1412"/>
    <w:rsid w:val="002031E9"/>
    <w:rsid w:val="00205891"/>
    <w:rsid w:val="00206D4A"/>
    <w:rsid w:val="00207502"/>
    <w:rsid w:val="00210AF8"/>
    <w:rsid w:val="00213C5B"/>
    <w:rsid w:val="0021421E"/>
    <w:rsid w:val="00214810"/>
    <w:rsid w:val="00214D94"/>
    <w:rsid w:val="0021510C"/>
    <w:rsid w:val="00226046"/>
    <w:rsid w:val="00226EA9"/>
    <w:rsid w:val="00227BD4"/>
    <w:rsid w:val="0023338D"/>
    <w:rsid w:val="002375D6"/>
    <w:rsid w:val="00242A31"/>
    <w:rsid w:val="00251692"/>
    <w:rsid w:val="00254379"/>
    <w:rsid w:val="00254706"/>
    <w:rsid w:val="0025520F"/>
    <w:rsid w:val="00256B97"/>
    <w:rsid w:val="00257499"/>
    <w:rsid w:val="00257C24"/>
    <w:rsid w:val="00262090"/>
    <w:rsid w:val="0026310C"/>
    <w:rsid w:val="00265BDB"/>
    <w:rsid w:val="00265F49"/>
    <w:rsid w:val="00266260"/>
    <w:rsid w:val="00266CC3"/>
    <w:rsid w:val="0027384B"/>
    <w:rsid w:val="00273BE9"/>
    <w:rsid w:val="002763F9"/>
    <w:rsid w:val="00276C15"/>
    <w:rsid w:val="00281E4D"/>
    <w:rsid w:val="00285B60"/>
    <w:rsid w:val="002866DE"/>
    <w:rsid w:val="00294983"/>
    <w:rsid w:val="00295A27"/>
    <w:rsid w:val="00297578"/>
    <w:rsid w:val="002A36FB"/>
    <w:rsid w:val="002A71AA"/>
    <w:rsid w:val="002B04D2"/>
    <w:rsid w:val="002C3276"/>
    <w:rsid w:val="002C35E0"/>
    <w:rsid w:val="002C7904"/>
    <w:rsid w:val="002D10BA"/>
    <w:rsid w:val="002D1D2D"/>
    <w:rsid w:val="002D3324"/>
    <w:rsid w:val="002D35C3"/>
    <w:rsid w:val="002D54AA"/>
    <w:rsid w:val="002D6B56"/>
    <w:rsid w:val="002E2067"/>
    <w:rsid w:val="002E69EA"/>
    <w:rsid w:val="002E7015"/>
    <w:rsid w:val="002F0C2A"/>
    <w:rsid w:val="002F1500"/>
    <w:rsid w:val="002F2167"/>
    <w:rsid w:val="002F2AE8"/>
    <w:rsid w:val="002F3DCD"/>
    <w:rsid w:val="002F58E2"/>
    <w:rsid w:val="002F6685"/>
    <w:rsid w:val="002F6C51"/>
    <w:rsid w:val="003003FE"/>
    <w:rsid w:val="00302670"/>
    <w:rsid w:val="00307EF0"/>
    <w:rsid w:val="00323BBB"/>
    <w:rsid w:val="00324D99"/>
    <w:rsid w:val="0032566F"/>
    <w:rsid w:val="003257A6"/>
    <w:rsid w:val="00332C63"/>
    <w:rsid w:val="003352AD"/>
    <w:rsid w:val="00336E0B"/>
    <w:rsid w:val="00341464"/>
    <w:rsid w:val="00343A35"/>
    <w:rsid w:val="003443A9"/>
    <w:rsid w:val="0034703E"/>
    <w:rsid w:val="003513CA"/>
    <w:rsid w:val="00352865"/>
    <w:rsid w:val="00352E38"/>
    <w:rsid w:val="0035391A"/>
    <w:rsid w:val="00354D5A"/>
    <w:rsid w:val="003558E7"/>
    <w:rsid w:val="003626C7"/>
    <w:rsid w:val="00362CB8"/>
    <w:rsid w:val="00366B60"/>
    <w:rsid w:val="00367573"/>
    <w:rsid w:val="00370179"/>
    <w:rsid w:val="00371C80"/>
    <w:rsid w:val="00382B3C"/>
    <w:rsid w:val="0038469C"/>
    <w:rsid w:val="00386581"/>
    <w:rsid w:val="0038659F"/>
    <w:rsid w:val="00392537"/>
    <w:rsid w:val="0039422E"/>
    <w:rsid w:val="00397752"/>
    <w:rsid w:val="003A2BEE"/>
    <w:rsid w:val="003A2D7E"/>
    <w:rsid w:val="003A49EA"/>
    <w:rsid w:val="003A4BE2"/>
    <w:rsid w:val="003B400D"/>
    <w:rsid w:val="003B50D6"/>
    <w:rsid w:val="003C2AC3"/>
    <w:rsid w:val="003C43B7"/>
    <w:rsid w:val="003C6A19"/>
    <w:rsid w:val="003C7A7B"/>
    <w:rsid w:val="003E2B1E"/>
    <w:rsid w:val="003E4A01"/>
    <w:rsid w:val="003E5CB5"/>
    <w:rsid w:val="003E63CA"/>
    <w:rsid w:val="003F127A"/>
    <w:rsid w:val="00404690"/>
    <w:rsid w:val="00405F66"/>
    <w:rsid w:val="0040669B"/>
    <w:rsid w:val="00414B1C"/>
    <w:rsid w:val="004162B1"/>
    <w:rsid w:val="0041716B"/>
    <w:rsid w:val="004241B8"/>
    <w:rsid w:val="004249B9"/>
    <w:rsid w:val="00424AF5"/>
    <w:rsid w:val="00425680"/>
    <w:rsid w:val="004257BD"/>
    <w:rsid w:val="00432187"/>
    <w:rsid w:val="004325CF"/>
    <w:rsid w:val="00437539"/>
    <w:rsid w:val="004379B6"/>
    <w:rsid w:val="00442C9C"/>
    <w:rsid w:val="00452FB5"/>
    <w:rsid w:val="0045414E"/>
    <w:rsid w:val="00457CB8"/>
    <w:rsid w:val="00460658"/>
    <w:rsid w:val="00461344"/>
    <w:rsid w:val="004619E3"/>
    <w:rsid w:val="00461A70"/>
    <w:rsid w:val="004622C1"/>
    <w:rsid w:val="00470E30"/>
    <w:rsid w:val="0047293D"/>
    <w:rsid w:val="0047355C"/>
    <w:rsid w:val="00473F59"/>
    <w:rsid w:val="0047699E"/>
    <w:rsid w:val="00483709"/>
    <w:rsid w:val="00484460"/>
    <w:rsid w:val="00486951"/>
    <w:rsid w:val="00492275"/>
    <w:rsid w:val="00494474"/>
    <w:rsid w:val="00496B3A"/>
    <w:rsid w:val="004A276E"/>
    <w:rsid w:val="004A29BA"/>
    <w:rsid w:val="004B0BD2"/>
    <w:rsid w:val="004B6C91"/>
    <w:rsid w:val="004C18D1"/>
    <w:rsid w:val="004C1B6E"/>
    <w:rsid w:val="004C4EF9"/>
    <w:rsid w:val="004C5682"/>
    <w:rsid w:val="004C6D65"/>
    <w:rsid w:val="004C7802"/>
    <w:rsid w:val="004D3062"/>
    <w:rsid w:val="004D552A"/>
    <w:rsid w:val="004D5B0B"/>
    <w:rsid w:val="004E041D"/>
    <w:rsid w:val="004E0A73"/>
    <w:rsid w:val="004E1EF1"/>
    <w:rsid w:val="004E294C"/>
    <w:rsid w:val="004E2A3F"/>
    <w:rsid w:val="004E5E05"/>
    <w:rsid w:val="004F2C61"/>
    <w:rsid w:val="004F5EC1"/>
    <w:rsid w:val="00501AE3"/>
    <w:rsid w:val="00502E20"/>
    <w:rsid w:val="00503444"/>
    <w:rsid w:val="0050429E"/>
    <w:rsid w:val="0050539C"/>
    <w:rsid w:val="005055B5"/>
    <w:rsid w:val="00514CFF"/>
    <w:rsid w:val="00515438"/>
    <w:rsid w:val="00517272"/>
    <w:rsid w:val="005176EB"/>
    <w:rsid w:val="00530075"/>
    <w:rsid w:val="00531632"/>
    <w:rsid w:val="0053294A"/>
    <w:rsid w:val="00532BE6"/>
    <w:rsid w:val="005337E4"/>
    <w:rsid w:val="0053412D"/>
    <w:rsid w:val="00535F34"/>
    <w:rsid w:val="00543F6E"/>
    <w:rsid w:val="00544606"/>
    <w:rsid w:val="00544D4E"/>
    <w:rsid w:val="00545198"/>
    <w:rsid w:val="005479DA"/>
    <w:rsid w:val="00551A49"/>
    <w:rsid w:val="005546DA"/>
    <w:rsid w:val="00560303"/>
    <w:rsid w:val="00571B2C"/>
    <w:rsid w:val="00573B8B"/>
    <w:rsid w:val="0057533E"/>
    <w:rsid w:val="00576136"/>
    <w:rsid w:val="00576ECE"/>
    <w:rsid w:val="00580396"/>
    <w:rsid w:val="005827C6"/>
    <w:rsid w:val="005845A6"/>
    <w:rsid w:val="00590048"/>
    <w:rsid w:val="00592256"/>
    <w:rsid w:val="005959C2"/>
    <w:rsid w:val="005A048D"/>
    <w:rsid w:val="005A0B9D"/>
    <w:rsid w:val="005A1519"/>
    <w:rsid w:val="005A1607"/>
    <w:rsid w:val="005A3ECB"/>
    <w:rsid w:val="005A715A"/>
    <w:rsid w:val="005A7805"/>
    <w:rsid w:val="005B11CD"/>
    <w:rsid w:val="005B12AE"/>
    <w:rsid w:val="005B15AD"/>
    <w:rsid w:val="005B4E9C"/>
    <w:rsid w:val="005B51D2"/>
    <w:rsid w:val="005C0775"/>
    <w:rsid w:val="005C3830"/>
    <w:rsid w:val="005C6860"/>
    <w:rsid w:val="005C6CF1"/>
    <w:rsid w:val="005D0321"/>
    <w:rsid w:val="005D0B6B"/>
    <w:rsid w:val="005D29E7"/>
    <w:rsid w:val="005D6A4E"/>
    <w:rsid w:val="005D7B0B"/>
    <w:rsid w:val="005E06C9"/>
    <w:rsid w:val="005E2DFC"/>
    <w:rsid w:val="005E63D8"/>
    <w:rsid w:val="005F4F8F"/>
    <w:rsid w:val="005F78B1"/>
    <w:rsid w:val="0060058C"/>
    <w:rsid w:val="0060250F"/>
    <w:rsid w:val="006036CD"/>
    <w:rsid w:val="00607E51"/>
    <w:rsid w:val="0061205E"/>
    <w:rsid w:val="00613FBA"/>
    <w:rsid w:val="00614172"/>
    <w:rsid w:val="0061700D"/>
    <w:rsid w:val="00617C4C"/>
    <w:rsid w:val="00625F92"/>
    <w:rsid w:val="00631F1B"/>
    <w:rsid w:val="00634A3D"/>
    <w:rsid w:val="00634F9B"/>
    <w:rsid w:val="00635659"/>
    <w:rsid w:val="00635DCA"/>
    <w:rsid w:val="00642F44"/>
    <w:rsid w:val="00645E09"/>
    <w:rsid w:val="00646B5A"/>
    <w:rsid w:val="0064734A"/>
    <w:rsid w:val="0065010F"/>
    <w:rsid w:val="00651C87"/>
    <w:rsid w:val="00653423"/>
    <w:rsid w:val="00653801"/>
    <w:rsid w:val="006551F7"/>
    <w:rsid w:val="00656955"/>
    <w:rsid w:val="006622F2"/>
    <w:rsid w:val="0066233A"/>
    <w:rsid w:val="0066276A"/>
    <w:rsid w:val="006650D2"/>
    <w:rsid w:val="006675FC"/>
    <w:rsid w:val="0067158A"/>
    <w:rsid w:val="00671E25"/>
    <w:rsid w:val="00673F31"/>
    <w:rsid w:val="006755EA"/>
    <w:rsid w:val="00675E11"/>
    <w:rsid w:val="006773C7"/>
    <w:rsid w:val="00677DFB"/>
    <w:rsid w:val="006800DE"/>
    <w:rsid w:val="00680B8C"/>
    <w:rsid w:val="0068220E"/>
    <w:rsid w:val="00686604"/>
    <w:rsid w:val="006919BB"/>
    <w:rsid w:val="0069213C"/>
    <w:rsid w:val="00692BD4"/>
    <w:rsid w:val="00694099"/>
    <w:rsid w:val="006A1516"/>
    <w:rsid w:val="006A1B95"/>
    <w:rsid w:val="006A235F"/>
    <w:rsid w:val="006A287F"/>
    <w:rsid w:val="006B0FBD"/>
    <w:rsid w:val="006B1898"/>
    <w:rsid w:val="006B2CD3"/>
    <w:rsid w:val="006B631F"/>
    <w:rsid w:val="006B799B"/>
    <w:rsid w:val="006C09A8"/>
    <w:rsid w:val="006C5BF2"/>
    <w:rsid w:val="006C6E15"/>
    <w:rsid w:val="006C780E"/>
    <w:rsid w:val="006D0524"/>
    <w:rsid w:val="006D0D7F"/>
    <w:rsid w:val="006D2E46"/>
    <w:rsid w:val="006D6A29"/>
    <w:rsid w:val="006D6C7D"/>
    <w:rsid w:val="006D7161"/>
    <w:rsid w:val="006E0573"/>
    <w:rsid w:val="006E45CE"/>
    <w:rsid w:val="006E4C00"/>
    <w:rsid w:val="006E60C5"/>
    <w:rsid w:val="006F09E1"/>
    <w:rsid w:val="006F25A5"/>
    <w:rsid w:val="006F3201"/>
    <w:rsid w:val="006F6925"/>
    <w:rsid w:val="00701290"/>
    <w:rsid w:val="00702DB1"/>
    <w:rsid w:val="00703E4F"/>
    <w:rsid w:val="00704113"/>
    <w:rsid w:val="007062F3"/>
    <w:rsid w:val="0070669D"/>
    <w:rsid w:val="00710D5A"/>
    <w:rsid w:val="0071166E"/>
    <w:rsid w:val="007131D6"/>
    <w:rsid w:val="007145FE"/>
    <w:rsid w:val="00715927"/>
    <w:rsid w:val="007167CE"/>
    <w:rsid w:val="00716FE0"/>
    <w:rsid w:val="00722D5E"/>
    <w:rsid w:val="00723177"/>
    <w:rsid w:val="00724E87"/>
    <w:rsid w:val="0072661A"/>
    <w:rsid w:val="007428F1"/>
    <w:rsid w:val="00743695"/>
    <w:rsid w:val="00744F68"/>
    <w:rsid w:val="00745908"/>
    <w:rsid w:val="007540DE"/>
    <w:rsid w:val="007569AB"/>
    <w:rsid w:val="00757A37"/>
    <w:rsid w:val="00765A07"/>
    <w:rsid w:val="00766988"/>
    <w:rsid w:val="0077035E"/>
    <w:rsid w:val="007713DF"/>
    <w:rsid w:val="0077326E"/>
    <w:rsid w:val="00775597"/>
    <w:rsid w:val="00775DDF"/>
    <w:rsid w:val="00776F33"/>
    <w:rsid w:val="00777BAD"/>
    <w:rsid w:val="00781C86"/>
    <w:rsid w:val="007823D4"/>
    <w:rsid w:val="00783D61"/>
    <w:rsid w:val="00784C09"/>
    <w:rsid w:val="00785431"/>
    <w:rsid w:val="007861EB"/>
    <w:rsid w:val="0079160F"/>
    <w:rsid w:val="0079197C"/>
    <w:rsid w:val="0079219C"/>
    <w:rsid w:val="00797E1E"/>
    <w:rsid w:val="007A5A52"/>
    <w:rsid w:val="007A691A"/>
    <w:rsid w:val="007A6A9A"/>
    <w:rsid w:val="007B266D"/>
    <w:rsid w:val="007B6D76"/>
    <w:rsid w:val="007C1B96"/>
    <w:rsid w:val="007C2209"/>
    <w:rsid w:val="007C3CDC"/>
    <w:rsid w:val="007C5696"/>
    <w:rsid w:val="007D080B"/>
    <w:rsid w:val="007D558F"/>
    <w:rsid w:val="007D6506"/>
    <w:rsid w:val="007E092D"/>
    <w:rsid w:val="007E0B00"/>
    <w:rsid w:val="007E32F9"/>
    <w:rsid w:val="007E7D62"/>
    <w:rsid w:val="007F0C7C"/>
    <w:rsid w:val="007F2884"/>
    <w:rsid w:val="007F6995"/>
    <w:rsid w:val="007F6A26"/>
    <w:rsid w:val="008029A6"/>
    <w:rsid w:val="008076DB"/>
    <w:rsid w:val="008101EB"/>
    <w:rsid w:val="008109AF"/>
    <w:rsid w:val="0081143C"/>
    <w:rsid w:val="00811F33"/>
    <w:rsid w:val="008173FF"/>
    <w:rsid w:val="00825358"/>
    <w:rsid w:val="008262AB"/>
    <w:rsid w:val="00830A2F"/>
    <w:rsid w:val="00831198"/>
    <w:rsid w:val="00835675"/>
    <w:rsid w:val="00835AC9"/>
    <w:rsid w:val="008365B1"/>
    <w:rsid w:val="00844871"/>
    <w:rsid w:val="008503AC"/>
    <w:rsid w:val="008529FE"/>
    <w:rsid w:val="008548B2"/>
    <w:rsid w:val="00857BFB"/>
    <w:rsid w:val="00857EDF"/>
    <w:rsid w:val="00861694"/>
    <w:rsid w:val="00865B74"/>
    <w:rsid w:val="00866120"/>
    <w:rsid w:val="00866869"/>
    <w:rsid w:val="00870423"/>
    <w:rsid w:val="00870D95"/>
    <w:rsid w:val="00874AB2"/>
    <w:rsid w:val="00875A3A"/>
    <w:rsid w:val="00880E94"/>
    <w:rsid w:val="0088257C"/>
    <w:rsid w:val="00887566"/>
    <w:rsid w:val="00892EC5"/>
    <w:rsid w:val="008979A3"/>
    <w:rsid w:val="008A30A0"/>
    <w:rsid w:val="008A543B"/>
    <w:rsid w:val="008A6024"/>
    <w:rsid w:val="008A7425"/>
    <w:rsid w:val="008A7982"/>
    <w:rsid w:val="008B07B1"/>
    <w:rsid w:val="008C07EB"/>
    <w:rsid w:val="008C406D"/>
    <w:rsid w:val="008C48C9"/>
    <w:rsid w:val="008C4D66"/>
    <w:rsid w:val="008C674B"/>
    <w:rsid w:val="008C6C87"/>
    <w:rsid w:val="008D401C"/>
    <w:rsid w:val="008D40FC"/>
    <w:rsid w:val="008D420A"/>
    <w:rsid w:val="008D5FE2"/>
    <w:rsid w:val="008D6939"/>
    <w:rsid w:val="008E0D91"/>
    <w:rsid w:val="008E2EBA"/>
    <w:rsid w:val="008E30CB"/>
    <w:rsid w:val="008E31CE"/>
    <w:rsid w:val="008E323B"/>
    <w:rsid w:val="008E3C16"/>
    <w:rsid w:val="008E676D"/>
    <w:rsid w:val="008E7728"/>
    <w:rsid w:val="008F002B"/>
    <w:rsid w:val="008F01C2"/>
    <w:rsid w:val="008F0ABE"/>
    <w:rsid w:val="008F3D97"/>
    <w:rsid w:val="008F449F"/>
    <w:rsid w:val="008F789A"/>
    <w:rsid w:val="00901F37"/>
    <w:rsid w:val="0090246C"/>
    <w:rsid w:val="009060E5"/>
    <w:rsid w:val="00912DE0"/>
    <w:rsid w:val="00914280"/>
    <w:rsid w:val="00916A1C"/>
    <w:rsid w:val="00925C9E"/>
    <w:rsid w:val="00933756"/>
    <w:rsid w:val="00933E97"/>
    <w:rsid w:val="00935410"/>
    <w:rsid w:val="00936C4C"/>
    <w:rsid w:val="0094132A"/>
    <w:rsid w:val="00941FD6"/>
    <w:rsid w:val="009435B3"/>
    <w:rsid w:val="009459FE"/>
    <w:rsid w:val="00946AD8"/>
    <w:rsid w:val="00947E96"/>
    <w:rsid w:val="009519CF"/>
    <w:rsid w:val="00953A1B"/>
    <w:rsid w:val="009569DB"/>
    <w:rsid w:val="00960193"/>
    <w:rsid w:val="00963455"/>
    <w:rsid w:val="00965786"/>
    <w:rsid w:val="009670C3"/>
    <w:rsid w:val="00973BB6"/>
    <w:rsid w:val="00973F9B"/>
    <w:rsid w:val="00974D00"/>
    <w:rsid w:val="0098187A"/>
    <w:rsid w:val="00986CA0"/>
    <w:rsid w:val="009907C5"/>
    <w:rsid w:val="00994E00"/>
    <w:rsid w:val="00996C05"/>
    <w:rsid w:val="00996C09"/>
    <w:rsid w:val="009A3F65"/>
    <w:rsid w:val="009A5F63"/>
    <w:rsid w:val="009A6106"/>
    <w:rsid w:val="009C1B0F"/>
    <w:rsid w:val="009C1C96"/>
    <w:rsid w:val="009C3EA4"/>
    <w:rsid w:val="009C66D1"/>
    <w:rsid w:val="009D709B"/>
    <w:rsid w:val="009D7DC5"/>
    <w:rsid w:val="009D7F6C"/>
    <w:rsid w:val="009E6365"/>
    <w:rsid w:val="009E6E45"/>
    <w:rsid w:val="009F03F9"/>
    <w:rsid w:val="009F59C6"/>
    <w:rsid w:val="009F78D4"/>
    <w:rsid w:val="00A05A6D"/>
    <w:rsid w:val="00A060A1"/>
    <w:rsid w:val="00A079E4"/>
    <w:rsid w:val="00A11805"/>
    <w:rsid w:val="00A1258A"/>
    <w:rsid w:val="00A12DE7"/>
    <w:rsid w:val="00A1378A"/>
    <w:rsid w:val="00A1537B"/>
    <w:rsid w:val="00A15A97"/>
    <w:rsid w:val="00A20B65"/>
    <w:rsid w:val="00A23A71"/>
    <w:rsid w:val="00A264A8"/>
    <w:rsid w:val="00A27499"/>
    <w:rsid w:val="00A3207E"/>
    <w:rsid w:val="00A334A1"/>
    <w:rsid w:val="00A33B33"/>
    <w:rsid w:val="00A33E42"/>
    <w:rsid w:val="00A349A0"/>
    <w:rsid w:val="00A35F19"/>
    <w:rsid w:val="00A36120"/>
    <w:rsid w:val="00A56BB3"/>
    <w:rsid w:val="00A660CC"/>
    <w:rsid w:val="00A70316"/>
    <w:rsid w:val="00A706E0"/>
    <w:rsid w:val="00A71A96"/>
    <w:rsid w:val="00A7296C"/>
    <w:rsid w:val="00A7497F"/>
    <w:rsid w:val="00A761D3"/>
    <w:rsid w:val="00A76F96"/>
    <w:rsid w:val="00A7726A"/>
    <w:rsid w:val="00A815D5"/>
    <w:rsid w:val="00A82FCE"/>
    <w:rsid w:val="00A830E7"/>
    <w:rsid w:val="00A87B11"/>
    <w:rsid w:val="00A90FD9"/>
    <w:rsid w:val="00A95C07"/>
    <w:rsid w:val="00AA00B9"/>
    <w:rsid w:val="00AA0482"/>
    <w:rsid w:val="00AA0563"/>
    <w:rsid w:val="00AA10AB"/>
    <w:rsid w:val="00AA4D4A"/>
    <w:rsid w:val="00AA5DC1"/>
    <w:rsid w:val="00AA75B7"/>
    <w:rsid w:val="00AB0FA7"/>
    <w:rsid w:val="00AB3087"/>
    <w:rsid w:val="00AB4231"/>
    <w:rsid w:val="00AB5FAB"/>
    <w:rsid w:val="00AB7E76"/>
    <w:rsid w:val="00AC07B0"/>
    <w:rsid w:val="00AC3F30"/>
    <w:rsid w:val="00AC5718"/>
    <w:rsid w:val="00AC6C1E"/>
    <w:rsid w:val="00AC79FF"/>
    <w:rsid w:val="00AD050D"/>
    <w:rsid w:val="00AD15BB"/>
    <w:rsid w:val="00AD58CF"/>
    <w:rsid w:val="00AD628A"/>
    <w:rsid w:val="00AD63C1"/>
    <w:rsid w:val="00AE189C"/>
    <w:rsid w:val="00AE2432"/>
    <w:rsid w:val="00AE3ABA"/>
    <w:rsid w:val="00AE408A"/>
    <w:rsid w:val="00AF5AC1"/>
    <w:rsid w:val="00B06085"/>
    <w:rsid w:val="00B11AC0"/>
    <w:rsid w:val="00B1582B"/>
    <w:rsid w:val="00B16DED"/>
    <w:rsid w:val="00B179C3"/>
    <w:rsid w:val="00B20CBD"/>
    <w:rsid w:val="00B21D3B"/>
    <w:rsid w:val="00B24D71"/>
    <w:rsid w:val="00B30C30"/>
    <w:rsid w:val="00B31F42"/>
    <w:rsid w:val="00B32184"/>
    <w:rsid w:val="00B348E5"/>
    <w:rsid w:val="00B37195"/>
    <w:rsid w:val="00B402A9"/>
    <w:rsid w:val="00B423E3"/>
    <w:rsid w:val="00B51CD1"/>
    <w:rsid w:val="00B54C6C"/>
    <w:rsid w:val="00B558B9"/>
    <w:rsid w:val="00B57F03"/>
    <w:rsid w:val="00B61D9D"/>
    <w:rsid w:val="00B6448A"/>
    <w:rsid w:val="00B6582A"/>
    <w:rsid w:val="00B708D3"/>
    <w:rsid w:val="00B7247F"/>
    <w:rsid w:val="00B75DCE"/>
    <w:rsid w:val="00B867AC"/>
    <w:rsid w:val="00B91306"/>
    <w:rsid w:val="00BA0382"/>
    <w:rsid w:val="00BA1166"/>
    <w:rsid w:val="00BA73DE"/>
    <w:rsid w:val="00BA774D"/>
    <w:rsid w:val="00BB1B50"/>
    <w:rsid w:val="00BB4E1A"/>
    <w:rsid w:val="00BB58D4"/>
    <w:rsid w:val="00BB5D9F"/>
    <w:rsid w:val="00BB5F92"/>
    <w:rsid w:val="00BC1E99"/>
    <w:rsid w:val="00BC3A3D"/>
    <w:rsid w:val="00BC49F0"/>
    <w:rsid w:val="00BC5BD8"/>
    <w:rsid w:val="00BC6BBC"/>
    <w:rsid w:val="00BC7F94"/>
    <w:rsid w:val="00BD04CC"/>
    <w:rsid w:val="00BD5E1F"/>
    <w:rsid w:val="00BD684F"/>
    <w:rsid w:val="00BD7040"/>
    <w:rsid w:val="00BD731A"/>
    <w:rsid w:val="00BF5BF2"/>
    <w:rsid w:val="00BF5C95"/>
    <w:rsid w:val="00BF7723"/>
    <w:rsid w:val="00C01798"/>
    <w:rsid w:val="00C025E9"/>
    <w:rsid w:val="00C03EF2"/>
    <w:rsid w:val="00C07592"/>
    <w:rsid w:val="00C10839"/>
    <w:rsid w:val="00C11EC9"/>
    <w:rsid w:val="00C12934"/>
    <w:rsid w:val="00C13A05"/>
    <w:rsid w:val="00C149D0"/>
    <w:rsid w:val="00C16973"/>
    <w:rsid w:val="00C17E44"/>
    <w:rsid w:val="00C17EED"/>
    <w:rsid w:val="00C20A24"/>
    <w:rsid w:val="00C239A7"/>
    <w:rsid w:val="00C24BEE"/>
    <w:rsid w:val="00C318DB"/>
    <w:rsid w:val="00C32889"/>
    <w:rsid w:val="00C35623"/>
    <w:rsid w:val="00C4059A"/>
    <w:rsid w:val="00C4313F"/>
    <w:rsid w:val="00C545C6"/>
    <w:rsid w:val="00C54848"/>
    <w:rsid w:val="00C57E8C"/>
    <w:rsid w:val="00C61B0C"/>
    <w:rsid w:val="00C62AD4"/>
    <w:rsid w:val="00C62CA5"/>
    <w:rsid w:val="00C667F7"/>
    <w:rsid w:val="00C71F23"/>
    <w:rsid w:val="00C7464E"/>
    <w:rsid w:val="00C751F7"/>
    <w:rsid w:val="00C77064"/>
    <w:rsid w:val="00C77245"/>
    <w:rsid w:val="00C80FFB"/>
    <w:rsid w:val="00C825E2"/>
    <w:rsid w:val="00C83B68"/>
    <w:rsid w:val="00C84BBE"/>
    <w:rsid w:val="00C84C7D"/>
    <w:rsid w:val="00C85A05"/>
    <w:rsid w:val="00C8624F"/>
    <w:rsid w:val="00C8735C"/>
    <w:rsid w:val="00C87E1C"/>
    <w:rsid w:val="00C90908"/>
    <w:rsid w:val="00C954E3"/>
    <w:rsid w:val="00C964D7"/>
    <w:rsid w:val="00CA04E5"/>
    <w:rsid w:val="00CA0670"/>
    <w:rsid w:val="00CA2261"/>
    <w:rsid w:val="00CA3CD7"/>
    <w:rsid w:val="00CA471B"/>
    <w:rsid w:val="00CC1962"/>
    <w:rsid w:val="00CC4870"/>
    <w:rsid w:val="00CD2FCE"/>
    <w:rsid w:val="00CD4068"/>
    <w:rsid w:val="00CD4198"/>
    <w:rsid w:val="00CD5F16"/>
    <w:rsid w:val="00CD62D7"/>
    <w:rsid w:val="00CD6869"/>
    <w:rsid w:val="00CE1B91"/>
    <w:rsid w:val="00CE3343"/>
    <w:rsid w:val="00CE6488"/>
    <w:rsid w:val="00CE7C22"/>
    <w:rsid w:val="00CE7E71"/>
    <w:rsid w:val="00CF490B"/>
    <w:rsid w:val="00D00B31"/>
    <w:rsid w:val="00D0165A"/>
    <w:rsid w:val="00D030FE"/>
    <w:rsid w:val="00D03949"/>
    <w:rsid w:val="00D03E7E"/>
    <w:rsid w:val="00D0744F"/>
    <w:rsid w:val="00D10CB1"/>
    <w:rsid w:val="00D11685"/>
    <w:rsid w:val="00D11A74"/>
    <w:rsid w:val="00D11F2C"/>
    <w:rsid w:val="00D12838"/>
    <w:rsid w:val="00D13DFC"/>
    <w:rsid w:val="00D1581D"/>
    <w:rsid w:val="00D17EA1"/>
    <w:rsid w:val="00D22223"/>
    <w:rsid w:val="00D24760"/>
    <w:rsid w:val="00D2672A"/>
    <w:rsid w:val="00D325C1"/>
    <w:rsid w:val="00D32D92"/>
    <w:rsid w:val="00D33BEE"/>
    <w:rsid w:val="00D34503"/>
    <w:rsid w:val="00D41540"/>
    <w:rsid w:val="00D4325C"/>
    <w:rsid w:val="00D455FD"/>
    <w:rsid w:val="00D47291"/>
    <w:rsid w:val="00D5013B"/>
    <w:rsid w:val="00D53216"/>
    <w:rsid w:val="00D532FB"/>
    <w:rsid w:val="00D53946"/>
    <w:rsid w:val="00D5610E"/>
    <w:rsid w:val="00D62409"/>
    <w:rsid w:val="00D73286"/>
    <w:rsid w:val="00D8200A"/>
    <w:rsid w:val="00D83660"/>
    <w:rsid w:val="00D83BF7"/>
    <w:rsid w:val="00D876AB"/>
    <w:rsid w:val="00D9245C"/>
    <w:rsid w:val="00D93FB4"/>
    <w:rsid w:val="00D94120"/>
    <w:rsid w:val="00D9558D"/>
    <w:rsid w:val="00D97AFF"/>
    <w:rsid w:val="00DA0C9D"/>
    <w:rsid w:val="00DA5372"/>
    <w:rsid w:val="00DA555F"/>
    <w:rsid w:val="00DA5992"/>
    <w:rsid w:val="00DA6A85"/>
    <w:rsid w:val="00DA75E5"/>
    <w:rsid w:val="00DB0934"/>
    <w:rsid w:val="00DB0E43"/>
    <w:rsid w:val="00DB6D9A"/>
    <w:rsid w:val="00DB7809"/>
    <w:rsid w:val="00DC32F2"/>
    <w:rsid w:val="00DC4CA4"/>
    <w:rsid w:val="00DC5B9B"/>
    <w:rsid w:val="00DC6344"/>
    <w:rsid w:val="00DC728B"/>
    <w:rsid w:val="00DD1A34"/>
    <w:rsid w:val="00DD288B"/>
    <w:rsid w:val="00DD4C2B"/>
    <w:rsid w:val="00DD52FB"/>
    <w:rsid w:val="00DD748D"/>
    <w:rsid w:val="00DE398D"/>
    <w:rsid w:val="00DF1D78"/>
    <w:rsid w:val="00DF32CB"/>
    <w:rsid w:val="00DF3614"/>
    <w:rsid w:val="00DF4DDA"/>
    <w:rsid w:val="00DF770E"/>
    <w:rsid w:val="00E006D1"/>
    <w:rsid w:val="00E035B7"/>
    <w:rsid w:val="00E05C88"/>
    <w:rsid w:val="00E07CCB"/>
    <w:rsid w:val="00E1026F"/>
    <w:rsid w:val="00E10602"/>
    <w:rsid w:val="00E10E01"/>
    <w:rsid w:val="00E11060"/>
    <w:rsid w:val="00E110AF"/>
    <w:rsid w:val="00E1259A"/>
    <w:rsid w:val="00E1328A"/>
    <w:rsid w:val="00E229F0"/>
    <w:rsid w:val="00E2362A"/>
    <w:rsid w:val="00E24013"/>
    <w:rsid w:val="00E25775"/>
    <w:rsid w:val="00E30E91"/>
    <w:rsid w:val="00E37713"/>
    <w:rsid w:val="00E43EBA"/>
    <w:rsid w:val="00E514B4"/>
    <w:rsid w:val="00E55A4C"/>
    <w:rsid w:val="00E56935"/>
    <w:rsid w:val="00E60B60"/>
    <w:rsid w:val="00E616A3"/>
    <w:rsid w:val="00E64263"/>
    <w:rsid w:val="00E67434"/>
    <w:rsid w:val="00E674FB"/>
    <w:rsid w:val="00E751C6"/>
    <w:rsid w:val="00E848F3"/>
    <w:rsid w:val="00E86229"/>
    <w:rsid w:val="00E930B6"/>
    <w:rsid w:val="00E932C8"/>
    <w:rsid w:val="00E948B8"/>
    <w:rsid w:val="00E95C6B"/>
    <w:rsid w:val="00E9742C"/>
    <w:rsid w:val="00EA1108"/>
    <w:rsid w:val="00EA168F"/>
    <w:rsid w:val="00EB1B7F"/>
    <w:rsid w:val="00EB53EE"/>
    <w:rsid w:val="00EB547B"/>
    <w:rsid w:val="00EB6A2A"/>
    <w:rsid w:val="00EB7AAD"/>
    <w:rsid w:val="00EB7CB9"/>
    <w:rsid w:val="00EC2437"/>
    <w:rsid w:val="00EC4422"/>
    <w:rsid w:val="00EC47E6"/>
    <w:rsid w:val="00EC588C"/>
    <w:rsid w:val="00EC7E78"/>
    <w:rsid w:val="00EC7F33"/>
    <w:rsid w:val="00ED0A11"/>
    <w:rsid w:val="00ED10AE"/>
    <w:rsid w:val="00ED2506"/>
    <w:rsid w:val="00ED638A"/>
    <w:rsid w:val="00ED67CE"/>
    <w:rsid w:val="00ED692C"/>
    <w:rsid w:val="00EE0D25"/>
    <w:rsid w:val="00EF2C34"/>
    <w:rsid w:val="00F00648"/>
    <w:rsid w:val="00F03B39"/>
    <w:rsid w:val="00F05635"/>
    <w:rsid w:val="00F1200D"/>
    <w:rsid w:val="00F15239"/>
    <w:rsid w:val="00F21105"/>
    <w:rsid w:val="00F221CF"/>
    <w:rsid w:val="00F31C39"/>
    <w:rsid w:val="00F31ECD"/>
    <w:rsid w:val="00F32548"/>
    <w:rsid w:val="00F32889"/>
    <w:rsid w:val="00F346DD"/>
    <w:rsid w:val="00F34E39"/>
    <w:rsid w:val="00F367F8"/>
    <w:rsid w:val="00F37C4D"/>
    <w:rsid w:val="00F434B7"/>
    <w:rsid w:val="00F51CDB"/>
    <w:rsid w:val="00F54480"/>
    <w:rsid w:val="00F57BD7"/>
    <w:rsid w:val="00F61713"/>
    <w:rsid w:val="00F61E99"/>
    <w:rsid w:val="00F622F9"/>
    <w:rsid w:val="00F6232D"/>
    <w:rsid w:val="00F630D8"/>
    <w:rsid w:val="00F63349"/>
    <w:rsid w:val="00F64B7D"/>
    <w:rsid w:val="00F65FA3"/>
    <w:rsid w:val="00F66F1F"/>
    <w:rsid w:val="00F74A95"/>
    <w:rsid w:val="00F74EB5"/>
    <w:rsid w:val="00F75A97"/>
    <w:rsid w:val="00F76D38"/>
    <w:rsid w:val="00F84318"/>
    <w:rsid w:val="00F84ED7"/>
    <w:rsid w:val="00F85071"/>
    <w:rsid w:val="00F85619"/>
    <w:rsid w:val="00F85811"/>
    <w:rsid w:val="00F86EA1"/>
    <w:rsid w:val="00FA19E3"/>
    <w:rsid w:val="00FA2075"/>
    <w:rsid w:val="00FA3796"/>
    <w:rsid w:val="00FB00A7"/>
    <w:rsid w:val="00FB1DE5"/>
    <w:rsid w:val="00FB2F24"/>
    <w:rsid w:val="00FB4802"/>
    <w:rsid w:val="00FB6C1D"/>
    <w:rsid w:val="00FC147B"/>
    <w:rsid w:val="00FC6B90"/>
    <w:rsid w:val="00FD0161"/>
    <w:rsid w:val="00FD0A6A"/>
    <w:rsid w:val="00FD466B"/>
    <w:rsid w:val="00FD492C"/>
    <w:rsid w:val="00FD4BD3"/>
    <w:rsid w:val="00FD6122"/>
    <w:rsid w:val="00FE0671"/>
    <w:rsid w:val="00FE1B92"/>
    <w:rsid w:val="00FE211E"/>
    <w:rsid w:val="00FE3719"/>
    <w:rsid w:val="00FE4AAF"/>
    <w:rsid w:val="00FE6D71"/>
    <w:rsid w:val="00FE7D16"/>
    <w:rsid w:val="00FF17C1"/>
    <w:rsid w:val="00FF1EC3"/>
    <w:rsid w:val="00FF285E"/>
    <w:rsid w:val="00FF3C88"/>
    <w:rsid w:val="00FF5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E30E91"/>
    <w:pPr>
      <w:spacing w:after="200" w:line="240" w:lineRule="auto"/>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59575">
      <w:bodyDiv w:val="1"/>
      <w:marLeft w:val="0"/>
      <w:marRight w:val="0"/>
      <w:marTop w:val="0"/>
      <w:marBottom w:val="0"/>
      <w:divBdr>
        <w:top w:val="none" w:sz="0" w:space="0" w:color="auto"/>
        <w:left w:val="none" w:sz="0" w:space="0" w:color="auto"/>
        <w:bottom w:val="none" w:sz="0" w:space="0" w:color="auto"/>
        <w:right w:val="none" w:sz="0" w:space="0" w:color="auto"/>
      </w:divBdr>
      <w:divsChild>
        <w:div w:id="790635961">
          <w:marLeft w:val="360"/>
          <w:marRight w:val="0"/>
          <w:marTop w:val="0"/>
          <w:marBottom w:val="0"/>
          <w:divBdr>
            <w:top w:val="none" w:sz="0" w:space="0" w:color="auto"/>
            <w:left w:val="none" w:sz="0" w:space="0" w:color="auto"/>
            <w:bottom w:val="none" w:sz="0" w:space="0" w:color="auto"/>
            <w:right w:val="none" w:sz="0" w:space="0" w:color="auto"/>
          </w:divBdr>
        </w:div>
        <w:div w:id="1289628855">
          <w:marLeft w:val="360"/>
          <w:marRight w:val="0"/>
          <w:marTop w:val="0"/>
          <w:marBottom w:val="0"/>
          <w:divBdr>
            <w:top w:val="none" w:sz="0" w:space="0" w:color="auto"/>
            <w:left w:val="none" w:sz="0" w:space="0" w:color="auto"/>
            <w:bottom w:val="none" w:sz="0" w:space="0" w:color="auto"/>
            <w:right w:val="none" w:sz="0" w:space="0" w:color="auto"/>
          </w:divBdr>
        </w:div>
      </w:divsChild>
    </w:div>
    <w:div w:id="598681664">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1">
          <w:marLeft w:val="360"/>
          <w:marRight w:val="0"/>
          <w:marTop w:val="0"/>
          <w:marBottom w:val="0"/>
          <w:divBdr>
            <w:top w:val="none" w:sz="0" w:space="0" w:color="auto"/>
            <w:left w:val="none" w:sz="0" w:space="0" w:color="auto"/>
            <w:bottom w:val="none" w:sz="0" w:space="0" w:color="auto"/>
            <w:right w:val="none" w:sz="0" w:space="0" w:color="auto"/>
          </w:divBdr>
        </w:div>
        <w:div w:id="71056913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ikit-learn.org/stable/modules/generated/sklearn.neural_network.MLPClassifier.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energynavigator.com/value-navigato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info.drillinginfo.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saedsayad.com/decision_tree.ht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imafore.com/blog/bid/62482/2-main-differences-between-classification-and-regression-tre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9207A-B2FD-4984-9D28-FEDA04D38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21F4655D.dotm</Template>
  <TotalTime>1077</TotalTime>
  <Pages>15</Pages>
  <Words>3428</Words>
  <Characters>19546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22929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Jin, Liuyi</cp:lastModifiedBy>
  <cp:revision>817</cp:revision>
  <dcterms:created xsi:type="dcterms:W3CDTF">2018-01-07T20:53:00Z</dcterms:created>
  <dcterms:modified xsi:type="dcterms:W3CDTF">2018-01-09T23:31:00Z</dcterms:modified>
</cp:coreProperties>
</file>