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F35BE"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w:t>
      </w:r>
      <w:r w:rsidR="007B26F4">
        <w:rPr>
          <w:sz w:val="24"/>
          <w:szCs w:val="24"/>
        </w:rPr>
        <w:t xml:space="preserve">even </w:t>
      </w:r>
      <w:proofErr w:type="gramStart"/>
      <w:r w:rsidR="007B26F4">
        <w:rPr>
          <w:sz w:val="24"/>
          <w:szCs w:val="24"/>
        </w:rPr>
        <w:t>more higher</w:t>
      </w:r>
      <w:proofErr w:type="gramEnd"/>
      <w:r w:rsidR="007B26F4">
        <w:rPr>
          <w:sz w:val="24"/>
          <w:szCs w:val="24"/>
        </w:rPr>
        <w:t xml:space="preserve"> for the young with more sensitivity</w:t>
      </w:r>
      <w:r w:rsidR="000A5368">
        <w:rPr>
          <w:sz w:val="24"/>
          <w:szCs w:val="24"/>
        </w:rPr>
        <w:t>. Being on the safe side, we only have a usable freq</w:t>
      </w:r>
      <w:r w:rsidR="007B26F4">
        <w:rPr>
          <w:sz w:val="24"/>
          <w:szCs w:val="24"/>
        </w:rPr>
        <w:t xml:space="preserve">uency range between </w:t>
      </w:r>
      <w:proofErr w:type="gramStart"/>
      <w:r w:rsidR="007B26F4">
        <w:rPr>
          <w:sz w:val="24"/>
          <w:szCs w:val="24"/>
        </w:rPr>
        <w:t>18KHz</w:t>
      </w:r>
      <w:proofErr w:type="gramEnd"/>
      <w:r w:rsidR="007B26F4">
        <w:rPr>
          <w:sz w:val="24"/>
          <w:szCs w:val="24"/>
        </w:rPr>
        <w:t xml:space="preserve"> and 21</w:t>
      </w:r>
      <w:r w:rsidR="000A5368">
        <w:rPr>
          <w:sz w:val="24"/>
          <w:szCs w:val="24"/>
        </w:rPr>
        <w:t xml:space="preserve">.5KHz, assuming a conservative sampling rate of 44100 bits/sec in which almost all devices </w:t>
      </w:r>
      <w:r w:rsidR="007B26F4">
        <w:rPr>
          <w:sz w:val="24"/>
          <w:szCs w:val="24"/>
        </w:rPr>
        <w:t xml:space="preserve">have at least. With a bandwidth of </w:t>
      </w:r>
      <w:proofErr w:type="gramStart"/>
      <w:r w:rsidR="007B26F4">
        <w:rPr>
          <w:sz w:val="24"/>
          <w:szCs w:val="24"/>
        </w:rPr>
        <w:t>3</w:t>
      </w:r>
      <w:r w:rsidR="000A5368">
        <w:rPr>
          <w:sz w:val="24"/>
          <w:szCs w:val="24"/>
        </w:rPr>
        <w:t>.5KHz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Another issue that affects the bandwidth is the built in ant</w:t>
      </w:r>
      <w:r w:rsidR="007B26F4">
        <w:rPr>
          <w:sz w:val="24"/>
          <w:szCs w:val="24"/>
        </w:rPr>
        <w:t>i</w:t>
      </w:r>
      <w:r>
        <w:rPr>
          <w:sz w:val="24"/>
          <w:szCs w:val="24"/>
        </w:rPr>
        <w:t xml:space="preserve">-aliasing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w:t>
      </w:r>
      <w:r w:rsidR="00D44A82">
        <w:rPr>
          <w:sz w:val="24"/>
          <w:szCs w:val="24"/>
        </w:rPr>
        <w:lastRenderedPageBreak/>
        <w:t>the 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Pr="00866A2C" w:rsidRDefault="000A40B4" w:rsidP="00452907">
      <w:pPr>
        <w:spacing w:line="480" w:lineRule="auto"/>
        <w:rPr>
          <w:b/>
          <w:sz w:val="32"/>
          <w:szCs w:val="32"/>
        </w:rPr>
      </w:pPr>
      <w:r w:rsidRPr="00866A2C">
        <w:rPr>
          <w:b/>
          <w:sz w:val="32"/>
          <w:szCs w:val="32"/>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(Quadrature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r w:rsidR="00A81FD7">
        <w:rPr>
          <w:sz w:val="24"/>
          <w:szCs w:val="24"/>
        </w:rPr>
        <w:t>As referenced in (), the use of FSK is simple and robust, and we’ll go a little deeper on the FSK as projected in wireless Ultrasound.</w:t>
      </w:r>
    </w:p>
    <w:p w:rsidR="00A81FD7" w:rsidRDefault="00A81FD7" w:rsidP="00B039D7">
      <w:pPr>
        <w:spacing w:line="480" w:lineRule="auto"/>
        <w:rPr>
          <w:b/>
          <w:sz w:val="24"/>
          <w:szCs w:val="24"/>
        </w:rPr>
      </w:pPr>
      <w:r w:rsidRPr="00A81FD7">
        <w:rPr>
          <w:b/>
          <w:sz w:val="24"/>
          <w:szCs w:val="24"/>
        </w:rPr>
        <w:t>FSK</w:t>
      </w:r>
    </w:p>
    <w:p w:rsidR="004F35BE" w:rsidRDefault="00192FAB" w:rsidP="00B039D7">
      <w:pPr>
        <w:spacing w:line="480" w:lineRule="auto"/>
        <w:rPr>
          <w:sz w:val="24"/>
          <w:szCs w:val="24"/>
        </w:rPr>
      </w:pPr>
      <w:r>
        <w:rPr>
          <w:sz w:val="24"/>
          <w:szCs w:val="24"/>
        </w:rPr>
        <w:t xml:space="preserve">FSK is a modulation technique in which the variation in frequencies is used to represent the digital data (26). In its simplest format, </w:t>
      </w:r>
      <w:r w:rsidR="003B5D05">
        <w:rPr>
          <w:sz w:val="24"/>
          <w:szCs w:val="24"/>
        </w:rPr>
        <w:t xml:space="preserve">two frequencies are used to represent 0s and </w:t>
      </w:r>
      <w:proofErr w:type="gramStart"/>
      <w:r w:rsidR="003B5D05">
        <w:rPr>
          <w:sz w:val="24"/>
          <w:szCs w:val="24"/>
        </w:rPr>
        <w:t>1s,</w:t>
      </w:r>
      <w:proofErr w:type="gramEnd"/>
      <w:r w:rsidR="003B5D05">
        <w:rPr>
          <w:sz w:val="24"/>
          <w:szCs w:val="24"/>
        </w:rPr>
        <w:t xml:space="preserve"> this format is called BFSK (Binary Frequency Shift Keying).</w:t>
      </w:r>
      <w:r w:rsidR="004B5729">
        <w:rPr>
          <w:sz w:val="24"/>
          <w:szCs w:val="24"/>
        </w:rPr>
        <w:t xml:space="preserve"> A specific version of BFSK which is used for audio modulation is called AFSK (Audio Frequency Shift Keying).</w:t>
      </w:r>
      <w:r w:rsidR="003B5D05">
        <w:rPr>
          <w:sz w:val="24"/>
          <w:szCs w:val="24"/>
        </w:rPr>
        <w:t xml:space="preserve"> Other variations are possible by increasing the number of discrete frequencies used in the modulation,</w:t>
      </w:r>
      <w:r w:rsidR="004B5729">
        <w:rPr>
          <w:sz w:val="24"/>
          <w:szCs w:val="24"/>
        </w:rPr>
        <w:t xml:space="preserve"> these are called</w:t>
      </w:r>
      <w:r w:rsidR="003B5D05">
        <w:rPr>
          <w:sz w:val="24"/>
          <w:szCs w:val="24"/>
        </w:rPr>
        <w:t xml:space="preserve"> in general MFSK (Multiple Frequency Shift Keying). MFSK can be MFSK4 for </w:t>
      </w:r>
      <w:r w:rsidR="004B5729">
        <w:rPr>
          <w:sz w:val="24"/>
          <w:szCs w:val="24"/>
        </w:rPr>
        <w:t>4</w:t>
      </w:r>
      <w:r w:rsidR="003B5D05">
        <w:rPr>
          <w:sz w:val="24"/>
          <w:szCs w:val="24"/>
        </w:rPr>
        <w:t xml:space="preserve"> different frequencies, which means each frequency can represent 4 different symbols, and in turn each symbol can represent 2 bits each (00, 01, 10, 11). Another highly used type of M</w:t>
      </w:r>
      <w:r w:rsidR="004B5729">
        <w:rPr>
          <w:sz w:val="24"/>
          <w:szCs w:val="24"/>
        </w:rPr>
        <w:t>FSK is MFSK16, again with 16 symbols and 4 bits in each symbol. M can be any be 2 the power of any number.</w:t>
      </w:r>
    </w:p>
    <w:p w:rsidR="004B5729" w:rsidRDefault="004B5729" w:rsidP="00B039D7">
      <w:pPr>
        <w:spacing w:line="480" w:lineRule="auto"/>
        <w:rPr>
          <w:sz w:val="24"/>
          <w:szCs w:val="24"/>
        </w:rPr>
      </w:pPr>
    </w:p>
    <w:p w:rsidR="004B5729" w:rsidRDefault="006E2A13" w:rsidP="00B039D7">
      <w:pPr>
        <w:spacing w:line="480" w:lineRule="auto"/>
        <w:rPr>
          <w:sz w:val="24"/>
          <w:szCs w:val="24"/>
        </w:rPr>
      </w:pPr>
      <w:r>
        <w:rPr>
          <w:sz w:val="24"/>
          <w:szCs w:val="24"/>
        </w:rPr>
        <w:t>As it is well investigated in (27), increasing M is a balancing act between the bandwidth efficiency and the error performance. As we increase M, for the same bit rate, we have more time T for transmitting a particular tone, and with that the duration of signal transmission at a constant frequency is increased. This boosts the robustness of the system at the expense of overall bandwidth efficiency.</w:t>
      </w:r>
      <w:r w:rsidR="007E3F50">
        <w:rPr>
          <w:sz w:val="24"/>
          <w:szCs w:val="24"/>
        </w:rPr>
        <w:t xml:space="preserve"> In our application we are more interested in the robustness of the </w:t>
      </w:r>
      <w:r w:rsidR="007E3F50">
        <w:rPr>
          <w:sz w:val="24"/>
          <w:szCs w:val="24"/>
        </w:rPr>
        <w:lastRenderedPageBreak/>
        <w:t xml:space="preserve">system, since it’s we are only looking to communicate light information with an average bit rate. </w:t>
      </w:r>
    </w:p>
    <w:p w:rsidR="0064211F" w:rsidRDefault="0064211F" w:rsidP="00B039D7">
      <w:pPr>
        <w:spacing w:line="480" w:lineRule="auto"/>
        <w:rPr>
          <w:sz w:val="24"/>
          <w:szCs w:val="24"/>
        </w:rPr>
      </w:pPr>
    </w:p>
    <w:p w:rsidR="0064211F" w:rsidRDefault="0064211F" w:rsidP="00B039D7">
      <w:pPr>
        <w:spacing w:line="480" w:lineRule="auto"/>
        <w:rPr>
          <w:sz w:val="24"/>
          <w:szCs w:val="24"/>
        </w:rPr>
      </w:pPr>
      <w:r>
        <w:rPr>
          <w:sz w:val="24"/>
          <w:szCs w:val="24"/>
        </w:rPr>
        <w:t>With the above set up, we can have robust half duplex systems. But to have a full duplex</w:t>
      </w:r>
      <w:r w:rsidR="004A405E">
        <w:rPr>
          <w:sz w:val="24"/>
          <w:szCs w:val="24"/>
        </w:rPr>
        <w:t xml:space="preserve"> system, which is sometimes required to have asynchronous communication, we need to use frequencies which are orthogonal to each other. As shown in (28), the </w:t>
      </w:r>
      <w:proofErr w:type="spellStart"/>
      <w:r w:rsidR="004A405E">
        <w:rPr>
          <w:sz w:val="24"/>
          <w:szCs w:val="24"/>
        </w:rPr>
        <w:t>o</w:t>
      </w:r>
      <w:r w:rsidR="004A405E" w:rsidRPr="004A405E">
        <w:rPr>
          <w:sz w:val="24"/>
          <w:szCs w:val="24"/>
        </w:rPr>
        <w:t>rthogonality</w:t>
      </w:r>
      <w:proofErr w:type="spellEnd"/>
      <w:r w:rsidR="004A405E" w:rsidRPr="004A405E">
        <w:rPr>
          <w:sz w:val="24"/>
          <w:szCs w:val="24"/>
        </w:rPr>
        <w:t xml:space="preserve"> </w:t>
      </w:r>
      <w:r w:rsidR="004A405E">
        <w:rPr>
          <w:sz w:val="24"/>
          <w:szCs w:val="24"/>
        </w:rPr>
        <w:t xml:space="preserve">is achieved by balancing between the duration time and the frequency spacing between the tones. As shown in the work, as the frequency spacing is decreased, you need to increase the time duration of each tone in order to maintain the </w:t>
      </w:r>
      <w:proofErr w:type="spellStart"/>
      <w:r w:rsidR="004A405E">
        <w:rPr>
          <w:sz w:val="24"/>
          <w:szCs w:val="24"/>
        </w:rPr>
        <w:t>o</w:t>
      </w:r>
      <w:r w:rsidR="004A405E" w:rsidRPr="004A405E">
        <w:rPr>
          <w:sz w:val="24"/>
          <w:szCs w:val="24"/>
        </w:rPr>
        <w:t>rthogonality</w:t>
      </w:r>
      <w:proofErr w:type="spellEnd"/>
      <w:r w:rsidR="004A405E">
        <w:rPr>
          <w:sz w:val="24"/>
          <w:szCs w:val="24"/>
        </w:rPr>
        <w:t xml:space="preserve">. </w:t>
      </w:r>
      <w:r w:rsidR="00787DDC">
        <w:rPr>
          <w:sz w:val="24"/>
          <w:szCs w:val="24"/>
        </w:rPr>
        <w:t>This is formulated as given below</w:t>
      </w:r>
      <w:proofErr w:type="gramStart"/>
      <w:r w:rsidR="00787DDC">
        <w:rPr>
          <w:sz w:val="24"/>
          <w:szCs w:val="24"/>
        </w:rPr>
        <w:t>…(</w:t>
      </w:r>
      <w:proofErr w:type="gramEnd"/>
      <w:r w:rsidR="00787DDC" w:rsidRPr="00787DDC">
        <w:rPr>
          <w:color w:val="FF0000"/>
          <w:sz w:val="24"/>
          <w:szCs w:val="24"/>
        </w:rPr>
        <w:t>Formula from 28</w:t>
      </w:r>
      <w:r w:rsidR="00787DDC">
        <w:rPr>
          <w:sz w:val="24"/>
          <w:szCs w:val="24"/>
        </w:rPr>
        <w:t>)</w:t>
      </w:r>
    </w:p>
    <w:p w:rsidR="0064211F" w:rsidRDefault="0064211F" w:rsidP="00B039D7">
      <w:pPr>
        <w:spacing w:line="480" w:lineRule="auto"/>
        <w:rPr>
          <w:sz w:val="24"/>
          <w:szCs w:val="24"/>
        </w:rPr>
      </w:pPr>
    </w:p>
    <w:p w:rsidR="0064211F" w:rsidRDefault="00CF46D0" w:rsidP="00B039D7">
      <w:pPr>
        <w:spacing w:line="480" w:lineRule="auto"/>
        <w:rPr>
          <w:b/>
          <w:sz w:val="32"/>
          <w:szCs w:val="32"/>
        </w:rPr>
      </w:pPr>
      <w:r w:rsidRPr="00CF46D0">
        <w:rPr>
          <w:b/>
          <w:sz w:val="32"/>
          <w:szCs w:val="32"/>
        </w:rPr>
        <w:t>Detection</w:t>
      </w:r>
    </w:p>
    <w:p w:rsidR="004B5729" w:rsidRDefault="00866A2C" w:rsidP="00B039D7">
      <w:pPr>
        <w:spacing w:line="480" w:lineRule="auto"/>
        <w:rPr>
          <w:sz w:val="24"/>
          <w:szCs w:val="24"/>
        </w:rPr>
      </w:pPr>
      <w:r>
        <w:rPr>
          <w:sz w:val="24"/>
          <w:szCs w:val="24"/>
        </w:rPr>
        <w:t>The task of MFSK demodulation is to detect the existence of a particular frequency in the received signal. FSK demodulators are broadly divided in to two types, FM detectors and filter type demodulators (29). Filter type demodulators are both optimum and easier to implement in software, which we are interested in. Filter type demodulators can again be divided in to two based on their requirement of the phase information, coherent and non-coherent. Non-coherent demodulators do not require the phase information (30</w:t>
      </w:r>
      <w:proofErr w:type="gramStart"/>
      <w:r>
        <w:rPr>
          <w:sz w:val="24"/>
          <w:szCs w:val="24"/>
        </w:rPr>
        <w:t>) ,</w:t>
      </w:r>
      <w:proofErr w:type="gramEnd"/>
      <w:r>
        <w:rPr>
          <w:sz w:val="24"/>
          <w:szCs w:val="24"/>
        </w:rPr>
        <w:t xml:space="preserve"> and due to the effect of the reverberations and speed of sound, getting accurate phase information is difficult and complex. </w:t>
      </w:r>
      <w:r>
        <w:rPr>
          <w:sz w:val="24"/>
          <w:szCs w:val="24"/>
        </w:rPr>
        <w:lastRenderedPageBreak/>
        <w:t xml:space="preserve">With these in mind, we focus in to two types of non-coherent demodulators. </w:t>
      </w:r>
      <w:proofErr w:type="gramStart"/>
      <w:r>
        <w:rPr>
          <w:sz w:val="24"/>
          <w:szCs w:val="24"/>
        </w:rPr>
        <w:t>Quadrature receiver and FFT detector.</w:t>
      </w:r>
      <w:proofErr w:type="gramEnd"/>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 xml:space="preserve">Quadrature receiver requires no phase information to detect the existence of a particular set of frequencies in a given received signal. This is implemented by using a set of in-phase </w:t>
      </w:r>
      <w:proofErr w:type="spellStart"/>
      <w:r>
        <w:rPr>
          <w:sz w:val="24"/>
          <w:szCs w:val="24"/>
        </w:rPr>
        <w:t>correllators</w:t>
      </w:r>
      <w:proofErr w:type="spellEnd"/>
      <w:r>
        <w:rPr>
          <w:sz w:val="24"/>
          <w:szCs w:val="24"/>
        </w:rPr>
        <w:t xml:space="preserve"> for each tone and a second set of </w:t>
      </w:r>
      <w:proofErr w:type="spellStart"/>
      <w:r>
        <w:rPr>
          <w:sz w:val="24"/>
          <w:szCs w:val="24"/>
        </w:rPr>
        <w:t>correlators</w:t>
      </w:r>
      <w:proofErr w:type="spellEnd"/>
      <w:r>
        <w:rPr>
          <w:sz w:val="24"/>
          <w:szCs w:val="24"/>
        </w:rPr>
        <w:t xml:space="preserve"> for the quadrature (90 degrees out of phase). By low passing and square adding each correlator with its corresponding quadrature part, the received frequency can be detected without the need for the received phase information. To have a clear distinction between consecutive frequencies, as described in the previous section, they must be orthogonally separated. This set up is depicted in the diagram below (</w:t>
      </w:r>
      <w:r w:rsidRPr="00866A2C">
        <w:rPr>
          <w:color w:val="FF0000"/>
          <w:sz w:val="24"/>
          <w:szCs w:val="24"/>
        </w:rPr>
        <w:t xml:space="preserve">Quadrature receiver </w:t>
      </w:r>
      <w:proofErr w:type="spellStart"/>
      <w:r w:rsidRPr="00866A2C">
        <w:rPr>
          <w:color w:val="FF0000"/>
          <w:sz w:val="24"/>
          <w:szCs w:val="24"/>
        </w:rPr>
        <w:t>digram</w:t>
      </w:r>
      <w:proofErr w:type="spellEnd"/>
      <w:r w:rsidRPr="00866A2C">
        <w:rPr>
          <w:color w:val="FF0000"/>
          <w:sz w:val="24"/>
          <w:szCs w:val="24"/>
        </w:rPr>
        <w:t xml:space="preserve"> needed</w:t>
      </w:r>
      <w:r>
        <w:rPr>
          <w:sz w:val="24"/>
          <w:szCs w:val="24"/>
        </w:rPr>
        <w:t>).</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MFSK detector using FFT is a matched filter receiver in principle, with no phase information requirement (31). Depending on the energy levels of the frequency bin in the FFT output, we can decide if our frequencies of interest are present or not. Using FFT as a detection component requires us to consider two aspects of it, frequency resolution and computational complexity.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The frequency resolution of a particular FFT setup is the difference in the frequencies they represent between two consecutive bins (</w:t>
      </w:r>
      <w:r w:rsidRPr="00866A2C">
        <w:rPr>
          <w:color w:val="FF0000"/>
          <w:sz w:val="24"/>
          <w:szCs w:val="24"/>
        </w:rPr>
        <w:t>Reference required</w:t>
      </w:r>
      <w:r>
        <w:rPr>
          <w:sz w:val="24"/>
          <w:szCs w:val="24"/>
        </w:rPr>
        <w:t xml:space="preserve">). Having very narrow difference is not always a good solution, since it requires more samples to achieve it. And depending on the </w:t>
      </w:r>
      <w:r>
        <w:rPr>
          <w:sz w:val="24"/>
          <w:szCs w:val="24"/>
        </w:rPr>
        <w:lastRenderedPageBreak/>
        <w:t>sample rate, as the number of samples increase, the more time it takes to process each FFT round. And on the other hand, if we decrease the number of samples to achieve a better processing speed, we won’t use the narrow bandwidth we have efficiently. This balancing act requires us to find the optimum number of samples which results in a tolerable frequency resolution and processing delay.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 xml:space="preserve">The other concern of using FFT detector is the computational cost it carries, especially when used in a non native level. The most widely used implementation of </w:t>
      </w:r>
      <w:proofErr w:type="spellStart"/>
      <w:r>
        <w:rPr>
          <w:sz w:val="24"/>
          <w:szCs w:val="24"/>
        </w:rPr>
        <w:t>fft</w:t>
      </w:r>
      <w:proofErr w:type="spellEnd"/>
      <w:r>
        <w:rPr>
          <w:sz w:val="24"/>
          <w:szCs w:val="24"/>
        </w:rPr>
        <w:t xml:space="preserve"> is the decimation time radix-2</w:t>
      </w:r>
      <w:r w:rsidR="0048192A">
        <w:rPr>
          <w:sz w:val="24"/>
          <w:szCs w:val="24"/>
        </w:rPr>
        <w:t xml:space="preserve"> (32)</w:t>
      </w:r>
      <w:r>
        <w:rPr>
          <w:sz w:val="24"/>
          <w:szCs w:val="24"/>
        </w:rPr>
        <w:t xml:space="preserve">. The computational cost of this particular implementation is </w:t>
      </w:r>
      <w:proofErr w:type="spellStart"/>
      <w:r>
        <w:rPr>
          <w:sz w:val="24"/>
          <w:szCs w:val="24"/>
        </w:rPr>
        <w:t>nlogn</w:t>
      </w:r>
      <w:proofErr w:type="spellEnd"/>
      <w:r>
        <w:rPr>
          <w:sz w:val="24"/>
          <w:szCs w:val="24"/>
        </w:rPr>
        <w:t xml:space="preserve"> and </w:t>
      </w:r>
      <w:proofErr w:type="gramStart"/>
      <w:r>
        <w:rPr>
          <w:sz w:val="24"/>
          <w:szCs w:val="24"/>
        </w:rPr>
        <w:t>It</w:t>
      </w:r>
      <w:proofErr w:type="gramEnd"/>
      <w:r>
        <w:rPr>
          <w:sz w:val="24"/>
          <w:szCs w:val="24"/>
        </w:rPr>
        <w:t xml:space="preserve"> requires the number of samples to be a 2 to the power of N. As a consequence this restriction we are avoiding optimum number of samples between these values.</w:t>
      </w: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4B5729" w:rsidRPr="004F35BE" w:rsidRDefault="004B5729" w:rsidP="00B039D7">
      <w:pPr>
        <w:spacing w:line="480" w:lineRule="auto"/>
        <w:rPr>
          <w:sz w:val="24"/>
          <w:szCs w:val="24"/>
        </w:rPr>
      </w:pPr>
    </w:p>
    <w:p w:rsidR="00D930EE" w:rsidRDefault="00D930EE" w:rsidP="00B039D7">
      <w:pPr>
        <w:spacing w:line="480" w:lineRule="auto"/>
        <w:rPr>
          <w:sz w:val="24"/>
          <w:szCs w:val="24"/>
        </w:rPr>
      </w:pPr>
    </w:p>
    <w:p w:rsidR="00D930EE" w:rsidRDefault="00D930EE" w:rsidP="00B039D7">
      <w:pPr>
        <w:spacing w:line="480" w:lineRule="auto"/>
        <w:rPr>
          <w:sz w:val="24"/>
          <w:szCs w:val="24"/>
        </w:rPr>
      </w:pPr>
    </w:p>
    <w:p w:rsidR="00CF46D0" w:rsidRDefault="00CF46D0" w:rsidP="00B039D7">
      <w:pPr>
        <w:spacing w:line="480" w:lineRule="auto"/>
        <w:rPr>
          <w:sz w:val="24"/>
          <w:szCs w:val="24"/>
        </w:rPr>
      </w:pPr>
    </w:p>
    <w:p w:rsidR="00CF46D0" w:rsidRPr="00D049F9" w:rsidRDefault="00CF46D0"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lastRenderedPageBreak/>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it’s an ongoing hot topic as there is no standard industry leader in this area. The trend of mixing Ultrasound and other signaling, or a mix of any different type of carriers has a strong side, since different type signals have different qualities that can complement each other when used together.</w:t>
      </w:r>
    </w:p>
    <w:p w:rsidR="00866A2C" w:rsidRDefault="00866A2C" w:rsidP="00452907">
      <w:pPr>
        <w:spacing w:line="480" w:lineRule="auto"/>
        <w:rPr>
          <w:sz w:val="24"/>
          <w:szCs w:val="24"/>
        </w:rPr>
      </w:pPr>
    </w:p>
    <w:p w:rsidR="00866A2C" w:rsidRDefault="00866A2C" w:rsidP="00452907">
      <w:pPr>
        <w:spacing w:line="480" w:lineRule="auto"/>
        <w:rPr>
          <w:b/>
          <w:sz w:val="32"/>
          <w:szCs w:val="32"/>
        </w:rPr>
      </w:pPr>
      <w:r w:rsidRPr="00866A2C">
        <w:rPr>
          <w:b/>
          <w:sz w:val="32"/>
          <w:szCs w:val="32"/>
        </w:rPr>
        <w:t>Design Decisions and Assumptions</w:t>
      </w:r>
    </w:p>
    <w:p w:rsidR="00D6754C" w:rsidRDefault="00D6754C" w:rsidP="00452907">
      <w:pPr>
        <w:spacing w:line="480" w:lineRule="auto"/>
        <w:rPr>
          <w:sz w:val="24"/>
          <w:szCs w:val="24"/>
        </w:rPr>
      </w:pPr>
      <w:r>
        <w:rPr>
          <w:sz w:val="24"/>
          <w:szCs w:val="24"/>
        </w:rPr>
        <w:t xml:space="preserve">Based on the theoretical back ground and works done by different research groups as extensively referenced, and also to the assumptions if our user case, the Lecture room scenario, in this section we look in to our design decisions for this particular implementation. The first decision we made was on the platform we have to implement our prototype. While this may restrict us in the tools and APIs we can use, since the priority is the user convenience, the platform has to offer ease of user access. Once the platform is decided, based on the tools we </w:t>
      </w:r>
      <w:r>
        <w:rPr>
          <w:sz w:val="24"/>
          <w:szCs w:val="24"/>
        </w:rPr>
        <w:lastRenderedPageBreak/>
        <w:t>can have access to, the next step is to decide the components of the communication flow chart that we have discussed in the previous section.</w:t>
      </w:r>
    </w:p>
    <w:p w:rsidR="00D6754C" w:rsidRDefault="00D6754C" w:rsidP="00452907">
      <w:pPr>
        <w:spacing w:line="480" w:lineRule="auto"/>
        <w:rPr>
          <w:sz w:val="24"/>
          <w:szCs w:val="24"/>
        </w:rPr>
      </w:pPr>
    </w:p>
    <w:p w:rsidR="00D6754C" w:rsidRDefault="00D6754C" w:rsidP="00452907">
      <w:pPr>
        <w:spacing w:line="480" w:lineRule="auto"/>
        <w:rPr>
          <w:b/>
          <w:sz w:val="32"/>
          <w:szCs w:val="32"/>
        </w:rPr>
      </w:pPr>
      <w:r w:rsidRPr="00D6754C">
        <w:rPr>
          <w:b/>
          <w:sz w:val="32"/>
          <w:szCs w:val="32"/>
        </w:rPr>
        <w:t>Platform</w:t>
      </w:r>
    </w:p>
    <w:p w:rsidR="00D6754C" w:rsidRDefault="00D6754C" w:rsidP="00452907">
      <w:pPr>
        <w:spacing w:line="480" w:lineRule="auto"/>
        <w:rPr>
          <w:sz w:val="24"/>
          <w:szCs w:val="24"/>
        </w:rPr>
      </w:pPr>
      <w:r>
        <w:rPr>
          <w:sz w:val="24"/>
          <w:szCs w:val="24"/>
        </w:rPr>
        <w:t>The ideal way would be to work on the native level. With the level of access you have in the native level, we can implement the best components possible from the communication flow chart that we discussed. In this scenario, the system would have been, as shown in the diagram below, a frequency shifter to base band, error correcting block code, and a quadrature receiver. (</w:t>
      </w:r>
      <w:r>
        <w:rPr>
          <w:color w:val="FF0000"/>
          <w:sz w:val="24"/>
          <w:szCs w:val="24"/>
        </w:rPr>
        <w:t>PIC</w:t>
      </w:r>
      <w:r>
        <w:rPr>
          <w:sz w:val="24"/>
          <w:szCs w:val="24"/>
        </w:rPr>
        <w:t xml:space="preserve"> </w:t>
      </w:r>
      <w:r w:rsidRPr="00D6754C">
        <w:rPr>
          <w:color w:val="FF0000"/>
          <w:sz w:val="24"/>
          <w:szCs w:val="24"/>
        </w:rPr>
        <w:t>NEEDED</w:t>
      </w:r>
      <w:r>
        <w:rPr>
          <w:sz w:val="24"/>
          <w:szCs w:val="24"/>
        </w:rPr>
        <w:t xml:space="preserve">) </w:t>
      </w:r>
    </w:p>
    <w:p w:rsidR="00D6754C" w:rsidRDefault="00D6754C" w:rsidP="00452907">
      <w:pPr>
        <w:spacing w:line="480" w:lineRule="auto"/>
        <w:rPr>
          <w:sz w:val="24"/>
          <w:szCs w:val="24"/>
        </w:rPr>
      </w:pPr>
    </w:p>
    <w:p w:rsidR="00D6754C" w:rsidRDefault="00D6754C" w:rsidP="00452907">
      <w:pPr>
        <w:spacing w:line="480" w:lineRule="auto"/>
        <w:rPr>
          <w:sz w:val="24"/>
          <w:szCs w:val="24"/>
        </w:rPr>
      </w:pPr>
      <w:r>
        <w:rPr>
          <w:sz w:val="24"/>
          <w:szCs w:val="24"/>
        </w:rPr>
        <w:t>But in our assumption, the priority is to give the user a smoother experience. An experience in which neither installation nor software update is required, and a service which you receive without the foot trips it in tails. With this assumption, we turn our focus in to a browser level solution. Implementing every component to run on top of the browser engines takes a hefty tall on the user machine. (</w:t>
      </w:r>
      <w:r w:rsidRPr="00D6754C">
        <w:rPr>
          <w:color w:val="FF0000"/>
          <w:sz w:val="24"/>
          <w:szCs w:val="24"/>
        </w:rPr>
        <w:t>Prove of the computational cost on a browser needed</w:t>
      </w:r>
      <w:r>
        <w:rPr>
          <w:sz w:val="24"/>
          <w:szCs w:val="24"/>
        </w:rPr>
        <w:t xml:space="preserve">). To avoid this, we decided to use an audio API, which is in its late development phase, Web Audio API. Web Audio API is being built with music synthesis and simple audio functionality in </w:t>
      </w:r>
      <w:proofErr w:type="gramStart"/>
      <w:r>
        <w:rPr>
          <w:sz w:val="24"/>
          <w:szCs w:val="24"/>
        </w:rPr>
        <w:t>mind,</w:t>
      </w:r>
      <w:proofErr w:type="gramEnd"/>
      <w:r>
        <w:rPr>
          <w:sz w:val="24"/>
          <w:szCs w:val="24"/>
        </w:rPr>
        <w:t xml:space="preserve"> nevertheless it carries powerful tools (33), which we can use in our implementation of the components.</w:t>
      </w:r>
    </w:p>
    <w:p w:rsidR="00D6754C" w:rsidRDefault="00D6754C" w:rsidP="00452907">
      <w:pPr>
        <w:spacing w:line="480" w:lineRule="auto"/>
        <w:rPr>
          <w:sz w:val="24"/>
          <w:szCs w:val="24"/>
        </w:rPr>
      </w:pPr>
    </w:p>
    <w:p w:rsidR="00D6754C" w:rsidRDefault="00D6754C" w:rsidP="00452907">
      <w:pPr>
        <w:spacing w:line="480" w:lineRule="auto"/>
        <w:rPr>
          <w:b/>
          <w:sz w:val="24"/>
          <w:szCs w:val="24"/>
        </w:rPr>
      </w:pPr>
      <w:r w:rsidRPr="00D6754C">
        <w:rPr>
          <w:b/>
          <w:sz w:val="24"/>
          <w:szCs w:val="24"/>
        </w:rPr>
        <w:lastRenderedPageBreak/>
        <w:t xml:space="preserve">Browser level component choices </w:t>
      </w:r>
    </w:p>
    <w:p w:rsidR="004F2511" w:rsidRDefault="00C84264" w:rsidP="00452907">
      <w:pPr>
        <w:spacing w:line="480" w:lineRule="auto"/>
        <w:rPr>
          <w:sz w:val="24"/>
          <w:szCs w:val="24"/>
        </w:rPr>
      </w:pPr>
      <w:r>
        <w:rPr>
          <w:sz w:val="24"/>
          <w:szCs w:val="24"/>
        </w:rPr>
        <w:t>At the transmission side, the design is not affected without choice of the browser level solution. We have scheduling, filtering and oscillator functionality provided by the Web Audio API. Using these components will give us an optimized implementation which obviously will give us a performance edge for the implementation we could have made. The important details of those functions is given in the table (</w:t>
      </w:r>
      <w:r w:rsidRPr="00C84264">
        <w:rPr>
          <w:color w:val="FF0000"/>
          <w:sz w:val="24"/>
          <w:szCs w:val="24"/>
        </w:rPr>
        <w:t xml:space="preserve">Table needed on the functions of the web audio </w:t>
      </w:r>
      <w:proofErr w:type="spellStart"/>
      <w:proofErr w:type="gramStart"/>
      <w:r w:rsidRPr="00C84264">
        <w:rPr>
          <w:color w:val="FF0000"/>
          <w:sz w:val="24"/>
          <w:szCs w:val="24"/>
        </w:rPr>
        <w:t>api</w:t>
      </w:r>
      <w:proofErr w:type="spellEnd"/>
      <w:proofErr w:type="gramEnd"/>
      <w:r>
        <w:rPr>
          <w:sz w:val="24"/>
          <w:szCs w:val="24"/>
        </w:rPr>
        <w:t>)</w:t>
      </w:r>
      <w:r w:rsidR="00E503FE">
        <w:rPr>
          <w:sz w:val="24"/>
          <w:szCs w:val="24"/>
        </w:rPr>
        <w:t>.</w:t>
      </w:r>
    </w:p>
    <w:p w:rsidR="00DA2F6E" w:rsidRDefault="00DA2F6E" w:rsidP="00452907">
      <w:pPr>
        <w:spacing w:line="480" w:lineRule="auto"/>
        <w:rPr>
          <w:sz w:val="24"/>
          <w:szCs w:val="24"/>
        </w:rPr>
      </w:pPr>
      <w:r>
        <w:rPr>
          <w:sz w:val="24"/>
          <w:szCs w:val="24"/>
        </w:rPr>
        <w:t xml:space="preserve">The main design shift we made is the demodulator in the receiving side. Instead of implementing a quadrature receiver, an FFT detector, which is a matched filter receiver in principle, as referenced in (), is used. </w:t>
      </w:r>
    </w:p>
    <w:p w:rsidR="00007B15" w:rsidRDefault="00007B15" w:rsidP="00452907">
      <w:pPr>
        <w:spacing w:line="480" w:lineRule="auto"/>
        <w:rPr>
          <w:sz w:val="24"/>
          <w:szCs w:val="24"/>
        </w:rPr>
      </w:pPr>
    </w:p>
    <w:p w:rsidR="00007B15" w:rsidRDefault="00007B15" w:rsidP="00452907">
      <w:pPr>
        <w:spacing w:line="480" w:lineRule="auto"/>
        <w:rPr>
          <w:b/>
          <w:sz w:val="24"/>
          <w:szCs w:val="24"/>
        </w:rPr>
      </w:pPr>
      <w:r w:rsidRPr="00007B15">
        <w:rPr>
          <w:b/>
          <w:sz w:val="24"/>
          <w:szCs w:val="24"/>
        </w:rPr>
        <w:t xml:space="preserve">Frequency </w:t>
      </w:r>
      <w:r w:rsidR="007B26F4">
        <w:rPr>
          <w:b/>
          <w:sz w:val="24"/>
          <w:szCs w:val="24"/>
        </w:rPr>
        <w:t>selection</w:t>
      </w:r>
      <w:r w:rsidRPr="00007B15">
        <w:rPr>
          <w:b/>
          <w:sz w:val="24"/>
          <w:szCs w:val="24"/>
        </w:rPr>
        <w:t xml:space="preserve"> and </w:t>
      </w:r>
      <w:r w:rsidR="00AD2E31">
        <w:rPr>
          <w:b/>
          <w:sz w:val="24"/>
          <w:szCs w:val="24"/>
        </w:rPr>
        <w:t>Frame</w:t>
      </w:r>
      <w:r w:rsidRPr="00007B15">
        <w:rPr>
          <w:b/>
          <w:sz w:val="24"/>
          <w:szCs w:val="24"/>
        </w:rPr>
        <w:t xml:space="preserve"> Design</w:t>
      </w:r>
    </w:p>
    <w:p w:rsidR="00AD2E31" w:rsidRDefault="00AD2E31" w:rsidP="00452907">
      <w:pPr>
        <w:spacing w:line="480" w:lineRule="auto"/>
        <w:rPr>
          <w:color w:val="FF0000"/>
          <w:sz w:val="24"/>
          <w:szCs w:val="24"/>
        </w:rPr>
      </w:pPr>
      <w:r>
        <w:rPr>
          <w:sz w:val="24"/>
          <w:szCs w:val="24"/>
        </w:rPr>
        <w:t>The</w:t>
      </w:r>
      <w:r w:rsidR="000B44E1">
        <w:rPr>
          <w:sz w:val="24"/>
          <w:szCs w:val="24"/>
        </w:rPr>
        <w:t xml:space="preserve"> f</w:t>
      </w:r>
      <w:r>
        <w:rPr>
          <w:sz w:val="24"/>
          <w:szCs w:val="24"/>
        </w:rPr>
        <w:t xml:space="preserve">rame structure </w:t>
      </w:r>
      <w:r w:rsidR="000B44E1">
        <w:rPr>
          <w:sz w:val="24"/>
          <w:szCs w:val="24"/>
        </w:rPr>
        <w:t>that we have adopted is composed of two groups, the synchronization group and the FSK4 group. The synchronization group has three distinct frequencies, start of a message synchronization frequency (SMSF), end of a message synchronization frequency (EMSF) and end of a symbol synchronization frequency (ESSF). The FSK4 group is the made up of the four different tones in the FSK4 modulated signal. This frame structure is depicted in the figure below (</w:t>
      </w:r>
      <w:r w:rsidR="000B44E1" w:rsidRPr="000B44E1">
        <w:rPr>
          <w:color w:val="FF0000"/>
          <w:sz w:val="24"/>
          <w:szCs w:val="24"/>
        </w:rPr>
        <w:t>Figure for the frame)</w:t>
      </w:r>
    </w:p>
    <w:p w:rsidR="000B44E1" w:rsidRPr="00AD2E31" w:rsidRDefault="000B44E1" w:rsidP="00452907">
      <w:pPr>
        <w:spacing w:line="480" w:lineRule="auto"/>
        <w:rPr>
          <w:sz w:val="24"/>
          <w:szCs w:val="24"/>
        </w:rPr>
      </w:pPr>
    </w:p>
    <w:p w:rsidR="007B26F4" w:rsidRDefault="007B26F4" w:rsidP="00452907">
      <w:pPr>
        <w:spacing w:line="480" w:lineRule="auto"/>
        <w:rPr>
          <w:sz w:val="24"/>
          <w:szCs w:val="24"/>
        </w:rPr>
      </w:pPr>
      <w:r>
        <w:rPr>
          <w:sz w:val="24"/>
          <w:szCs w:val="24"/>
        </w:rPr>
        <w:t>As mentioned earlier, because</w:t>
      </w:r>
      <w:r w:rsidR="00CE5F2B">
        <w:rPr>
          <w:sz w:val="24"/>
          <w:szCs w:val="24"/>
        </w:rPr>
        <w:t xml:space="preserve"> of</w:t>
      </w:r>
      <w:r>
        <w:rPr>
          <w:sz w:val="24"/>
          <w:szCs w:val="24"/>
        </w:rPr>
        <w:t xml:space="preserve"> our restriction to remain in the inaudible range and because of the effect of the anti-aliasing filter, the usable range is</w:t>
      </w:r>
      <w:r w:rsidR="000B44E1">
        <w:rPr>
          <w:sz w:val="24"/>
          <w:szCs w:val="24"/>
        </w:rPr>
        <w:t xml:space="preserve"> from</w:t>
      </w:r>
      <w:r>
        <w:rPr>
          <w:sz w:val="24"/>
          <w:szCs w:val="24"/>
        </w:rPr>
        <w:t xml:space="preserve"> 18K Hz to 21.5 KHz. In our test, </w:t>
      </w:r>
      <w:r>
        <w:rPr>
          <w:sz w:val="24"/>
          <w:szCs w:val="24"/>
        </w:rPr>
        <w:lastRenderedPageBreak/>
        <w:t xml:space="preserve">the </w:t>
      </w:r>
      <w:r w:rsidR="00CE5F2B">
        <w:rPr>
          <w:sz w:val="24"/>
          <w:szCs w:val="24"/>
        </w:rPr>
        <w:t>values above 21.5 kHz are</w:t>
      </w:r>
      <w:r>
        <w:rPr>
          <w:sz w:val="24"/>
          <w:szCs w:val="24"/>
        </w:rPr>
        <w:t xml:space="preserve"> highly attenuated and lowering the thre</w:t>
      </w:r>
      <w:r w:rsidR="00CE5F2B">
        <w:rPr>
          <w:sz w:val="24"/>
          <w:szCs w:val="24"/>
        </w:rPr>
        <w:t xml:space="preserve">shold to that level will make the system too sensitive to noise. Having </w:t>
      </w:r>
      <w:proofErr w:type="gramStart"/>
      <w:r w:rsidR="000B44E1">
        <w:rPr>
          <w:sz w:val="24"/>
          <w:szCs w:val="24"/>
        </w:rPr>
        <w:t xml:space="preserve">the </w:t>
      </w:r>
      <w:r w:rsidR="00CE5F2B">
        <w:rPr>
          <w:sz w:val="24"/>
          <w:szCs w:val="24"/>
        </w:rPr>
        <w:t xml:space="preserve"> 3.5</w:t>
      </w:r>
      <w:proofErr w:type="gramEnd"/>
      <w:r w:rsidR="00CE5F2B">
        <w:rPr>
          <w:sz w:val="24"/>
          <w:szCs w:val="24"/>
        </w:rPr>
        <w:t xml:space="preserve"> KHz</w:t>
      </w:r>
      <w:r w:rsidR="000B44E1">
        <w:rPr>
          <w:sz w:val="24"/>
          <w:szCs w:val="24"/>
        </w:rPr>
        <w:t xml:space="preserve"> wide</w:t>
      </w:r>
      <w:r w:rsidR="00CE5F2B">
        <w:rPr>
          <w:sz w:val="24"/>
          <w:szCs w:val="24"/>
        </w:rPr>
        <w:t xml:space="preserve"> bandwidth</w:t>
      </w:r>
      <w:r w:rsidR="000B44E1">
        <w:rPr>
          <w:sz w:val="24"/>
          <w:szCs w:val="24"/>
        </w:rPr>
        <w:t xml:space="preserve"> as a starting point</w:t>
      </w:r>
      <w:r w:rsidR="00CE5F2B">
        <w:rPr>
          <w:sz w:val="24"/>
          <w:szCs w:val="24"/>
        </w:rPr>
        <w:t xml:space="preserve">, the task is </w:t>
      </w:r>
      <w:r w:rsidR="000B44E1">
        <w:rPr>
          <w:sz w:val="24"/>
          <w:szCs w:val="24"/>
        </w:rPr>
        <w:t>to allocate</w:t>
      </w:r>
      <w:r w:rsidR="00CE5F2B">
        <w:rPr>
          <w:sz w:val="24"/>
          <w:szCs w:val="24"/>
        </w:rPr>
        <w:t xml:space="preserve"> the frequencies to the 3 synchronization frequencies and the 4 frequencies of the FSK4 modulated signal. In allocating these frequencies we have assumed three things. The first is to give the </w:t>
      </w:r>
      <w:r w:rsidR="000B44E1">
        <w:rPr>
          <w:sz w:val="24"/>
          <w:szCs w:val="24"/>
        </w:rPr>
        <w:t>SMSF</w:t>
      </w:r>
      <w:r w:rsidR="00CE5F2B">
        <w:rPr>
          <w:sz w:val="24"/>
          <w:szCs w:val="24"/>
        </w:rPr>
        <w:t xml:space="preserve"> the strongest side of the bandwidth, which is the beginning of the 18-21.5 range. This is because we believe </w:t>
      </w:r>
      <w:r w:rsidR="00693452">
        <w:rPr>
          <w:sz w:val="24"/>
          <w:szCs w:val="24"/>
        </w:rPr>
        <w:t>detecting the start of a message is the most important</w:t>
      </w:r>
      <w:r w:rsidR="000B44E1">
        <w:rPr>
          <w:sz w:val="24"/>
          <w:szCs w:val="24"/>
        </w:rPr>
        <w:t xml:space="preserve"> part of the whole detection mechanism</w:t>
      </w:r>
      <w:r w:rsidR="00693452">
        <w:rPr>
          <w:sz w:val="24"/>
          <w:szCs w:val="24"/>
        </w:rPr>
        <w:t>, since missing the start will miss the whole message, where as missing any of the others can be fixed by error correcting</w:t>
      </w:r>
      <w:r w:rsidR="000B44E1">
        <w:rPr>
          <w:sz w:val="24"/>
          <w:szCs w:val="24"/>
        </w:rPr>
        <w:t xml:space="preserve"> or other low level </w:t>
      </w:r>
      <w:r w:rsidR="00FA1562">
        <w:rPr>
          <w:sz w:val="24"/>
          <w:szCs w:val="24"/>
        </w:rPr>
        <w:t>trick</w:t>
      </w:r>
      <w:r w:rsidR="00693452">
        <w:rPr>
          <w:sz w:val="24"/>
          <w:szCs w:val="24"/>
        </w:rPr>
        <w:t xml:space="preserve">. </w:t>
      </w:r>
      <w:r w:rsidR="00FA1562">
        <w:rPr>
          <w:sz w:val="24"/>
          <w:szCs w:val="24"/>
        </w:rPr>
        <w:t>The</w:t>
      </w:r>
      <w:r w:rsidR="00693452">
        <w:rPr>
          <w:sz w:val="24"/>
          <w:szCs w:val="24"/>
        </w:rPr>
        <w:t xml:space="preserve"> second assumption</w:t>
      </w:r>
      <w:r w:rsidR="00FA1562">
        <w:rPr>
          <w:sz w:val="24"/>
          <w:szCs w:val="24"/>
        </w:rPr>
        <w:t xml:space="preserve"> we made</w:t>
      </w:r>
      <w:r w:rsidR="00693452">
        <w:rPr>
          <w:sz w:val="24"/>
          <w:szCs w:val="24"/>
        </w:rPr>
        <w:t xml:space="preserve"> is to separate the neighboring frequencies, </w:t>
      </w:r>
      <w:r w:rsidR="00FA1562">
        <w:rPr>
          <w:sz w:val="24"/>
          <w:szCs w:val="24"/>
        </w:rPr>
        <w:t xml:space="preserve">as shown in the depicted frame </w:t>
      </w:r>
      <w:r w:rsidR="00693452">
        <w:rPr>
          <w:sz w:val="24"/>
          <w:szCs w:val="24"/>
        </w:rPr>
        <w:t>design</w:t>
      </w:r>
      <w:r w:rsidR="00FA1562">
        <w:rPr>
          <w:sz w:val="24"/>
          <w:szCs w:val="24"/>
        </w:rPr>
        <w:t xml:space="preserve"> of the previous section</w:t>
      </w:r>
      <w:r w:rsidR="00693452">
        <w:rPr>
          <w:sz w:val="24"/>
          <w:szCs w:val="24"/>
        </w:rPr>
        <w:t xml:space="preserve">, by a bigger frequency gap. From our packet design, the </w:t>
      </w:r>
      <w:r w:rsidR="000B44E1">
        <w:rPr>
          <w:sz w:val="24"/>
          <w:szCs w:val="24"/>
        </w:rPr>
        <w:t>SMSF</w:t>
      </w:r>
      <w:r w:rsidR="00693452">
        <w:rPr>
          <w:sz w:val="24"/>
          <w:szCs w:val="24"/>
        </w:rPr>
        <w:t xml:space="preserve"> and the EMSF are always at the opposite end of the packet. And in addition to that the EMSF is also the second important frequency, since it indicates the end of a message. </w:t>
      </w:r>
      <w:r w:rsidR="00FA1562">
        <w:rPr>
          <w:sz w:val="24"/>
          <w:szCs w:val="24"/>
        </w:rPr>
        <w:t xml:space="preserve">With this in mind, the SMSF and EMSF can be neighbors to each other. </w:t>
      </w:r>
      <w:r w:rsidR="00693452">
        <w:rPr>
          <w:sz w:val="24"/>
          <w:szCs w:val="24"/>
        </w:rPr>
        <w:t xml:space="preserve">Again looking at the packet design, we see that the </w:t>
      </w:r>
      <w:r w:rsidR="00FA1562">
        <w:rPr>
          <w:sz w:val="24"/>
          <w:szCs w:val="24"/>
        </w:rPr>
        <w:t>ESSF</w:t>
      </w:r>
      <w:r w:rsidR="00693452">
        <w:rPr>
          <w:sz w:val="24"/>
          <w:szCs w:val="24"/>
        </w:rPr>
        <w:t xml:space="preserve"> is always neighboring the symbol frequencies as well as the </w:t>
      </w:r>
      <w:r w:rsidR="00AD2E31">
        <w:rPr>
          <w:sz w:val="24"/>
          <w:szCs w:val="24"/>
        </w:rPr>
        <w:t xml:space="preserve">EMSF and ESSF. For a robust design, the ESSF has to be separated with </w:t>
      </w:r>
      <w:r w:rsidR="00FA1562">
        <w:rPr>
          <w:sz w:val="24"/>
          <w:szCs w:val="24"/>
        </w:rPr>
        <w:t>a</w:t>
      </w:r>
      <w:r w:rsidR="00AD2E31">
        <w:rPr>
          <w:sz w:val="24"/>
          <w:szCs w:val="24"/>
        </w:rPr>
        <w:t xml:space="preserve"> bigger gap from all of the other frequency groups. Based on this assumption, the following table shows the frequency allocation of the 3.5 KHz bandwidth we have. (</w:t>
      </w:r>
      <w:r w:rsidR="00AD2E31" w:rsidRPr="00AD2E31">
        <w:rPr>
          <w:color w:val="FF0000"/>
          <w:sz w:val="24"/>
          <w:szCs w:val="24"/>
        </w:rPr>
        <w:t xml:space="preserve">TABLE </w:t>
      </w:r>
      <w:proofErr w:type="gramStart"/>
      <w:r w:rsidR="00AD2E31" w:rsidRPr="00AD2E31">
        <w:rPr>
          <w:color w:val="FF0000"/>
          <w:sz w:val="24"/>
          <w:szCs w:val="24"/>
        </w:rPr>
        <w:t>NEEDED</w:t>
      </w:r>
      <w:r w:rsidR="00AD2E31">
        <w:rPr>
          <w:sz w:val="24"/>
          <w:szCs w:val="24"/>
        </w:rPr>
        <w:t xml:space="preserve"> </w:t>
      </w:r>
      <w:r w:rsidR="00FA1562">
        <w:rPr>
          <w:sz w:val="24"/>
          <w:szCs w:val="24"/>
        </w:rPr>
        <w:t>)</w:t>
      </w:r>
      <w:proofErr w:type="gramEnd"/>
    </w:p>
    <w:p w:rsidR="00FA1562" w:rsidRDefault="00FA1562" w:rsidP="00452907">
      <w:pPr>
        <w:spacing w:line="480" w:lineRule="auto"/>
        <w:rPr>
          <w:sz w:val="24"/>
          <w:szCs w:val="24"/>
        </w:rPr>
      </w:pPr>
    </w:p>
    <w:p w:rsidR="00FA1562" w:rsidRDefault="00FA1562" w:rsidP="00452907">
      <w:pPr>
        <w:spacing w:line="480" w:lineRule="auto"/>
        <w:rPr>
          <w:sz w:val="24"/>
          <w:szCs w:val="24"/>
        </w:rPr>
      </w:pPr>
    </w:p>
    <w:p w:rsidR="00CE5F2B" w:rsidRPr="007B26F4" w:rsidRDefault="00CE5F2B" w:rsidP="00452907">
      <w:pPr>
        <w:spacing w:line="480" w:lineRule="auto"/>
        <w:rPr>
          <w:sz w:val="24"/>
          <w:szCs w:val="24"/>
        </w:rPr>
      </w:pPr>
    </w:p>
    <w:p w:rsidR="00D6754C" w:rsidRPr="00D6754C" w:rsidRDefault="00D6754C" w:rsidP="00452907">
      <w:pPr>
        <w:spacing w:line="480" w:lineRule="auto"/>
        <w:rPr>
          <w:sz w:val="24"/>
          <w:szCs w:val="24"/>
        </w:rPr>
      </w:pPr>
    </w:p>
    <w:p w:rsidR="00D6754C" w:rsidRDefault="00D6754C" w:rsidP="00452907">
      <w:pPr>
        <w:spacing w:line="480" w:lineRule="auto"/>
        <w:rPr>
          <w:sz w:val="24"/>
          <w:szCs w:val="24"/>
        </w:rPr>
      </w:pPr>
    </w:p>
    <w:p w:rsidR="00D6754C" w:rsidRPr="00D6754C" w:rsidRDefault="00D6754C" w:rsidP="00452907">
      <w:pPr>
        <w:spacing w:line="480" w:lineRule="auto"/>
        <w:rPr>
          <w:sz w:val="24"/>
          <w:szCs w:val="24"/>
        </w:rPr>
      </w:pPr>
    </w:p>
    <w:p w:rsidR="00D6754C" w:rsidRPr="00D6754C" w:rsidRDefault="00D6754C" w:rsidP="00452907">
      <w:pPr>
        <w:spacing w:line="480" w:lineRule="auto"/>
        <w:rPr>
          <w:sz w:val="24"/>
          <w:szCs w:val="24"/>
        </w:rPr>
      </w:pPr>
      <w:r>
        <w:rPr>
          <w:sz w:val="24"/>
          <w:szCs w:val="24"/>
        </w:rPr>
        <w:t xml:space="preserve"> </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94052E"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94052E"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94052E"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94052E"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94052E"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94052E"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94052E" w:rsidP="003A43DD">
      <w:pPr>
        <w:pStyle w:val="ListParagraph"/>
        <w:numPr>
          <w:ilvl w:val="0"/>
          <w:numId w:val="1"/>
        </w:numPr>
        <w:spacing w:line="480" w:lineRule="auto"/>
        <w:rPr>
          <w:sz w:val="24"/>
          <w:szCs w:val="24"/>
        </w:rPr>
      </w:pPr>
      <w:hyperlink r:id="rId12" w:history="1">
        <w:r w:rsidR="00FD3E02" w:rsidRPr="00D32500">
          <w:rPr>
            <w:rStyle w:val="Hyperlink"/>
            <w:sz w:val="24"/>
            <w:szCs w:val="24"/>
          </w:rPr>
          <w:t>http://www.sciencedirect.com/science/article/pii/S1877050914009338</w:t>
        </w:r>
      </w:hyperlink>
    </w:p>
    <w:p w:rsidR="00FD3E02" w:rsidRDefault="0094052E" w:rsidP="003A43DD">
      <w:pPr>
        <w:pStyle w:val="ListParagraph"/>
        <w:numPr>
          <w:ilvl w:val="0"/>
          <w:numId w:val="1"/>
        </w:numPr>
        <w:spacing w:line="480" w:lineRule="auto"/>
        <w:rPr>
          <w:sz w:val="24"/>
          <w:szCs w:val="24"/>
        </w:rPr>
      </w:pPr>
      <w:hyperlink r:id="rId13" w:history="1">
        <w:r w:rsidR="00F75F9C" w:rsidRPr="00D32500">
          <w:rPr>
            <w:rStyle w:val="Hyperlink"/>
            <w:sz w:val="24"/>
            <w:szCs w:val="24"/>
          </w:rPr>
          <w:t>http://essay.utwente.nl/61496/1/MSc_D_Scheerens.pdf</w:t>
        </w:r>
      </w:hyperlink>
    </w:p>
    <w:p w:rsidR="00F75F9C" w:rsidRDefault="0094052E" w:rsidP="003A43DD">
      <w:pPr>
        <w:pStyle w:val="ListParagraph"/>
        <w:numPr>
          <w:ilvl w:val="0"/>
          <w:numId w:val="1"/>
        </w:numPr>
        <w:spacing w:line="480" w:lineRule="auto"/>
        <w:rPr>
          <w:sz w:val="24"/>
          <w:szCs w:val="24"/>
        </w:rPr>
      </w:pPr>
      <w:hyperlink r:id="rId14" w:history="1">
        <w:r w:rsidR="00756493" w:rsidRPr="00D32500">
          <w:rPr>
            <w:rStyle w:val="Hyperlink"/>
            <w:sz w:val="24"/>
            <w:szCs w:val="24"/>
          </w:rPr>
          <w:t>http://www.sciencedirect.com/science/article/pii/S0921889009001092#</w:t>
        </w:r>
      </w:hyperlink>
    </w:p>
    <w:p w:rsidR="00756493" w:rsidRDefault="0094052E" w:rsidP="003A43DD">
      <w:pPr>
        <w:pStyle w:val="ListParagraph"/>
        <w:numPr>
          <w:ilvl w:val="0"/>
          <w:numId w:val="1"/>
        </w:numPr>
        <w:spacing w:line="480" w:lineRule="auto"/>
        <w:rPr>
          <w:sz w:val="24"/>
          <w:szCs w:val="24"/>
        </w:rPr>
      </w:pPr>
      <w:hyperlink r:id="rId15" w:history="1">
        <w:r w:rsidR="00C93CD1" w:rsidRPr="00D32500">
          <w:rPr>
            <w:rStyle w:val="Hyperlink"/>
            <w:sz w:val="24"/>
            <w:szCs w:val="24"/>
          </w:rPr>
          <w:t>http://ieeexplore.ieee.org/stamp/stamp.jsp?arnumber=5152885</w:t>
        </w:r>
      </w:hyperlink>
    </w:p>
    <w:p w:rsidR="00FC424F" w:rsidRDefault="0094052E" w:rsidP="003A43DD">
      <w:pPr>
        <w:pStyle w:val="ListParagraph"/>
        <w:numPr>
          <w:ilvl w:val="0"/>
          <w:numId w:val="1"/>
        </w:numPr>
        <w:spacing w:line="480" w:lineRule="auto"/>
        <w:rPr>
          <w:sz w:val="24"/>
          <w:szCs w:val="24"/>
        </w:rPr>
      </w:pPr>
      <w:hyperlink r:id="rId16" w:anchor="Sound_reflection" w:history="1">
        <w:r w:rsidR="00E809D8" w:rsidRPr="00D32500">
          <w:rPr>
            <w:rStyle w:val="Hyperlink"/>
            <w:sz w:val="24"/>
            <w:szCs w:val="24"/>
          </w:rPr>
          <w:t>http://en.wikipedia.org/wiki/Reflection_(physics)#Sound_reflection</w:t>
        </w:r>
      </w:hyperlink>
    </w:p>
    <w:p w:rsidR="00E809D8" w:rsidRDefault="0094052E" w:rsidP="003A43DD">
      <w:pPr>
        <w:pStyle w:val="ListParagraph"/>
        <w:numPr>
          <w:ilvl w:val="0"/>
          <w:numId w:val="1"/>
        </w:numPr>
        <w:spacing w:line="480" w:lineRule="auto"/>
        <w:rPr>
          <w:sz w:val="24"/>
          <w:szCs w:val="24"/>
        </w:rPr>
      </w:pPr>
      <w:hyperlink r:id="rId17" w:history="1">
        <w:r w:rsidR="000A5368" w:rsidRPr="00D32500">
          <w:rPr>
            <w:rStyle w:val="Hyperlink"/>
            <w:sz w:val="24"/>
            <w:szCs w:val="24"/>
          </w:rPr>
          <w:t>http://www.ecophon.com/en/resources/acoustic-knowledge-bank/Basic-Acoustics/Sound-absorption/</w:t>
        </w:r>
      </w:hyperlink>
    </w:p>
    <w:p w:rsidR="000A5368" w:rsidRDefault="0094052E" w:rsidP="003A43DD">
      <w:pPr>
        <w:pStyle w:val="ListParagraph"/>
        <w:numPr>
          <w:ilvl w:val="0"/>
          <w:numId w:val="1"/>
        </w:numPr>
        <w:spacing w:line="480" w:lineRule="auto"/>
        <w:rPr>
          <w:sz w:val="24"/>
          <w:szCs w:val="24"/>
        </w:rPr>
      </w:pPr>
      <w:hyperlink r:id="rId18" w:history="1">
        <w:r w:rsidR="003476EC" w:rsidRPr="00D32500">
          <w:rPr>
            <w:rStyle w:val="Hyperlink"/>
            <w:sz w:val="24"/>
            <w:szCs w:val="24"/>
          </w:rPr>
          <w:t>http://en.wikipedia.org/wiki/Anti-aliasing_filter</w:t>
        </w:r>
      </w:hyperlink>
    </w:p>
    <w:p w:rsidR="003476EC" w:rsidRDefault="0094052E" w:rsidP="003A43DD">
      <w:pPr>
        <w:pStyle w:val="ListParagraph"/>
        <w:numPr>
          <w:ilvl w:val="0"/>
          <w:numId w:val="1"/>
        </w:numPr>
        <w:spacing w:line="480" w:lineRule="auto"/>
        <w:rPr>
          <w:sz w:val="24"/>
          <w:szCs w:val="24"/>
        </w:rPr>
      </w:pPr>
      <w:hyperlink r:id="rId19" w:history="1">
        <w:r w:rsidR="0007400C" w:rsidRPr="00D32500">
          <w:rPr>
            <w:rStyle w:val="Hyperlink"/>
            <w:sz w:val="24"/>
            <w:szCs w:val="24"/>
          </w:rPr>
          <w:t>http://airccse.org/journal/jwmn/6214ijwmn01.pdf</w:t>
        </w:r>
      </w:hyperlink>
    </w:p>
    <w:p w:rsidR="0007400C" w:rsidRDefault="0094052E" w:rsidP="003A43DD">
      <w:pPr>
        <w:pStyle w:val="ListParagraph"/>
        <w:numPr>
          <w:ilvl w:val="0"/>
          <w:numId w:val="1"/>
        </w:numPr>
        <w:spacing w:line="480" w:lineRule="auto"/>
        <w:rPr>
          <w:sz w:val="24"/>
          <w:szCs w:val="24"/>
        </w:rPr>
      </w:pPr>
      <w:hyperlink r:id="rId20" w:history="1">
        <w:r w:rsidR="00992255" w:rsidRPr="00D32500">
          <w:rPr>
            <w:rStyle w:val="Hyperlink"/>
            <w:sz w:val="24"/>
            <w:szCs w:val="24"/>
          </w:rPr>
          <w:t>http://www.jocm.us/index.php?m=content&amp;c=index&amp;a=show&amp;catid=124&amp;id=600</w:t>
        </w:r>
      </w:hyperlink>
    </w:p>
    <w:p w:rsidR="00992255" w:rsidRDefault="0094052E" w:rsidP="003A43DD">
      <w:pPr>
        <w:pStyle w:val="ListParagraph"/>
        <w:numPr>
          <w:ilvl w:val="0"/>
          <w:numId w:val="1"/>
        </w:numPr>
        <w:spacing w:line="480" w:lineRule="auto"/>
        <w:rPr>
          <w:sz w:val="24"/>
          <w:szCs w:val="24"/>
        </w:rPr>
      </w:pPr>
      <w:hyperlink r:id="rId21" w:history="1">
        <w:r w:rsidR="00992255" w:rsidRPr="00D32500">
          <w:rPr>
            <w:rStyle w:val="Hyperlink"/>
            <w:sz w:val="24"/>
            <w:szCs w:val="24"/>
          </w:rPr>
          <w:t>http://nms.csail.mit.edu/papers/bodhi-thesis.pdf</w:t>
        </w:r>
      </w:hyperlink>
    </w:p>
    <w:p w:rsidR="00992255" w:rsidRDefault="0094052E" w:rsidP="003A43DD">
      <w:pPr>
        <w:pStyle w:val="ListParagraph"/>
        <w:numPr>
          <w:ilvl w:val="0"/>
          <w:numId w:val="1"/>
        </w:numPr>
        <w:spacing w:line="480" w:lineRule="auto"/>
        <w:rPr>
          <w:sz w:val="24"/>
          <w:szCs w:val="24"/>
        </w:rPr>
      </w:pPr>
      <w:hyperlink r:id="rId22" w:history="1">
        <w:r w:rsidR="004A58D1" w:rsidRPr="00D32500">
          <w:rPr>
            <w:rStyle w:val="Hyperlink"/>
            <w:sz w:val="24"/>
            <w:szCs w:val="24"/>
          </w:rPr>
          <w:t>http://www.cl.cam.ac.uk/research/dtg/attarchive/bat/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94052E" w:rsidP="003A43DD">
      <w:pPr>
        <w:pStyle w:val="ListParagraph"/>
        <w:numPr>
          <w:ilvl w:val="0"/>
          <w:numId w:val="1"/>
        </w:numPr>
        <w:spacing w:line="480" w:lineRule="auto"/>
        <w:rPr>
          <w:sz w:val="24"/>
          <w:szCs w:val="24"/>
        </w:rPr>
      </w:pPr>
      <w:hyperlink r:id="rId23" w:history="1">
        <w:r w:rsidR="004A58D1" w:rsidRPr="00D32500">
          <w:rPr>
            <w:rStyle w:val="Hyperlink"/>
            <w:sz w:val="24"/>
            <w:szCs w:val="24"/>
          </w:rPr>
          <w:t>http://citeseerx.ist.psu.edu/viewdoc/summary?doi=10.1.1.3.2033</w:t>
        </w:r>
      </w:hyperlink>
    </w:p>
    <w:p w:rsidR="004A58D1" w:rsidRDefault="0094052E" w:rsidP="003A43DD">
      <w:pPr>
        <w:pStyle w:val="ListParagraph"/>
        <w:numPr>
          <w:ilvl w:val="0"/>
          <w:numId w:val="1"/>
        </w:numPr>
        <w:spacing w:line="480" w:lineRule="auto"/>
        <w:rPr>
          <w:sz w:val="24"/>
          <w:szCs w:val="24"/>
        </w:rPr>
      </w:pPr>
      <w:hyperlink r:id="rId24" w:history="1">
        <w:r w:rsidR="005203D5" w:rsidRPr="00D32500">
          <w:rPr>
            <w:rStyle w:val="Hyperlink"/>
            <w:sz w:val="24"/>
            <w:szCs w:val="24"/>
          </w:rPr>
          <w:t>http://www.mdpi.com/1424-8220/13/3/3501</w:t>
        </w:r>
      </w:hyperlink>
    </w:p>
    <w:p w:rsidR="005203D5" w:rsidRDefault="0094052E" w:rsidP="003A43DD">
      <w:pPr>
        <w:pStyle w:val="ListParagraph"/>
        <w:numPr>
          <w:ilvl w:val="0"/>
          <w:numId w:val="1"/>
        </w:numPr>
        <w:spacing w:line="480" w:lineRule="auto"/>
        <w:rPr>
          <w:sz w:val="24"/>
          <w:szCs w:val="24"/>
        </w:rPr>
      </w:pPr>
      <w:hyperlink r:id="rId25" w:anchor="Fundamental_digital_modulation_methods" w:history="1">
        <w:r w:rsidR="00E83DAD" w:rsidRPr="00D32500">
          <w:rPr>
            <w:rStyle w:val="Hyperlink"/>
            <w:sz w:val="24"/>
            <w:szCs w:val="24"/>
          </w:rPr>
          <w:t>http://en.wikipedia.org/wiki/Modulation#Fundamental_digital_modulation_methods</w:t>
        </w:r>
      </w:hyperlink>
    </w:p>
    <w:p w:rsidR="00E83DAD" w:rsidRDefault="0094052E" w:rsidP="003A43DD">
      <w:pPr>
        <w:pStyle w:val="ListParagraph"/>
        <w:numPr>
          <w:ilvl w:val="0"/>
          <w:numId w:val="1"/>
        </w:numPr>
        <w:spacing w:line="480" w:lineRule="auto"/>
        <w:rPr>
          <w:sz w:val="24"/>
          <w:szCs w:val="24"/>
        </w:rPr>
      </w:pPr>
      <w:hyperlink r:id="rId26" w:history="1">
        <w:r w:rsidR="00EC5265" w:rsidRPr="00D32500">
          <w:rPr>
            <w:rStyle w:val="Hyperlink"/>
            <w:sz w:val="24"/>
            <w:szCs w:val="24"/>
          </w:rPr>
          <w:t>http://ieeexplore.ieee.org/stamp/stamp.jsp?tp=&amp;arnumber=6621218</w:t>
        </w:r>
      </w:hyperlink>
    </w:p>
    <w:p w:rsidR="00EC5265" w:rsidRDefault="0094052E" w:rsidP="003A43DD">
      <w:pPr>
        <w:pStyle w:val="ListParagraph"/>
        <w:numPr>
          <w:ilvl w:val="0"/>
          <w:numId w:val="1"/>
        </w:numPr>
        <w:spacing w:line="480" w:lineRule="auto"/>
        <w:rPr>
          <w:sz w:val="24"/>
          <w:szCs w:val="24"/>
        </w:rPr>
      </w:pPr>
      <w:hyperlink r:id="rId27" w:history="1">
        <w:r w:rsidR="00192FAB" w:rsidRPr="00D32500">
          <w:rPr>
            <w:rStyle w:val="Hyperlink"/>
            <w:sz w:val="24"/>
            <w:szCs w:val="24"/>
          </w:rPr>
          <w:t>https://www.wpi.edu/Pubs/ETD/Available/etd-090208-162440/unrestricted/bdickson.pdf</w:t>
        </w:r>
      </w:hyperlink>
    </w:p>
    <w:p w:rsidR="00192FAB" w:rsidRPr="004B5729" w:rsidRDefault="00192FAB" w:rsidP="003A43DD">
      <w:pPr>
        <w:pStyle w:val="ListParagraph"/>
        <w:numPr>
          <w:ilvl w:val="0"/>
          <w:numId w:val="1"/>
        </w:numPr>
        <w:spacing w:line="480" w:lineRule="auto"/>
        <w:rPr>
          <w:sz w:val="24"/>
          <w:szCs w:val="24"/>
        </w:rPr>
      </w:pPr>
      <w:r w:rsidRPr="00192FAB">
        <w:t xml:space="preserve"> Kennedy, G.; Davis, B. (1992). Electronic Communication Systems (4th </w:t>
      </w:r>
      <w:proofErr w:type="gramStart"/>
      <w:r w:rsidRPr="00192FAB">
        <w:t>ed</w:t>
      </w:r>
      <w:proofErr w:type="gramEnd"/>
      <w:r w:rsidRPr="00192FAB">
        <w:t>.). McGraw-Hill International. </w:t>
      </w:r>
      <w:hyperlink r:id="rId28" w:tooltip="International Standard Book Number" w:history="1">
        <w:r w:rsidRPr="00192FAB">
          <w:rPr>
            <w:rStyle w:val="Hyperlink"/>
          </w:rPr>
          <w:t>ISBN</w:t>
        </w:r>
      </w:hyperlink>
      <w:r w:rsidRPr="00192FAB">
        <w:t> </w:t>
      </w:r>
      <w:hyperlink r:id="rId29" w:tooltip="Special:BookSources/0-07-112672-4" w:history="1">
        <w:r w:rsidRPr="00192FAB">
          <w:rPr>
            <w:rStyle w:val="Hyperlink"/>
          </w:rPr>
          <w:t>0-07-112672-4</w:t>
        </w:r>
      </w:hyperlink>
      <w:r w:rsidRPr="00192FAB">
        <w:t>., p 509</w:t>
      </w:r>
    </w:p>
    <w:p w:rsidR="004B5729" w:rsidRPr="00192FAB" w:rsidRDefault="004B5729" w:rsidP="003A43DD">
      <w:pPr>
        <w:pStyle w:val="ListParagraph"/>
        <w:numPr>
          <w:ilvl w:val="0"/>
          <w:numId w:val="1"/>
        </w:numPr>
        <w:spacing w:line="480" w:lineRule="auto"/>
        <w:rPr>
          <w:sz w:val="24"/>
          <w:szCs w:val="24"/>
        </w:rPr>
      </w:pPr>
      <w:r w:rsidRPr="004B5729">
        <w:rPr>
          <w:sz w:val="24"/>
          <w:szCs w:val="24"/>
        </w:rPr>
        <w:t>http://www.sea-mist.se/fou/cuppsats.nsf/all/9836f331173afecfc12572440035de94/$file/Final_thesis_report.pdf</w:t>
      </w:r>
    </w:p>
    <w:p w:rsidR="00192FAB" w:rsidRDefault="0094052E" w:rsidP="003A43DD">
      <w:pPr>
        <w:pStyle w:val="ListParagraph"/>
        <w:numPr>
          <w:ilvl w:val="0"/>
          <w:numId w:val="1"/>
        </w:numPr>
        <w:spacing w:line="480" w:lineRule="auto"/>
        <w:rPr>
          <w:sz w:val="24"/>
          <w:szCs w:val="24"/>
        </w:rPr>
      </w:pPr>
      <w:hyperlink r:id="rId30" w:history="1">
        <w:r w:rsidR="00866A2C" w:rsidRPr="008871C0">
          <w:rPr>
            <w:rStyle w:val="Hyperlink"/>
            <w:sz w:val="24"/>
            <w:szCs w:val="24"/>
          </w:rPr>
          <w:t>http://www.dsplog.com/2007/12/31/minimum-frequency-spacing-for-having-orthogonal-sinusoidals/</w:t>
        </w:r>
      </w:hyperlink>
    </w:p>
    <w:p w:rsidR="00866A2C" w:rsidRDefault="0094052E" w:rsidP="003A43DD">
      <w:pPr>
        <w:pStyle w:val="ListParagraph"/>
        <w:numPr>
          <w:ilvl w:val="0"/>
          <w:numId w:val="1"/>
        </w:numPr>
        <w:spacing w:line="480" w:lineRule="auto"/>
        <w:rPr>
          <w:sz w:val="24"/>
          <w:szCs w:val="24"/>
        </w:rPr>
      </w:pPr>
      <w:hyperlink r:id="rId31" w:history="1">
        <w:r w:rsidR="00866A2C" w:rsidRPr="008871C0">
          <w:rPr>
            <w:rStyle w:val="Hyperlink"/>
            <w:sz w:val="24"/>
            <w:szCs w:val="24"/>
          </w:rPr>
          <w:t>http://www.control.aau.dk/~kresten/stuff/GND/FSK_signals_demod.pdf</w:t>
        </w:r>
      </w:hyperlink>
    </w:p>
    <w:p w:rsidR="00866A2C" w:rsidRDefault="0094052E" w:rsidP="003A43DD">
      <w:pPr>
        <w:pStyle w:val="ListParagraph"/>
        <w:numPr>
          <w:ilvl w:val="0"/>
          <w:numId w:val="1"/>
        </w:numPr>
        <w:spacing w:line="480" w:lineRule="auto"/>
        <w:rPr>
          <w:sz w:val="24"/>
          <w:szCs w:val="24"/>
        </w:rPr>
      </w:pPr>
      <w:hyperlink r:id="rId32" w:history="1">
        <w:r w:rsidR="00866A2C" w:rsidRPr="008871C0">
          <w:rPr>
            <w:rStyle w:val="Hyperlink"/>
            <w:sz w:val="24"/>
            <w:szCs w:val="24"/>
          </w:rPr>
          <w:t>http://www.electronics.dit.ie/staff/amoloney/lecture-26.pdf</w:t>
        </w:r>
      </w:hyperlink>
    </w:p>
    <w:p w:rsidR="00866A2C" w:rsidRDefault="0094052E" w:rsidP="003A43DD">
      <w:pPr>
        <w:pStyle w:val="ListParagraph"/>
        <w:numPr>
          <w:ilvl w:val="0"/>
          <w:numId w:val="1"/>
        </w:numPr>
        <w:spacing w:line="480" w:lineRule="auto"/>
        <w:rPr>
          <w:sz w:val="24"/>
          <w:szCs w:val="24"/>
        </w:rPr>
      </w:pPr>
      <w:hyperlink r:id="rId33" w:history="1">
        <w:r w:rsidR="0048192A" w:rsidRPr="008871C0">
          <w:rPr>
            <w:rStyle w:val="Hyperlink"/>
            <w:sz w:val="24"/>
            <w:szCs w:val="24"/>
          </w:rPr>
          <w:t>http://www.cs.ou.edu/~antonio/pubs/conf059.pdf</w:t>
        </w:r>
      </w:hyperlink>
    </w:p>
    <w:p w:rsidR="0048192A" w:rsidRPr="00D6754C" w:rsidRDefault="0094052E" w:rsidP="003A43DD">
      <w:pPr>
        <w:pStyle w:val="ListParagraph"/>
        <w:numPr>
          <w:ilvl w:val="0"/>
          <w:numId w:val="1"/>
        </w:numPr>
        <w:spacing w:line="480" w:lineRule="auto"/>
        <w:rPr>
          <w:sz w:val="24"/>
          <w:szCs w:val="24"/>
        </w:rPr>
      </w:pPr>
      <w:hyperlink r:id="rId34" w:tgtFrame="_blank" w:history="1">
        <w:r w:rsidR="0048192A">
          <w:rPr>
            <w:rStyle w:val="Hyperlink"/>
            <w:rFonts w:ascii="Arial" w:hAnsi="Arial" w:cs="Arial"/>
            <w:color w:val="1155CC"/>
            <w:shd w:val="clear" w:color="auto" w:fill="FFFFFF"/>
          </w:rPr>
          <w:t>https://engineering.purdue.edu/~ipollak/ee438/FALL04/notes/Section1.4.pdf</w:t>
        </w:r>
      </w:hyperlink>
    </w:p>
    <w:p w:rsidR="00D6754C" w:rsidRDefault="00D6754C" w:rsidP="003A43DD">
      <w:pPr>
        <w:pStyle w:val="ListParagraph"/>
        <w:numPr>
          <w:ilvl w:val="0"/>
          <w:numId w:val="1"/>
        </w:numPr>
        <w:spacing w:line="480" w:lineRule="auto"/>
        <w:rPr>
          <w:sz w:val="24"/>
          <w:szCs w:val="24"/>
        </w:rPr>
      </w:pPr>
      <w:r w:rsidRPr="00D6754C">
        <w:rPr>
          <w:sz w:val="24"/>
          <w:szCs w:val="24"/>
        </w:rPr>
        <w:t>http://webaudio.github.io/web-audio-api/</w:t>
      </w:r>
    </w:p>
    <w:p w:rsidR="00192FAB" w:rsidRPr="00192FAB" w:rsidRDefault="00192FAB" w:rsidP="00192FAB"/>
    <w:p w:rsidR="00192FAB" w:rsidRPr="00192FAB" w:rsidRDefault="00192FAB" w:rsidP="00192FAB"/>
    <w:p w:rsidR="00192FAB" w:rsidRDefault="00192FAB" w:rsidP="00192FAB">
      <w:pPr>
        <w:spacing w:line="480" w:lineRule="auto"/>
        <w:rPr>
          <w:sz w:val="24"/>
          <w:szCs w:val="24"/>
        </w:rPr>
      </w:pPr>
    </w:p>
    <w:p w:rsidR="00192FAB" w:rsidRPr="00192FAB" w:rsidRDefault="00192FAB" w:rsidP="00192FAB">
      <w:pPr>
        <w:spacing w:line="480" w:lineRule="auto"/>
        <w:rPr>
          <w:sz w:val="24"/>
          <w:szCs w:val="24"/>
        </w:rPr>
      </w:pPr>
    </w:p>
    <w:sectPr w:rsidR="00192FAB" w:rsidRPr="00192FAB"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05022"/>
    <w:multiLevelType w:val="multilevel"/>
    <w:tmpl w:val="E52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07B15"/>
    <w:rsid w:val="0007400C"/>
    <w:rsid w:val="00087966"/>
    <w:rsid w:val="000A40B4"/>
    <w:rsid w:val="000A5368"/>
    <w:rsid w:val="000B44E1"/>
    <w:rsid w:val="000C2C09"/>
    <w:rsid w:val="000C47EE"/>
    <w:rsid w:val="000E4443"/>
    <w:rsid w:val="000F026A"/>
    <w:rsid w:val="00110937"/>
    <w:rsid w:val="001423E3"/>
    <w:rsid w:val="00175C1E"/>
    <w:rsid w:val="00192FAB"/>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B5D05"/>
    <w:rsid w:val="003D18A8"/>
    <w:rsid w:val="00403EB1"/>
    <w:rsid w:val="00452907"/>
    <w:rsid w:val="00466220"/>
    <w:rsid w:val="0048192A"/>
    <w:rsid w:val="004A405E"/>
    <w:rsid w:val="004A58D1"/>
    <w:rsid w:val="004B33CB"/>
    <w:rsid w:val="004B5729"/>
    <w:rsid w:val="004C16F8"/>
    <w:rsid w:val="004C1E7B"/>
    <w:rsid w:val="004D2D1A"/>
    <w:rsid w:val="004F2511"/>
    <w:rsid w:val="004F35BE"/>
    <w:rsid w:val="00500591"/>
    <w:rsid w:val="00511E41"/>
    <w:rsid w:val="005203D5"/>
    <w:rsid w:val="005411B3"/>
    <w:rsid w:val="0055179B"/>
    <w:rsid w:val="00595A86"/>
    <w:rsid w:val="005E22A8"/>
    <w:rsid w:val="005F6C2E"/>
    <w:rsid w:val="006064C1"/>
    <w:rsid w:val="0064211F"/>
    <w:rsid w:val="00685733"/>
    <w:rsid w:val="00693452"/>
    <w:rsid w:val="006A1256"/>
    <w:rsid w:val="006A1E3C"/>
    <w:rsid w:val="006D0C32"/>
    <w:rsid w:val="006E2A13"/>
    <w:rsid w:val="00733165"/>
    <w:rsid w:val="00745F2D"/>
    <w:rsid w:val="00756493"/>
    <w:rsid w:val="00756BA8"/>
    <w:rsid w:val="00757691"/>
    <w:rsid w:val="00787DDC"/>
    <w:rsid w:val="007B26F4"/>
    <w:rsid w:val="007E3EA2"/>
    <w:rsid w:val="007E3F50"/>
    <w:rsid w:val="008537C1"/>
    <w:rsid w:val="00853870"/>
    <w:rsid w:val="008564B3"/>
    <w:rsid w:val="00866A2C"/>
    <w:rsid w:val="00892DC4"/>
    <w:rsid w:val="008D557C"/>
    <w:rsid w:val="008E3749"/>
    <w:rsid w:val="00901675"/>
    <w:rsid w:val="0092215A"/>
    <w:rsid w:val="0094052E"/>
    <w:rsid w:val="00963E3C"/>
    <w:rsid w:val="00992255"/>
    <w:rsid w:val="009D146D"/>
    <w:rsid w:val="009E226B"/>
    <w:rsid w:val="00A1184C"/>
    <w:rsid w:val="00A3633C"/>
    <w:rsid w:val="00A57AB6"/>
    <w:rsid w:val="00A80723"/>
    <w:rsid w:val="00A81FD7"/>
    <w:rsid w:val="00A9155B"/>
    <w:rsid w:val="00AD2E31"/>
    <w:rsid w:val="00AD5627"/>
    <w:rsid w:val="00B039D7"/>
    <w:rsid w:val="00B13919"/>
    <w:rsid w:val="00B2596C"/>
    <w:rsid w:val="00B50E7C"/>
    <w:rsid w:val="00B75A94"/>
    <w:rsid w:val="00B97DA0"/>
    <w:rsid w:val="00BA6BDE"/>
    <w:rsid w:val="00BB47FF"/>
    <w:rsid w:val="00BC0505"/>
    <w:rsid w:val="00BE508D"/>
    <w:rsid w:val="00BF3ED0"/>
    <w:rsid w:val="00C200D8"/>
    <w:rsid w:val="00C51D9A"/>
    <w:rsid w:val="00C558EA"/>
    <w:rsid w:val="00C84264"/>
    <w:rsid w:val="00C93CD1"/>
    <w:rsid w:val="00CE5F2B"/>
    <w:rsid w:val="00CF46D0"/>
    <w:rsid w:val="00D03CEE"/>
    <w:rsid w:val="00D049F9"/>
    <w:rsid w:val="00D3142C"/>
    <w:rsid w:val="00D40868"/>
    <w:rsid w:val="00D44A82"/>
    <w:rsid w:val="00D46F76"/>
    <w:rsid w:val="00D6754C"/>
    <w:rsid w:val="00D930EE"/>
    <w:rsid w:val="00DA2F6E"/>
    <w:rsid w:val="00DD4452"/>
    <w:rsid w:val="00DE31EC"/>
    <w:rsid w:val="00E1463D"/>
    <w:rsid w:val="00E32177"/>
    <w:rsid w:val="00E34892"/>
    <w:rsid w:val="00E40E98"/>
    <w:rsid w:val="00E460D9"/>
    <w:rsid w:val="00E47F27"/>
    <w:rsid w:val="00E503FE"/>
    <w:rsid w:val="00E809D8"/>
    <w:rsid w:val="00E83DAD"/>
    <w:rsid w:val="00E970F9"/>
    <w:rsid w:val="00E9715B"/>
    <w:rsid w:val="00EC232C"/>
    <w:rsid w:val="00EC3207"/>
    <w:rsid w:val="00EC5265"/>
    <w:rsid w:val="00EF6270"/>
    <w:rsid w:val="00F464E9"/>
    <w:rsid w:val="00F602F8"/>
    <w:rsid w:val="00F624E9"/>
    <w:rsid w:val="00F75F9C"/>
    <w:rsid w:val="00FA1562"/>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 w:type="character" w:customStyle="1" w:styleId="apple-converted-space">
    <w:name w:val="apple-converted-space"/>
    <w:basedOn w:val="DefaultParagraphFont"/>
    <w:rsid w:val="00192FAB"/>
  </w:style>
  <w:style w:type="character" w:customStyle="1" w:styleId="reference-text">
    <w:name w:val="reference-text"/>
    <w:basedOn w:val="DefaultParagraphFont"/>
    <w:rsid w:val="00192FAB"/>
  </w:style>
  <w:style w:type="character" w:customStyle="1" w:styleId="citation">
    <w:name w:val="citation"/>
    <w:basedOn w:val="DefaultParagraphFont"/>
    <w:rsid w:val="00192FAB"/>
  </w:style>
</w:styles>
</file>

<file path=word/webSettings.xml><?xml version="1.0" encoding="utf-8"?>
<w:webSettings xmlns:r="http://schemas.openxmlformats.org/officeDocument/2006/relationships" xmlns:w="http://schemas.openxmlformats.org/wordprocessingml/2006/main">
  <w:divs>
    <w:div w:id="17684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34" Type="http://schemas.openxmlformats.org/officeDocument/2006/relationships/hyperlink" Target="https://engineering.purdue.edu/~ipollak/ee438/FALL04/notes/Section1.4.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 TargetMode="External"/><Relationship Id="rId33" Type="http://schemas.openxmlformats.org/officeDocument/2006/relationships/hyperlink" Target="http://www.cs.ou.edu/~antonio/pubs/conf059.pdf" TargetMode="External"/><Relationship Id="rId2" Type="http://schemas.openxmlformats.org/officeDocument/2006/relationships/styles" Target="styles.xml"/><Relationship Id="rId16" Type="http://schemas.openxmlformats.org/officeDocument/2006/relationships/hyperlink" Target="http://en.wikipedia.org/wiki/Reflection_(physics)" TargetMode="External"/><Relationship Id="rId20" Type="http://schemas.openxmlformats.org/officeDocument/2006/relationships/hyperlink" Target="http://www.jocm.us/index.php?m=content&amp;c=index&amp;a=show&amp;catid=124&amp;id=600" TargetMode="External"/><Relationship Id="rId29" Type="http://schemas.openxmlformats.org/officeDocument/2006/relationships/hyperlink" Target="http://en.wikipedia.org/wiki/Special:BookSources/0-07-112672-4"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32" Type="http://schemas.openxmlformats.org/officeDocument/2006/relationships/hyperlink" Target="http://www.electronics.dit.ie/staff/amoloney/lecture-26.pdf"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hyperlink" Target="http://en.wikipedia.org/wiki/International_Standard_Book_Number" TargetMode="External"/><Relationship Id="rId36" Type="http://schemas.openxmlformats.org/officeDocument/2006/relationships/theme" Target="theme/theme1.xm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31" Type="http://schemas.openxmlformats.org/officeDocument/2006/relationships/hyperlink" Target="http://www.control.aau.dk/~kresten/stuff/GND/FSK_signals_demod.pdf"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hyperlink" Target="https://www.wpi.edu/Pubs/ETD/Available/etd-090208-162440/unrestricted/bdickson.pdf" TargetMode="External"/><Relationship Id="rId30" Type="http://schemas.openxmlformats.org/officeDocument/2006/relationships/hyperlink" Target="http://www.dsplog.com/2007/12/31/minimum-frequency-spacing-for-having-orthogonal-sinusoidal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7303</TotalTime>
  <Pages>26</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46</cp:revision>
  <dcterms:created xsi:type="dcterms:W3CDTF">2014-11-12T18:21:00Z</dcterms:created>
  <dcterms:modified xsi:type="dcterms:W3CDTF">2014-11-21T09:54:00Z</dcterms:modified>
</cp:coreProperties>
</file>