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sz w:val="22"/>
          <w:szCs w:val="2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13271" cy="1821865"/>
            <wp:effectExtent b="9525" l="9525" r="9525" t="9525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3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271" cy="182186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Nome: </w:t>
      </w:r>
    </w:p>
    <w:p w:rsidR="00000000" w:rsidDel="00000000" w:rsidP="00000000" w:rsidRDefault="00000000" w:rsidRPr="00000000" w14:paraId="00000002">
      <w:pPr>
        <w:shd w:fill="d9d9d9" w:val="clear"/>
        <w:spacing w:line="276" w:lineRule="auto"/>
        <w:ind w:left="-426" w:right="-427" w:firstLine="0"/>
        <w:jc w:val="center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PARTE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– Estabeleça a correspondência entre os termos da </w:t>
      </w: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coluna A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com as descrições da </w:t>
      </w: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coluna B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    [15 valores] </w:t>
      </w:r>
    </w:p>
    <w:tbl>
      <w:tblPr>
        <w:tblStyle w:val="Table1"/>
        <w:tblW w:w="9099.0" w:type="dxa"/>
        <w:jc w:val="center"/>
        <w:tblBorders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2135"/>
        <w:gridCol w:w="5037"/>
        <w:gridCol w:w="1927"/>
        <w:tblGridChange w:id="0">
          <w:tblGrid>
            <w:gridCol w:w="2135"/>
            <w:gridCol w:w="5037"/>
            <w:gridCol w:w="19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COLUNA B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(A) Algoritmo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(1) Software para editar e testar o programa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(B) Programa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Máquina que executa um determinado procedimento de forma automática.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(C) IDE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Software que permite que o programa seja executado.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(D) Gerador Código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(4) Software para transformar o código fonte em código objecto.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(E) Automação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(5) São algoritmos executados pelo computador.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(F) Compilador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(6) Sequência de instruções que resolvem um problema.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– Identifique cada uma dos tipos de dados apresentados na seguinte tabela. [10 pontos]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5.0" w:type="dxa"/>
        <w:jc w:val="left"/>
        <w:tblInd w:w="-291.0" w:type="dxa"/>
        <w:tblBorders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6947"/>
        <w:gridCol w:w="2268"/>
        <w:tblGridChange w:id="0">
          <w:tblGrid>
            <w:gridCol w:w="6947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TIPOS DE DADOS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left"/>
              <w:rPr>
                <w:rFonts w:ascii="Arial Nova Cond Light" w:cs="Arial Nova Cond Light" w:eastAsia="Arial Nova Cond Light" w:hAnsi="Arial Nova Cond 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 Quais os dados que </w:t>
            </w: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representam</w:t>
            </w:r>
            <w:r w:rsidDel="00000000" w:rsidR="00000000" w:rsidRPr="00000000">
              <w:rPr>
                <w:rFonts w:ascii="Arial Nova Cond Light" w:cs="Arial Nova Cond Light" w:eastAsia="Arial Nova Cond Light" w:hAnsi="Arial Nova Cond 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números racionais e têm uma parte inteira e outra fracionária.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left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(B) Que tipo de dados representa o seguinte exemplo: Rua de Santa Maria, 3000 Coimbra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(C) Quais os tipos de dados que são definidos em operações de soma, subtração, multiplicação, divisão inteira e resto da divisão.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aritméticas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(D) Quais os valores/resultados dos tipos de dados BOOLEAN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TRUE/FALSE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- Qual a diferença entre fluxograma e pseudocódigo. [20 pontos]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5404485" cy="168414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3750" y="2940825"/>
                          <a:ext cx="5404485" cy="1684144"/>
                          <a:chOff x="2643750" y="2940825"/>
                          <a:chExt cx="5404500" cy="1678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48520" y="2945610"/>
                            <a:ext cx="5394960" cy="1668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Nova Cond Light" w:cs="Arial Nova Cond Light" w:eastAsia="Arial Nova Cond Light" w:hAnsi="Arial Nova Cond Ligh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R.: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Nova Cond Light" w:cs="Arial Nova Cond Light" w:eastAsia="Arial Nova Cond Light" w:hAnsi="Arial Nova Cond Ligh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33475" y="2979075"/>
                            <a:ext cx="496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27625" y="2974700"/>
                            <a:ext cx="50160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Fluxograma é um esquema que mostra a estrutura de um programa/algoritmo. Pseudocódigo é uma demonstração em linguagem mais corrente de um programa/algoritmo.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5404485" cy="168414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4485" cy="1684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 Nova Cond Light" w:cs="Arial Nova Cond Light" w:eastAsia="Arial Nova Cond Light" w:hAnsi="Arial Nova Cond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 Nova Cond Light" w:cs="Arial Nova Cond Light" w:eastAsia="Arial Nova Cond Light" w:hAnsi="Arial Nova Cond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– O seguinte Algoritmo serve para selecionar pessoas de acordo com a sua idade, 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género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e cor de cabelo. O objectivo final é apresentar: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 Nova Cond Light" w:cs="Arial Nova Cond Light" w:eastAsia="Arial Nova Cond Light" w:hAnsi="Arial Nova Cond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total de Homens com mais de 18 anos e cabelos castanho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 Nova Cond Light" w:cs="Arial Nova Cond Light" w:eastAsia="Arial Nova Cond Light" w:hAnsi="Arial Nova Cond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total de mulheres entre 25 e 30 anos de cabelos loiros.</w:t>
      </w:r>
    </w:p>
    <w:p w:rsidR="00000000" w:rsidDel="00000000" w:rsidP="00000000" w:rsidRDefault="00000000" w:rsidRPr="00000000" w14:paraId="00000038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– Complete o Algoritmo preenchendo os espaços em branco.[15 pontos]</w:t>
      </w:r>
    </w:p>
    <w:p w:rsidR="00000000" w:rsidDel="00000000" w:rsidP="00000000" w:rsidRDefault="00000000" w:rsidRPr="00000000" w14:paraId="00000039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17.0000000000005" w:type="dxa"/>
        <w:jc w:val="left"/>
        <w:tblInd w:w="-115.0" w:type="dxa"/>
        <w:tblBorders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2158"/>
        <w:gridCol w:w="1559"/>
        <w:tblGridChange w:id="0">
          <w:tblGrid>
            <w:gridCol w:w="2158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ESPAÇOS em BRANCO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caractere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cabelo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(C)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(E)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TotM25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(F)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(G)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TotH18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360" w:firstLine="0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 Nova Cond Light" w:cs="Arial Nova Cond Light" w:eastAsia="Arial Nova Cond Light" w:hAnsi="Arial Nova Cond Light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– O algoritmo seguinte representa um jogo de futebol entre o Sporting e o Benfica.</w:t>
      </w:r>
    </w:p>
    <w:p w:rsidR="00000000" w:rsidDel="00000000" w:rsidP="00000000" w:rsidRDefault="00000000" w:rsidRPr="00000000" w14:paraId="00000058">
      <w:pPr>
        <w:spacing w:line="276" w:lineRule="auto"/>
        <w:ind w:firstLine="708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b w:val="1"/>
          <w:sz w:val="24"/>
          <w:szCs w:val="24"/>
          <w:rtl w:val="0"/>
        </w:rPr>
        <w:t xml:space="preserve">5.1</w:t>
      </w: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 xml:space="preserve"> - Identifique se o algoritmo apresenta erros, transcrevendo para a sua folha de teste a respectiva correção. [15 pontos]</w:t>
      </w:r>
    </w:p>
    <w:tbl>
      <w:tblPr>
        <w:tblStyle w:val="Table4"/>
        <w:tblW w:w="9540.0" w:type="dxa"/>
        <w:jc w:val="left"/>
        <w:tblInd w:w="-115.0" w:type="dxa"/>
        <w:tblBorders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995"/>
        <w:gridCol w:w="7545"/>
        <w:tblGridChange w:id="0">
          <w:tblGrid>
            <w:gridCol w:w="1995"/>
            <w:gridCol w:w="7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linhas com erro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Variáveis não apresentadas </w:t>
            </w: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(falta o var)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“BENFICA” não está entre aspas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Variável é </w:t>
            </w: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“golo1”</w:t>
            </w: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 e não “golo”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Para ciclos “se”, usa-se "então" e não "faça"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Operação errada (dif := dif - golo1) em vez de (dif := golo2 - golo1)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Devia estar “Escolha” em vez de “Caso”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 Nova Cond Light" w:cs="Arial Nova Cond Light" w:eastAsia="Arial Nova Cond Light" w:hAnsi="Arial Nova Cond Light"/>
                <w:sz w:val="24"/>
                <w:szCs w:val="24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sz w:val="24"/>
                <w:szCs w:val="24"/>
                <w:rtl w:val="0"/>
              </w:rPr>
              <w:t xml:space="preserve">Aspas no local errado - ("Você digitou os dados corretos?")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5592"/>
        </w:tabs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Fonts w:ascii="Arial Nova Cond Light" w:cs="Arial Nova Cond Light" w:eastAsia="Arial Nova Cond Light" w:hAnsi="Arial Nova Cond Light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tabs>
          <w:tab w:val="left" w:pos="5592"/>
        </w:tabs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5592"/>
        </w:tabs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5592"/>
        </w:tabs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5592"/>
        </w:tabs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Arial Nova Cond Light" w:cs="Arial Nova Cond Light" w:eastAsia="Arial Nova Cond Light" w:hAnsi="Arial Nova Cond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079" w:top="1110" w:left="1701" w:right="1558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Verdana"/>
  <w:font w:name="Courier New"/>
  <w:font w:name="Arial Nova Cond Ligh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Processado por computador - ©humantrain - 2020/07/21 15:15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253.0" w:type="dxa"/>
      <w:jc w:val="left"/>
      <w:tblInd w:w="-1195.0" w:type="dxa"/>
      <w:tblLayout w:type="fixed"/>
      <w:tblLook w:val="0400"/>
    </w:tblPr>
    <w:tblGrid>
      <w:gridCol w:w="11253"/>
      <w:tblGridChange w:id="0">
        <w:tblGrid>
          <w:gridCol w:w="11253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6">
          <w:pPr>
            <w:spacing w:after="60" w:before="60" w:lineRule="auto"/>
            <w:ind w:left="-1080" w:right="-1396" w:firstLine="0"/>
            <w:jc w:val="center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</w:rPr>
            <w:drawing>
              <wp:inline distB="0" distT="0" distL="0" distR="0">
                <wp:extent cx="5391150" cy="419100"/>
                <wp:effectExtent b="0" l="0" r="0" t="0"/>
                <wp:docPr descr="C:\Users\diana.silva\AppData\Local\Temp\temp.dat" id="4" name="image3.png"/>
                <a:graphic>
                  <a:graphicData uri="http://schemas.openxmlformats.org/drawingml/2006/picture">
                    <pic:pic>
                      <pic:nvPicPr>
                        <pic:cNvPr descr="C:\Users\diana.silva\AppData\Local\Temp\temp.dat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line="24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1343025" cy="371475"/>
          <wp:effectExtent b="0" l="0" r="0" t="0"/>
          <wp:docPr descr="C:\Users\diana.silva\AppData\Local\Temp\temp.dat" id="3" name="image2.png"/>
          <a:graphic>
            <a:graphicData uri="http://schemas.openxmlformats.org/drawingml/2006/picture">
              <pic:pic>
                <pic:nvPicPr>
                  <pic:cNvPr descr="C:\Users\diana.silva\AppData\Local\Temp\temp.dat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025" cy="371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40" w:before="40" w:line="360" w:lineRule="auto"/>
      <w:jc w:val="both"/>
    </w:pPr>
    <w:rPr>
      <w:rFonts w:ascii="Verdana" w:cs="Verdana" w:eastAsia="Verdana" w:hAnsi="Verdana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fffff" w:val="clear"/>
      </w:tcPr>
    </w:tblStylePr>
    <w:tblStylePr w:type="band2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5f5f5" w:val="clear"/>
      </w:tcPr>
    </w:tblStylePr>
    <w:tblStylePr w:type="firstRow">
      <w:pPr>
        <w:spacing w:after="0" w:before="0" w:line="240" w:lineRule="auto"/>
      </w:pPr>
      <w:rPr>
        <w:rFonts w:ascii="Quattrocento Sans" w:cs="Quattrocento Sans" w:eastAsia="Quattrocento Sans" w:hAnsi="Quattrocento Sans"/>
        <w:b w:val="1"/>
        <w:i w:val="0"/>
        <w:smallCaps w:val="1"/>
        <w:sz w:val="20"/>
        <w:szCs w:val="20"/>
      </w:rPr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cccccc" w:val="clear"/>
      </w:tcPr>
    </w:tblStylePr>
  </w:style>
  <w:style w:type="table" w:styleId="Table2">
    <w:basedOn w:val="TableNormal"/>
    <w:pPr>
      <w:spacing w:after="40" w:before="40" w:line="360" w:lineRule="auto"/>
      <w:jc w:val="both"/>
    </w:pPr>
    <w:rPr>
      <w:rFonts w:ascii="Verdana" w:cs="Verdana" w:eastAsia="Verdana" w:hAnsi="Verdana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fffff" w:val="clear"/>
      </w:tcPr>
    </w:tblStylePr>
    <w:tblStylePr w:type="band2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5f5f5" w:val="clear"/>
      </w:tcPr>
    </w:tblStylePr>
    <w:tblStylePr w:type="firstRow">
      <w:pPr>
        <w:spacing w:after="0" w:before="0" w:line="240" w:lineRule="auto"/>
      </w:pPr>
      <w:rPr>
        <w:rFonts w:ascii="Quattrocento Sans" w:cs="Quattrocento Sans" w:eastAsia="Quattrocento Sans" w:hAnsi="Quattrocento Sans"/>
        <w:b w:val="1"/>
        <w:i w:val="0"/>
        <w:smallCaps w:val="1"/>
        <w:sz w:val="20"/>
        <w:szCs w:val="20"/>
      </w:rPr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cccccc" w:val="clear"/>
      </w:tcPr>
    </w:tblStylePr>
  </w:style>
  <w:style w:type="table" w:styleId="Table3">
    <w:basedOn w:val="TableNormal"/>
    <w:pPr>
      <w:spacing w:after="40" w:before="40" w:line="360" w:lineRule="auto"/>
      <w:jc w:val="both"/>
    </w:pPr>
    <w:rPr>
      <w:rFonts w:ascii="Verdana" w:cs="Verdana" w:eastAsia="Verdana" w:hAnsi="Verdana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fffff" w:val="clear"/>
      </w:tcPr>
    </w:tblStylePr>
    <w:tblStylePr w:type="band2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5f5f5" w:val="clear"/>
      </w:tcPr>
    </w:tblStylePr>
    <w:tblStylePr w:type="firstRow">
      <w:pPr>
        <w:spacing w:after="0" w:before="0" w:line="240" w:lineRule="auto"/>
      </w:pPr>
      <w:rPr>
        <w:rFonts w:ascii="Quattrocento Sans" w:cs="Quattrocento Sans" w:eastAsia="Quattrocento Sans" w:hAnsi="Quattrocento Sans"/>
        <w:b w:val="1"/>
        <w:i w:val="0"/>
        <w:smallCaps w:val="1"/>
        <w:sz w:val="20"/>
        <w:szCs w:val="20"/>
      </w:rPr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cccccc" w:val="clear"/>
      </w:tcPr>
    </w:tblStylePr>
  </w:style>
  <w:style w:type="table" w:styleId="Table4">
    <w:basedOn w:val="TableNormal"/>
    <w:pPr>
      <w:spacing w:after="40" w:before="40" w:line="360" w:lineRule="auto"/>
      <w:jc w:val="both"/>
    </w:pPr>
    <w:rPr>
      <w:rFonts w:ascii="Verdana" w:cs="Verdana" w:eastAsia="Verdana" w:hAnsi="Verdana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fffff" w:val="clear"/>
      </w:tcPr>
    </w:tblStylePr>
    <w:tblStylePr w:type="band2Horz"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f5f5f5" w:val="clear"/>
      </w:tcPr>
    </w:tblStylePr>
    <w:tblStylePr w:type="firstRow">
      <w:pPr>
        <w:spacing w:after="0" w:before="0" w:line="240" w:lineRule="auto"/>
      </w:pPr>
      <w:rPr>
        <w:rFonts w:ascii="Quattrocento Sans" w:cs="Quattrocento Sans" w:eastAsia="Quattrocento Sans" w:hAnsi="Quattrocento Sans"/>
        <w:b w:val="1"/>
        <w:i w:val="0"/>
        <w:smallCaps w:val="1"/>
        <w:sz w:val="20"/>
        <w:szCs w:val="20"/>
      </w:rPr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cccccc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