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B2A62" w14:textId="77777777" w:rsidR="0095302A" w:rsidRPr="00180554" w:rsidRDefault="0095302A" w:rsidP="00BF7A2B">
      <w:pPr>
        <w:spacing w:after="0" w:line="240" w:lineRule="auto"/>
        <w:jc w:val="right"/>
        <w:rPr>
          <w:sz w:val="28"/>
          <w:szCs w:val="28"/>
        </w:rPr>
      </w:pPr>
    </w:p>
    <w:p w14:paraId="6CEB2A63" w14:textId="388C40B1" w:rsidR="0095302A" w:rsidRPr="00180554" w:rsidRDefault="00F81197" w:rsidP="00067841">
      <w:pPr>
        <w:pStyle w:val="Title"/>
        <w:rPr>
          <w:rStyle w:val="SubtleEmphasis"/>
          <w:rFonts w:ascii="Arial" w:hAnsi="Arial" w:cs="Arial"/>
          <w:b/>
          <w:i/>
          <w:color w:val="000000" w:themeColor="text1"/>
          <w:sz w:val="28"/>
          <w:szCs w:val="28"/>
        </w:rPr>
      </w:pPr>
      <w:r w:rsidRPr="00180554">
        <w:rPr>
          <w:rStyle w:val="SubtleEmphasis"/>
          <w:rFonts w:ascii="Arial" w:hAnsi="Arial" w:cs="Arial"/>
          <w:b/>
          <w:color w:val="000000" w:themeColor="text1"/>
          <w:sz w:val="28"/>
          <w:szCs w:val="28"/>
        </w:rPr>
        <w:t>CST891</w:t>
      </w:r>
      <w:r w:rsidR="00AE34D1" w:rsidRPr="00180554">
        <w:rPr>
          <w:rStyle w:val="SubtleEmphasis"/>
          <w:rFonts w:ascii="Arial" w:hAnsi="Arial" w:cs="Arial"/>
          <w:b/>
          <w:color w:val="000000" w:themeColor="text1"/>
          <w:sz w:val="28"/>
          <w:szCs w:val="28"/>
        </w:rPr>
        <w:t>2</w:t>
      </w:r>
      <w:r w:rsidRPr="00180554">
        <w:rPr>
          <w:rStyle w:val="SubtleEmphasis"/>
          <w:rFonts w:ascii="Arial" w:hAnsi="Arial" w:cs="Arial"/>
          <w:b/>
          <w:color w:val="000000" w:themeColor="text1"/>
          <w:sz w:val="28"/>
          <w:szCs w:val="28"/>
        </w:rPr>
        <w:t xml:space="preserve"> – </w:t>
      </w:r>
      <w:r w:rsidR="00AE34D1" w:rsidRPr="00180554">
        <w:rPr>
          <w:rStyle w:val="SubtleEmphasis"/>
          <w:rFonts w:ascii="Arial" w:hAnsi="Arial" w:cs="Arial"/>
          <w:b/>
          <w:color w:val="000000" w:themeColor="text1"/>
          <w:sz w:val="28"/>
          <w:szCs w:val="28"/>
        </w:rPr>
        <w:t>Cloud Solution Architecture</w:t>
      </w:r>
    </w:p>
    <w:p w14:paraId="4DD6CF6E" w14:textId="05B7C2E0" w:rsidR="007D0662" w:rsidRPr="00180554" w:rsidRDefault="007D0662" w:rsidP="007D0662">
      <w:pPr>
        <w:ind w:left="360"/>
        <w:rPr>
          <w:b/>
          <w:bCs/>
          <w:sz w:val="28"/>
          <w:szCs w:val="28"/>
        </w:rPr>
      </w:pPr>
      <w:r w:rsidRPr="00180554">
        <w:rPr>
          <w:b/>
          <w:bCs/>
          <w:sz w:val="28"/>
          <w:szCs w:val="28"/>
        </w:rPr>
        <w:t>Graded Lab Activity #</w:t>
      </w:r>
      <w:r w:rsidR="00B90F7F" w:rsidRPr="00180554">
        <w:rPr>
          <w:b/>
          <w:bCs/>
          <w:sz w:val="28"/>
          <w:szCs w:val="28"/>
        </w:rPr>
        <w:t>9</w:t>
      </w:r>
    </w:p>
    <w:p w14:paraId="73E41773" w14:textId="77777777" w:rsidR="00B90F7F" w:rsidRPr="00180554" w:rsidRDefault="00B90F7F" w:rsidP="00B90F7F">
      <w:pPr>
        <w:pStyle w:val="ListParagraph"/>
        <w:numPr>
          <w:ilvl w:val="0"/>
          <w:numId w:val="27"/>
        </w:numPr>
        <w:rPr>
          <w:sz w:val="28"/>
          <w:szCs w:val="28"/>
        </w:rPr>
      </w:pPr>
      <w:r w:rsidRPr="00180554">
        <w:rPr>
          <w:sz w:val="28"/>
          <w:szCs w:val="28"/>
        </w:rPr>
        <w:t xml:space="preserve">Evaluate the security and data privacy implications of various cloud solutions. </w:t>
      </w:r>
    </w:p>
    <w:p w14:paraId="10649483" w14:textId="77777777" w:rsidR="00B90F7F" w:rsidRPr="00180554" w:rsidRDefault="00B90F7F" w:rsidP="00B90F7F">
      <w:pPr>
        <w:pStyle w:val="ListParagraph"/>
        <w:ind w:left="1080"/>
        <w:rPr>
          <w:sz w:val="28"/>
          <w:szCs w:val="28"/>
        </w:rPr>
      </w:pPr>
    </w:p>
    <w:p w14:paraId="7DA21145" w14:textId="77777777" w:rsidR="00B90F7F" w:rsidRPr="00180554" w:rsidRDefault="00B90F7F" w:rsidP="00B90F7F">
      <w:pPr>
        <w:pStyle w:val="ListParagraph"/>
        <w:numPr>
          <w:ilvl w:val="0"/>
          <w:numId w:val="29"/>
        </w:numPr>
        <w:rPr>
          <w:sz w:val="28"/>
          <w:szCs w:val="28"/>
        </w:rPr>
      </w:pPr>
      <w:r w:rsidRPr="00180554">
        <w:rPr>
          <w:sz w:val="28"/>
          <w:szCs w:val="28"/>
        </w:rPr>
        <w:t>Explore different encryption tools and technologies to protect the privacy and integrity of client’s data</w:t>
      </w:r>
    </w:p>
    <w:p w14:paraId="4D7D804C" w14:textId="77777777" w:rsidR="00B90F7F" w:rsidRPr="00180554" w:rsidRDefault="00B90F7F" w:rsidP="00B90F7F">
      <w:pPr>
        <w:pStyle w:val="ListParagraph"/>
        <w:numPr>
          <w:ilvl w:val="0"/>
          <w:numId w:val="29"/>
        </w:numPr>
        <w:rPr>
          <w:sz w:val="28"/>
          <w:szCs w:val="28"/>
        </w:rPr>
      </w:pPr>
      <w:r w:rsidRPr="00180554">
        <w:rPr>
          <w:sz w:val="28"/>
          <w:szCs w:val="28"/>
        </w:rPr>
        <w:t>Describe authentication and identity management mechanisms to protect user’s information</w:t>
      </w:r>
    </w:p>
    <w:p w14:paraId="62AFC3BE" w14:textId="77777777" w:rsidR="00B90F7F" w:rsidRPr="00180554" w:rsidRDefault="00B90F7F" w:rsidP="00B90F7F">
      <w:pPr>
        <w:pStyle w:val="ListParagraph"/>
        <w:numPr>
          <w:ilvl w:val="0"/>
          <w:numId w:val="29"/>
        </w:numPr>
        <w:rPr>
          <w:sz w:val="28"/>
          <w:szCs w:val="28"/>
        </w:rPr>
      </w:pPr>
      <w:r w:rsidRPr="00180554">
        <w:rPr>
          <w:sz w:val="28"/>
          <w:szCs w:val="28"/>
        </w:rPr>
        <w:t>Identify best practices and industry standards to adopt a secure cloud to protect client information</w:t>
      </w:r>
    </w:p>
    <w:p w14:paraId="0BF52B97" w14:textId="77777777" w:rsidR="00B90F7F" w:rsidRPr="00180554" w:rsidRDefault="00B90F7F" w:rsidP="00B90F7F">
      <w:pPr>
        <w:pStyle w:val="ListParagraph"/>
        <w:numPr>
          <w:ilvl w:val="0"/>
          <w:numId w:val="29"/>
        </w:numPr>
        <w:rPr>
          <w:sz w:val="28"/>
          <w:szCs w:val="28"/>
        </w:rPr>
      </w:pPr>
      <w:r w:rsidRPr="00180554">
        <w:rPr>
          <w:sz w:val="28"/>
          <w:szCs w:val="28"/>
        </w:rPr>
        <w:t>Evaluate the levels of security for each cloud service model (IaaS, PaaS, SaaS)</w:t>
      </w:r>
    </w:p>
    <w:p w14:paraId="75BBB39C" w14:textId="0CBF8CEA" w:rsidR="00B90F7F" w:rsidRPr="00180554" w:rsidRDefault="00B90F7F" w:rsidP="00982019">
      <w:pPr>
        <w:pStyle w:val="ListParagraph"/>
        <w:numPr>
          <w:ilvl w:val="0"/>
          <w:numId w:val="29"/>
        </w:numPr>
        <w:rPr>
          <w:sz w:val="28"/>
          <w:szCs w:val="28"/>
        </w:rPr>
      </w:pPr>
      <w:r w:rsidRPr="00180554">
        <w:rPr>
          <w:sz w:val="28"/>
          <w:szCs w:val="28"/>
        </w:rPr>
        <w:t>Underline cloud security challenges and steps to maximize reliability and resiliency of application services</w:t>
      </w:r>
    </w:p>
    <w:p w14:paraId="6EAED5A4" w14:textId="6F2405AE" w:rsidR="008165BF" w:rsidRPr="00180554" w:rsidRDefault="001E3716" w:rsidP="008165BF">
      <w:pPr>
        <w:pStyle w:val="paragraph"/>
        <w:spacing w:after="0"/>
        <w:ind w:left="720"/>
        <w:textAlignment w:val="baseline"/>
        <w:rPr>
          <w:rFonts w:asciiTheme="minorHAnsi" w:hAnsiTheme="minorHAnsi" w:cstheme="minorHAnsi"/>
          <w:b/>
          <w:bCs/>
          <w:color w:val="2A3B4F"/>
          <w:sz w:val="28"/>
          <w:szCs w:val="28"/>
          <w:shd w:val="clear" w:color="auto" w:fill="FFFFFF"/>
        </w:rPr>
      </w:pPr>
      <w:r w:rsidRPr="00180554">
        <w:rPr>
          <w:rFonts w:asciiTheme="minorHAnsi" w:hAnsiTheme="minorHAnsi" w:cstheme="minorHAnsi"/>
          <w:b/>
          <w:bCs/>
          <w:color w:val="2A3B4F"/>
          <w:sz w:val="28"/>
          <w:szCs w:val="28"/>
          <w:shd w:val="clear" w:color="auto" w:fill="FFFFFF"/>
        </w:rPr>
        <w:t>Introduction:</w:t>
      </w:r>
      <w:r w:rsidR="00DE54DE" w:rsidRPr="00180554">
        <w:rPr>
          <w:rFonts w:asciiTheme="minorHAnsi" w:hAnsiTheme="minorHAnsi" w:cstheme="minorHAnsi"/>
          <w:b/>
          <w:bCs/>
          <w:color w:val="2A3B4F"/>
          <w:sz w:val="28"/>
          <w:szCs w:val="28"/>
          <w:shd w:val="clear" w:color="auto" w:fill="FFFFFF"/>
        </w:rPr>
        <w:t xml:space="preserve"> </w:t>
      </w:r>
    </w:p>
    <w:p w14:paraId="564A16A5" w14:textId="162DEEF0" w:rsidR="00AD36F0" w:rsidRPr="00180554" w:rsidRDefault="00AD36F0" w:rsidP="00AD36F0">
      <w:pPr>
        <w:pStyle w:val="paragraph"/>
        <w:spacing w:after="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 xml:space="preserve">Microsoft Azure includes tools to safeguard data according to your company's security and compliance needs. </w:t>
      </w:r>
    </w:p>
    <w:p w14:paraId="6D693768" w14:textId="22521717" w:rsidR="00607D59"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Encryption at Rest is a common security requirement. In Azure, organizations can encrypt data at rest without the risk or cost of a custom key management solution. Organizations have the option of letting Azure completely manage Encryption at Rest. Additionally, organizations have various options to closely manage encryption or encryption keys.</w:t>
      </w:r>
    </w:p>
    <w:p w14:paraId="19A50DA2" w14:textId="77777777"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p>
    <w:p w14:paraId="24BFD066" w14:textId="77777777" w:rsidR="00AD36F0" w:rsidRPr="00180554" w:rsidRDefault="00AD36F0" w:rsidP="00AD36F0">
      <w:pPr>
        <w:pStyle w:val="paragraph"/>
        <w:spacing w:after="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Encryption is the secure encoding of data used to protect confidentiality of data. The Encryption at Rest designs in Azure use symmetric encryption to encrypt and decrypt large amounts of data quickly according to a simple conceptual model:</w:t>
      </w:r>
    </w:p>
    <w:p w14:paraId="6DAAAE65" w14:textId="77777777" w:rsidR="00AD36F0" w:rsidRPr="00180554" w:rsidRDefault="00AD36F0" w:rsidP="00AD36F0">
      <w:pPr>
        <w:pStyle w:val="paragraph"/>
        <w:spacing w:after="0"/>
        <w:ind w:left="720"/>
        <w:textAlignment w:val="baseline"/>
        <w:rPr>
          <w:rFonts w:asciiTheme="minorHAnsi" w:hAnsiTheme="minorHAnsi" w:cstheme="minorHAnsi"/>
          <w:color w:val="2A3B4F"/>
          <w:sz w:val="28"/>
          <w:szCs w:val="28"/>
          <w:shd w:val="clear" w:color="auto" w:fill="FFFFFF"/>
        </w:rPr>
      </w:pPr>
    </w:p>
    <w:p w14:paraId="47F1549F" w14:textId="77777777" w:rsidR="00AD36F0" w:rsidRPr="00180554" w:rsidRDefault="00AD36F0" w:rsidP="00AD36F0">
      <w:pPr>
        <w:pStyle w:val="paragraph"/>
        <w:spacing w:after="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A symmetric encryption key is used to encrypt data as it is written to storage.</w:t>
      </w:r>
    </w:p>
    <w:p w14:paraId="1048423D" w14:textId="77777777" w:rsidR="00AD36F0" w:rsidRPr="00180554" w:rsidRDefault="00AD36F0" w:rsidP="00AD36F0">
      <w:pPr>
        <w:pStyle w:val="paragraph"/>
        <w:spacing w:after="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The same encryption key is used to decrypt that data as it is readied for use in memory.</w:t>
      </w:r>
    </w:p>
    <w:p w14:paraId="3F21D5E8" w14:textId="77777777" w:rsidR="00AD36F0" w:rsidRPr="00180554" w:rsidRDefault="00AD36F0" w:rsidP="00AD36F0">
      <w:pPr>
        <w:pStyle w:val="paragraph"/>
        <w:spacing w:after="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Data may be partitioned, and different keys may be used for each partition.</w:t>
      </w:r>
    </w:p>
    <w:p w14:paraId="23C63B59" w14:textId="10180485"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Keys must be stored in a secure location with identity-based access control and audit policies. Data encryption keys which are stored outside of secure locations are encrypted with a key encryption key kept in a secure location.</w:t>
      </w:r>
    </w:p>
    <w:p w14:paraId="26F48758" w14:textId="77777777"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p>
    <w:p w14:paraId="242DA293" w14:textId="57E193ED"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Encryption at rest provides data protection for stored data (at rest). Attacks against data at-rest include attempts to obtain physical access to the hardware on which the data is stored, and then compromise the contained data. In such an attack, a server's hard drive may have been mishandled during maintenance allowing an attacker to remove the hard drive. Later the attacker would put the hard drive into a computer under their control to attempt to access the data.</w:t>
      </w:r>
    </w:p>
    <w:p w14:paraId="2132B826" w14:textId="77777777"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p>
    <w:p w14:paraId="63EE51EC" w14:textId="70759238"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Encryption at rest may also be required by an organization's need for data governance and compliance efforts. Industry and government regulations such as HIPAA, PCI and FedRAMP, lay out specific safeguards regarding data protection and encryption requirements.</w:t>
      </w:r>
    </w:p>
    <w:p w14:paraId="7A207A47" w14:textId="77777777"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p>
    <w:p w14:paraId="5684C0B7" w14:textId="02BA7151"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 xml:space="preserve">How azure </w:t>
      </w:r>
      <w:proofErr w:type="spellStart"/>
      <w:r w:rsidRPr="00180554">
        <w:rPr>
          <w:rFonts w:asciiTheme="minorHAnsi" w:hAnsiTheme="minorHAnsi" w:cstheme="minorHAnsi"/>
          <w:color w:val="2A3B4F"/>
          <w:sz w:val="28"/>
          <w:szCs w:val="28"/>
          <w:shd w:val="clear" w:color="auto" w:fill="FFFFFF"/>
        </w:rPr>
        <w:t>sql</w:t>
      </w:r>
      <w:proofErr w:type="spellEnd"/>
      <w:r w:rsidRPr="00180554">
        <w:rPr>
          <w:rFonts w:asciiTheme="minorHAnsi" w:hAnsiTheme="minorHAnsi" w:cstheme="minorHAnsi"/>
          <w:color w:val="2A3B4F"/>
          <w:sz w:val="28"/>
          <w:szCs w:val="28"/>
          <w:shd w:val="clear" w:color="auto" w:fill="FFFFFF"/>
        </w:rPr>
        <w:t xml:space="preserve"> database encrypts data at rest: </w:t>
      </w:r>
      <w:hyperlink r:id="rId9" w:history="1">
        <w:r w:rsidRPr="00180554">
          <w:rPr>
            <w:rStyle w:val="Hyperlink"/>
            <w:rFonts w:asciiTheme="minorHAnsi" w:hAnsiTheme="minorHAnsi" w:cstheme="minorHAnsi"/>
            <w:sz w:val="28"/>
            <w:szCs w:val="28"/>
            <w:shd w:val="clear" w:color="auto" w:fill="FFFFFF"/>
          </w:rPr>
          <w:t>https://www.youtube.com/watch?v=oMmKIUZQL5Q</w:t>
        </w:r>
      </w:hyperlink>
    </w:p>
    <w:p w14:paraId="391FA53E" w14:textId="77777777"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p>
    <w:p w14:paraId="7E716F2C" w14:textId="77777777"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b/>
          <w:bCs/>
          <w:color w:val="2A3B4F"/>
          <w:sz w:val="28"/>
          <w:szCs w:val="28"/>
          <w:shd w:val="clear" w:color="auto" w:fill="FFFFFF"/>
        </w:rPr>
        <w:t>Purpose of this lab</w:t>
      </w:r>
      <w:r w:rsidRPr="00180554">
        <w:rPr>
          <w:rFonts w:asciiTheme="minorHAnsi" w:hAnsiTheme="minorHAnsi" w:cstheme="minorHAnsi"/>
          <w:color w:val="2A3B4F"/>
          <w:sz w:val="28"/>
          <w:szCs w:val="28"/>
          <w:shd w:val="clear" w:color="auto" w:fill="FFFFFF"/>
        </w:rPr>
        <w:t xml:space="preserve">: </w:t>
      </w:r>
    </w:p>
    <w:p w14:paraId="4C0BD348" w14:textId="0E16095A" w:rsidR="00AD36F0" w:rsidRPr="00180554" w:rsidRDefault="00AD36F0" w:rsidP="00AD36F0">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 xml:space="preserve">In this lab you will explore the security features offered by Microsoft for azure </w:t>
      </w:r>
      <w:proofErr w:type="spellStart"/>
      <w:r w:rsidRPr="00180554">
        <w:rPr>
          <w:rFonts w:asciiTheme="minorHAnsi" w:hAnsiTheme="minorHAnsi" w:cstheme="minorHAnsi"/>
          <w:color w:val="2A3B4F"/>
          <w:sz w:val="28"/>
          <w:szCs w:val="28"/>
          <w:shd w:val="clear" w:color="auto" w:fill="FFFFFF"/>
        </w:rPr>
        <w:t>sql</w:t>
      </w:r>
      <w:proofErr w:type="spellEnd"/>
      <w:r w:rsidRPr="00180554">
        <w:rPr>
          <w:rFonts w:asciiTheme="minorHAnsi" w:hAnsiTheme="minorHAnsi" w:cstheme="minorHAnsi"/>
          <w:color w:val="2A3B4F"/>
          <w:sz w:val="28"/>
          <w:szCs w:val="28"/>
          <w:shd w:val="clear" w:color="auto" w:fill="FFFFFF"/>
        </w:rPr>
        <w:t xml:space="preserve"> database.</w:t>
      </w:r>
    </w:p>
    <w:p w14:paraId="726AA79C" w14:textId="77777777" w:rsidR="00AD36F0" w:rsidRPr="00180554" w:rsidRDefault="00AD36F0" w:rsidP="00AD36F0">
      <w:pPr>
        <w:pStyle w:val="paragraph"/>
        <w:numPr>
          <w:ilvl w:val="0"/>
          <w:numId w:val="32"/>
        </w:numPr>
        <w:spacing w:after="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Protection against attacks such as SQL injection and data exfiltration.</w:t>
      </w:r>
    </w:p>
    <w:p w14:paraId="00AD12C6" w14:textId="77777777" w:rsidR="00AD36F0" w:rsidRPr="00180554" w:rsidRDefault="00AD36F0" w:rsidP="00AD36F0">
      <w:pPr>
        <w:pStyle w:val="paragraph"/>
        <w:numPr>
          <w:ilvl w:val="0"/>
          <w:numId w:val="32"/>
        </w:numPr>
        <w:spacing w:after="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Ability to discover and classify database information into categories such as Confidential.</w:t>
      </w:r>
    </w:p>
    <w:p w14:paraId="680ABDFE" w14:textId="0AB5D63A" w:rsidR="00AD36F0" w:rsidRPr="00180554" w:rsidRDefault="00AD36F0" w:rsidP="00AD36F0">
      <w:pPr>
        <w:pStyle w:val="paragraph"/>
        <w:numPr>
          <w:ilvl w:val="0"/>
          <w:numId w:val="32"/>
        </w:numPr>
        <w:spacing w:before="0" w:beforeAutospacing="0" w:after="0" w:afterAutospacing="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lastRenderedPageBreak/>
        <w:t>Ability to audit database server and database queries and log events.</w:t>
      </w:r>
    </w:p>
    <w:p w14:paraId="323DF12B" w14:textId="77777777" w:rsidR="00AD36F0" w:rsidRPr="00180554" w:rsidRDefault="00AD36F0" w:rsidP="00AD36F0">
      <w:pPr>
        <w:pStyle w:val="paragraph"/>
        <w:spacing w:before="0" w:beforeAutospacing="0" w:after="0" w:afterAutospacing="0"/>
        <w:ind w:left="1440"/>
        <w:textAlignment w:val="baseline"/>
        <w:rPr>
          <w:rFonts w:asciiTheme="minorHAnsi" w:hAnsiTheme="minorHAnsi" w:cstheme="minorHAnsi"/>
          <w:color w:val="2A3B4F"/>
          <w:sz w:val="28"/>
          <w:szCs w:val="28"/>
          <w:shd w:val="clear" w:color="auto" w:fill="FFFFFF"/>
        </w:rPr>
      </w:pPr>
    </w:p>
    <w:p w14:paraId="06C43940" w14:textId="622D5780" w:rsidR="00AD36F0" w:rsidRPr="00180554" w:rsidRDefault="00AD36F0" w:rsidP="00AD36F0">
      <w:pPr>
        <w:pStyle w:val="paragraph"/>
        <w:spacing w:after="0"/>
        <w:ind w:left="108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In this exercise, you will complete the following tasks:</w:t>
      </w:r>
    </w:p>
    <w:p w14:paraId="30D51049" w14:textId="77777777" w:rsidR="00AD36F0" w:rsidRPr="00180554" w:rsidRDefault="00AD36F0" w:rsidP="00AD36F0">
      <w:pPr>
        <w:pStyle w:val="paragraph"/>
        <w:spacing w:after="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Task 1: Deploy an Azure SQL Database</w:t>
      </w:r>
    </w:p>
    <w:p w14:paraId="78DE97A8" w14:textId="77777777" w:rsidR="00AD36F0" w:rsidRPr="00180554" w:rsidRDefault="00AD36F0" w:rsidP="00AD36F0">
      <w:pPr>
        <w:pStyle w:val="paragraph"/>
        <w:spacing w:after="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Task 2: Configure Advanced Data Protection</w:t>
      </w:r>
    </w:p>
    <w:p w14:paraId="0E6D11C1" w14:textId="77777777" w:rsidR="00AD36F0" w:rsidRPr="00180554" w:rsidRDefault="00AD36F0" w:rsidP="00AD36F0">
      <w:pPr>
        <w:pStyle w:val="paragraph"/>
        <w:spacing w:after="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Task 3: Configure Data Classification</w:t>
      </w:r>
    </w:p>
    <w:p w14:paraId="41088098" w14:textId="614DFC26" w:rsidR="00AD36F0" w:rsidRPr="00180554" w:rsidRDefault="00AD36F0" w:rsidP="003726E5">
      <w:pPr>
        <w:pStyle w:val="paragraph"/>
        <w:spacing w:before="0" w:beforeAutospacing="0" w:after="0" w:afterAutospacing="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Task 4: Configure Auditing</w:t>
      </w:r>
      <w:r w:rsidR="00180554" w:rsidRPr="00180554">
        <w:rPr>
          <w:rFonts w:asciiTheme="minorHAnsi" w:hAnsiTheme="minorHAnsi" w:cstheme="minorHAnsi"/>
          <w:color w:val="2A3B4F"/>
          <w:sz w:val="28"/>
          <w:szCs w:val="28"/>
          <w:shd w:val="clear" w:color="auto" w:fill="FFFFFF"/>
        </w:rPr>
        <w:br/>
      </w:r>
    </w:p>
    <w:p w14:paraId="3802BEEF" w14:textId="3026B6F7" w:rsidR="00AD36F0" w:rsidRPr="00180554" w:rsidRDefault="00AD36F0" w:rsidP="00AD36F0">
      <w:pPr>
        <w:pStyle w:val="paragraph"/>
        <w:spacing w:before="0" w:beforeAutospacing="0" w:after="0" w:afterAutospacing="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 xml:space="preserve">Task </w:t>
      </w:r>
      <w:r w:rsidR="003726E5">
        <w:rPr>
          <w:rFonts w:asciiTheme="minorHAnsi" w:hAnsiTheme="minorHAnsi" w:cstheme="minorHAnsi"/>
          <w:color w:val="2A3B4F"/>
          <w:sz w:val="28"/>
          <w:szCs w:val="28"/>
          <w:shd w:val="clear" w:color="auto" w:fill="FFFFFF"/>
        </w:rPr>
        <w:t>5</w:t>
      </w:r>
      <w:r w:rsidRPr="00180554">
        <w:rPr>
          <w:rFonts w:asciiTheme="minorHAnsi" w:hAnsiTheme="minorHAnsi" w:cstheme="minorHAnsi"/>
          <w:color w:val="2A3B4F"/>
          <w:sz w:val="28"/>
          <w:szCs w:val="28"/>
          <w:shd w:val="clear" w:color="auto" w:fill="FFFFFF"/>
        </w:rPr>
        <w:t>: Clean resources created during lab</w:t>
      </w:r>
    </w:p>
    <w:p w14:paraId="32704DC4" w14:textId="77777777" w:rsidR="00180554" w:rsidRPr="00180554" w:rsidRDefault="00180554" w:rsidP="00AD36F0">
      <w:pPr>
        <w:pStyle w:val="paragraph"/>
        <w:spacing w:before="0" w:beforeAutospacing="0" w:after="0" w:afterAutospacing="0"/>
        <w:ind w:left="1440"/>
        <w:textAlignment w:val="baseline"/>
        <w:rPr>
          <w:rFonts w:asciiTheme="minorHAnsi" w:hAnsiTheme="minorHAnsi" w:cstheme="minorHAnsi"/>
          <w:color w:val="2A3B4F"/>
          <w:sz w:val="28"/>
          <w:szCs w:val="28"/>
          <w:shd w:val="clear" w:color="auto" w:fill="FFFFFF"/>
        </w:rPr>
      </w:pPr>
    </w:p>
    <w:p w14:paraId="3505D47A" w14:textId="5835AF4A" w:rsidR="00180554" w:rsidRPr="00180554" w:rsidRDefault="00180554" w:rsidP="00180554">
      <w:pPr>
        <w:pStyle w:val="paragraph"/>
        <w:spacing w:before="0" w:beforeAutospacing="0" w:after="0" w:afterAutospacing="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 xml:space="preserve">                   </w:t>
      </w:r>
      <w:r w:rsidRPr="00180554">
        <w:rPr>
          <w:rFonts w:asciiTheme="minorHAnsi" w:hAnsiTheme="minorHAnsi" w:cstheme="minorHAnsi"/>
          <w:b/>
          <w:bCs/>
          <w:color w:val="2A3B4F"/>
          <w:sz w:val="28"/>
          <w:szCs w:val="28"/>
          <w:shd w:val="clear" w:color="auto" w:fill="FFFFFF"/>
        </w:rPr>
        <w:t>Instructions</w:t>
      </w:r>
      <w:r w:rsidRPr="00180554">
        <w:rPr>
          <w:rFonts w:asciiTheme="minorHAnsi" w:hAnsiTheme="minorHAnsi" w:cstheme="minorHAnsi"/>
          <w:color w:val="2A3B4F"/>
          <w:sz w:val="28"/>
          <w:szCs w:val="28"/>
          <w:shd w:val="clear" w:color="auto" w:fill="FFFFFF"/>
        </w:rPr>
        <w:t>:</w:t>
      </w:r>
    </w:p>
    <w:p w14:paraId="451D839E" w14:textId="4D50DCB4" w:rsidR="00180554" w:rsidRDefault="00180554" w:rsidP="00180554">
      <w:pPr>
        <w:pStyle w:val="paragraph"/>
        <w:spacing w:after="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Task 1: Deploy an Azure SQL Database</w:t>
      </w:r>
      <w:r w:rsidR="004B1FA1">
        <w:rPr>
          <w:rFonts w:asciiTheme="minorHAnsi" w:hAnsiTheme="minorHAnsi" w:cstheme="minorHAnsi"/>
          <w:color w:val="2A3B4F"/>
          <w:sz w:val="28"/>
          <w:szCs w:val="28"/>
          <w:shd w:val="clear" w:color="auto" w:fill="FFFFFF"/>
        </w:rPr>
        <w:br/>
      </w:r>
      <w:r w:rsidR="004B1FA1">
        <w:rPr>
          <w:rFonts w:asciiTheme="minorHAnsi" w:hAnsiTheme="minorHAnsi" w:cstheme="minorHAnsi"/>
          <w:color w:val="2A3B4F"/>
          <w:sz w:val="28"/>
          <w:szCs w:val="28"/>
          <w:shd w:val="clear" w:color="auto" w:fill="FFFFFF"/>
        </w:rPr>
        <w:br/>
      </w:r>
      <w:r w:rsidR="004B1FA1" w:rsidRPr="00D068CB">
        <w:rPr>
          <w:rFonts w:asciiTheme="minorHAnsi" w:hAnsiTheme="minorHAnsi" w:cstheme="minorHAnsi"/>
          <w:b/>
          <w:bCs/>
          <w:color w:val="2A3B4F"/>
          <w:sz w:val="28"/>
          <w:szCs w:val="28"/>
          <w:shd w:val="clear" w:color="auto" w:fill="FFFFFF"/>
        </w:rPr>
        <w:t>Method1:</w:t>
      </w:r>
    </w:p>
    <w:p w14:paraId="7496D105" w14:textId="27B04738" w:rsidR="00180554" w:rsidRPr="003E1CD1"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3E1CD1">
        <w:rPr>
          <w:rFonts w:asciiTheme="minorHAnsi" w:hAnsiTheme="minorHAnsi" w:cstheme="minorHAnsi"/>
          <w:strike/>
          <w:color w:val="2A3B4F"/>
          <w:sz w:val="28"/>
          <w:szCs w:val="28"/>
          <w:shd w:val="clear" w:color="auto" w:fill="FFFFFF"/>
        </w:rPr>
        <w:t xml:space="preserve">1. Configure Azure SQL database for Canada central region under your resource group cst8912-demo, choose single database under </w:t>
      </w:r>
      <w:proofErr w:type="spellStart"/>
      <w:r w:rsidRPr="003E1CD1">
        <w:rPr>
          <w:rFonts w:asciiTheme="minorHAnsi" w:hAnsiTheme="minorHAnsi" w:cstheme="minorHAnsi"/>
          <w:strike/>
          <w:color w:val="2A3B4F"/>
          <w:sz w:val="28"/>
          <w:szCs w:val="28"/>
          <w:shd w:val="clear" w:color="auto" w:fill="FFFFFF"/>
        </w:rPr>
        <w:t>sql</w:t>
      </w:r>
      <w:proofErr w:type="spellEnd"/>
      <w:r w:rsidRPr="003E1CD1">
        <w:rPr>
          <w:rFonts w:asciiTheme="minorHAnsi" w:hAnsiTheme="minorHAnsi" w:cstheme="minorHAnsi"/>
          <w:strike/>
          <w:color w:val="2A3B4F"/>
          <w:sz w:val="28"/>
          <w:szCs w:val="28"/>
          <w:shd w:val="clear" w:color="auto" w:fill="FFFFFF"/>
        </w:rPr>
        <w:t xml:space="preserve"> databases in </w:t>
      </w:r>
      <w:proofErr w:type="spellStart"/>
      <w:r w:rsidRPr="003E1CD1">
        <w:rPr>
          <w:rFonts w:asciiTheme="minorHAnsi" w:hAnsiTheme="minorHAnsi" w:cstheme="minorHAnsi"/>
          <w:strike/>
          <w:color w:val="2A3B4F"/>
          <w:sz w:val="28"/>
          <w:szCs w:val="28"/>
          <w:shd w:val="clear" w:color="auto" w:fill="FFFFFF"/>
        </w:rPr>
        <w:t>sql</w:t>
      </w:r>
      <w:proofErr w:type="spellEnd"/>
      <w:r w:rsidRPr="003E1CD1">
        <w:rPr>
          <w:rFonts w:asciiTheme="minorHAnsi" w:hAnsiTheme="minorHAnsi" w:cstheme="minorHAnsi"/>
          <w:strike/>
          <w:color w:val="2A3B4F"/>
          <w:sz w:val="28"/>
          <w:szCs w:val="28"/>
          <w:shd w:val="clear" w:color="auto" w:fill="FFFFFF"/>
        </w:rPr>
        <w:t xml:space="preserve"> deployment option </w:t>
      </w:r>
    </w:p>
    <w:p w14:paraId="58DDA9DF" w14:textId="19FB0624" w:rsidR="00180554" w:rsidRPr="003E1CD1"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3E1CD1">
        <w:rPr>
          <w:rFonts w:asciiTheme="minorHAnsi" w:hAnsiTheme="minorHAnsi" w:cstheme="minorHAnsi"/>
          <w:strike/>
          <w:color w:val="2A3B4F"/>
          <w:sz w:val="28"/>
          <w:szCs w:val="28"/>
          <w:shd w:val="clear" w:color="auto" w:fill="FFFFFF"/>
        </w:rPr>
        <w:t xml:space="preserve">2. Enter the following values in create database page and keep other properties with their default settings  </w:t>
      </w:r>
    </w:p>
    <w:p w14:paraId="4ACAAFFF" w14:textId="77777777" w:rsidR="00180554" w:rsidRPr="003E1CD1"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3E1CD1">
        <w:rPr>
          <w:rFonts w:asciiTheme="minorHAnsi" w:hAnsiTheme="minorHAnsi" w:cstheme="minorHAnsi"/>
          <w:strike/>
          <w:color w:val="2A3B4F"/>
          <w:sz w:val="28"/>
          <w:szCs w:val="28"/>
          <w:shd w:val="clear" w:color="auto" w:fill="FFFFFF"/>
        </w:rPr>
        <w:t>Subscription: Select your Azure subscription</w:t>
      </w:r>
    </w:p>
    <w:p w14:paraId="5CCE9743" w14:textId="6ECDA370" w:rsidR="00180554" w:rsidRPr="003E1CD1"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3E1CD1">
        <w:rPr>
          <w:rFonts w:asciiTheme="minorHAnsi" w:hAnsiTheme="minorHAnsi" w:cstheme="minorHAnsi"/>
          <w:strike/>
          <w:color w:val="2A3B4F"/>
          <w:sz w:val="28"/>
          <w:szCs w:val="28"/>
          <w:shd w:val="clear" w:color="auto" w:fill="FFFFFF"/>
        </w:rPr>
        <w:t>Resource group: CST8912demo</w:t>
      </w:r>
    </w:p>
    <w:p w14:paraId="7C8DC612" w14:textId="77777777" w:rsidR="00180554" w:rsidRPr="003E1CD1"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3E1CD1">
        <w:rPr>
          <w:rFonts w:asciiTheme="minorHAnsi" w:hAnsiTheme="minorHAnsi" w:cstheme="minorHAnsi"/>
          <w:strike/>
          <w:color w:val="2A3B4F"/>
          <w:sz w:val="28"/>
          <w:szCs w:val="28"/>
          <w:shd w:val="clear" w:color="auto" w:fill="FFFFFF"/>
        </w:rPr>
        <w:t>Database name: db8912</w:t>
      </w:r>
    </w:p>
    <w:p w14:paraId="65F48D7C" w14:textId="77777777" w:rsidR="00180554" w:rsidRPr="0056613B" w:rsidRDefault="00180554" w:rsidP="00180554">
      <w:pPr>
        <w:pStyle w:val="paragraph"/>
        <w:spacing w:after="0"/>
        <w:ind w:left="1440"/>
        <w:textAlignment w:val="baseline"/>
        <w:rPr>
          <w:rFonts w:asciiTheme="minorHAnsi" w:hAnsiTheme="minorHAnsi" w:cstheme="minorHAnsi"/>
          <w:color w:val="2A3B4F"/>
          <w:sz w:val="28"/>
          <w:szCs w:val="28"/>
          <w:shd w:val="clear" w:color="auto" w:fill="FFFFFF"/>
        </w:rPr>
      </w:pPr>
      <w:r w:rsidRPr="0056613B">
        <w:rPr>
          <w:rFonts w:asciiTheme="minorHAnsi" w:hAnsiTheme="minorHAnsi" w:cstheme="minorHAnsi"/>
          <w:color w:val="2A3B4F"/>
          <w:sz w:val="28"/>
          <w:szCs w:val="28"/>
          <w:shd w:val="clear" w:color="auto" w:fill="FFFFFF"/>
        </w:rPr>
        <w:t>Server: Select Create new and create a new server with a unique name in any Canada central location. Use SQL authentication and specify your name as the server admin login and a suitably complex password (remember the password - you'll need it later!)</w:t>
      </w:r>
    </w:p>
    <w:p w14:paraId="71E4ABEE" w14:textId="77777777" w:rsidR="00180554" w:rsidRPr="0056613B"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proofErr w:type="gramStart"/>
      <w:r w:rsidRPr="0056613B">
        <w:rPr>
          <w:rFonts w:asciiTheme="minorHAnsi" w:hAnsiTheme="minorHAnsi" w:cstheme="minorHAnsi"/>
          <w:strike/>
          <w:color w:val="2A3B4F"/>
          <w:sz w:val="28"/>
          <w:szCs w:val="28"/>
          <w:shd w:val="clear" w:color="auto" w:fill="FFFFFF"/>
        </w:rPr>
        <w:lastRenderedPageBreak/>
        <w:t>Server :</w:t>
      </w:r>
      <w:proofErr w:type="gramEnd"/>
      <w:r w:rsidRPr="0056613B">
        <w:rPr>
          <w:rFonts w:asciiTheme="minorHAnsi" w:hAnsiTheme="minorHAnsi" w:cstheme="minorHAnsi"/>
          <w:strike/>
          <w:color w:val="2A3B4F"/>
          <w:sz w:val="28"/>
          <w:szCs w:val="28"/>
          <w:shd w:val="clear" w:color="auto" w:fill="FFFFFF"/>
        </w:rPr>
        <w:t xml:space="preserve"> db8912demo</w:t>
      </w:r>
    </w:p>
    <w:p w14:paraId="6CA4BA27" w14:textId="6203FD1E" w:rsidR="00180554" w:rsidRPr="0056613B"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56613B">
        <w:rPr>
          <w:rFonts w:asciiTheme="minorHAnsi" w:hAnsiTheme="minorHAnsi" w:cstheme="minorHAnsi"/>
          <w:strike/>
          <w:color w:val="2A3B4F"/>
          <w:sz w:val="28"/>
          <w:szCs w:val="28"/>
          <w:shd w:val="clear" w:color="auto" w:fill="FFFFFF"/>
        </w:rPr>
        <w:t>Username:db8912yourname</w:t>
      </w:r>
    </w:p>
    <w:p w14:paraId="06864B34" w14:textId="77777777" w:rsidR="00180554" w:rsidRPr="0056613B"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56613B">
        <w:rPr>
          <w:rFonts w:asciiTheme="minorHAnsi" w:hAnsiTheme="minorHAnsi" w:cstheme="minorHAnsi"/>
          <w:strike/>
          <w:color w:val="2A3B4F"/>
          <w:sz w:val="28"/>
          <w:szCs w:val="28"/>
          <w:shd w:val="clear" w:color="auto" w:fill="FFFFFF"/>
        </w:rPr>
        <w:t>Password: dfguyt@234!</w:t>
      </w:r>
    </w:p>
    <w:p w14:paraId="68FFC60E" w14:textId="77777777" w:rsidR="00180554" w:rsidRPr="0056613B"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56613B">
        <w:rPr>
          <w:rFonts w:asciiTheme="minorHAnsi" w:hAnsiTheme="minorHAnsi" w:cstheme="minorHAnsi"/>
          <w:strike/>
          <w:color w:val="2A3B4F"/>
          <w:sz w:val="28"/>
          <w:szCs w:val="28"/>
          <w:shd w:val="clear" w:color="auto" w:fill="FFFFFF"/>
        </w:rPr>
        <w:t xml:space="preserve">Want to use SQL elastic </w:t>
      </w:r>
      <w:proofErr w:type="gramStart"/>
      <w:r w:rsidRPr="0056613B">
        <w:rPr>
          <w:rFonts w:asciiTheme="minorHAnsi" w:hAnsiTheme="minorHAnsi" w:cstheme="minorHAnsi"/>
          <w:strike/>
          <w:color w:val="2A3B4F"/>
          <w:sz w:val="28"/>
          <w:szCs w:val="28"/>
          <w:shd w:val="clear" w:color="auto" w:fill="FFFFFF"/>
        </w:rPr>
        <w:t>pool?:</w:t>
      </w:r>
      <w:proofErr w:type="gramEnd"/>
      <w:r w:rsidRPr="0056613B">
        <w:rPr>
          <w:rFonts w:asciiTheme="minorHAnsi" w:hAnsiTheme="minorHAnsi" w:cstheme="minorHAnsi"/>
          <w:strike/>
          <w:color w:val="2A3B4F"/>
          <w:sz w:val="28"/>
          <w:szCs w:val="28"/>
          <w:shd w:val="clear" w:color="auto" w:fill="FFFFFF"/>
        </w:rPr>
        <w:t xml:space="preserve"> No</w:t>
      </w:r>
    </w:p>
    <w:p w14:paraId="375E01D2" w14:textId="77777777" w:rsidR="00180554" w:rsidRPr="0056613B"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56613B">
        <w:rPr>
          <w:rFonts w:asciiTheme="minorHAnsi" w:hAnsiTheme="minorHAnsi" w:cstheme="minorHAnsi"/>
          <w:strike/>
          <w:color w:val="2A3B4F"/>
          <w:sz w:val="28"/>
          <w:szCs w:val="28"/>
          <w:shd w:val="clear" w:color="auto" w:fill="FFFFFF"/>
        </w:rPr>
        <w:t>Workload environment: Development</w:t>
      </w:r>
    </w:p>
    <w:p w14:paraId="2C789CFF" w14:textId="77777777" w:rsidR="00180554" w:rsidRPr="0056613B"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56613B">
        <w:rPr>
          <w:rFonts w:asciiTheme="minorHAnsi" w:hAnsiTheme="minorHAnsi" w:cstheme="minorHAnsi"/>
          <w:strike/>
          <w:color w:val="2A3B4F"/>
          <w:sz w:val="28"/>
          <w:szCs w:val="28"/>
          <w:shd w:val="clear" w:color="auto" w:fill="FFFFFF"/>
        </w:rPr>
        <w:t>Compute + storage: Leave unchanged</w:t>
      </w:r>
    </w:p>
    <w:p w14:paraId="69F0513E" w14:textId="7E6F8AB9" w:rsidR="00180554" w:rsidRPr="0056613B" w:rsidRDefault="00180554" w:rsidP="00D068CB">
      <w:pPr>
        <w:pStyle w:val="paragraph"/>
        <w:spacing w:after="0"/>
        <w:ind w:left="1440"/>
        <w:textAlignment w:val="baseline"/>
        <w:rPr>
          <w:rFonts w:asciiTheme="minorHAnsi" w:hAnsiTheme="minorHAnsi" w:cstheme="minorHAnsi"/>
          <w:strike/>
          <w:color w:val="2A3B4F"/>
          <w:sz w:val="28"/>
          <w:szCs w:val="28"/>
          <w:shd w:val="clear" w:color="auto" w:fill="FFFFFF"/>
        </w:rPr>
      </w:pPr>
      <w:r w:rsidRPr="0056613B">
        <w:rPr>
          <w:rFonts w:asciiTheme="minorHAnsi" w:hAnsiTheme="minorHAnsi" w:cstheme="minorHAnsi"/>
          <w:strike/>
          <w:color w:val="2A3B4F"/>
          <w:sz w:val="28"/>
          <w:szCs w:val="28"/>
          <w:shd w:val="clear" w:color="auto" w:fill="FFFFFF"/>
        </w:rPr>
        <w:t xml:space="preserve">Backup storage redundancy: </w:t>
      </w:r>
      <w:proofErr w:type="gramStart"/>
      <w:r w:rsidRPr="0056613B">
        <w:rPr>
          <w:rFonts w:asciiTheme="minorHAnsi" w:hAnsiTheme="minorHAnsi" w:cstheme="minorHAnsi"/>
          <w:strike/>
          <w:color w:val="2A3B4F"/>
          <w:sz w:val="28"/>
          <w:szCs w:val="28"/>
          <w:shd w:val="clear" w:color="auto" w:fill="FFFFFF"/>
        </w:rPr>
        <w:t>Locally-redundant</w:t>
      </w:r>
      <w:proofErr w:type="gramEnd"/>
      <w:r w:rsidRPr="0056613B">
        <w:rPr>
          <w:rFonts w:asciiTheme="minorHAnsi" w:hAnsiTheme="minorHAnsi" w:cstheme="minorHAnsi"/>
          <w:strike/>
          <w:color w:val="2A3B4F"/>
          <w:sz w:val="28"/>
          <w:szCs w:val="28"/>
          <w:shd w:val="clear" w:color="auto" w:fill="FFFFFF"/>
        </w:rPr>
        <w:t xml:space="preserve"> backup storage</w:t>
      </w:r>
    </w:p>
    <w:p w14:paraId="43699E2D" w14:textId="70487B54" w:rsidR="00180554" w:rsidRPr="00174429"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174429">
        <w:rPr>
          <w:rFonts w:asciiTheme="minorHAnsi" w:hAnsiTheme="minorHAnsi" w:cstheme="minorHAnsi"/>
          <w:strike/>
          <w:color w:val="2A3B4F"/>
          <w:sz w:val="28"/>
          <w:szCs w:val="28"/>
          <w:shd w:val="clear" w:color="auto" w:fill="FFFFFF"/>
        </w:rPr>
        <w:t xml:space="preserve">3. On the Create SQL Database page, select </w:t>
      </w:r>
      <w:proofErr w:type="gramStart"/>
      <w:r w:rsidRPr="00174429">
        <w:rPr>
          <w:rFonts w:asciiTheme="minorHAnsi" w:hAnsiTheme="minorHAnsi" w:cstheme="minorHAnsi"/>
          <w:strike/>
          <w:color w:val="2A3B4F"/>
          <w:sz w:val="28"/>
          <w:szCs w:val="28"/>
          <w:shd w:val="clear" w:color="auto" w:fill="FFFFFF"/>
        </w:rPr>
        <w:t>Next :Networking</w:t>
      </w:r>
      <w:proofErr w:type="gramEnd"/>
      <w:r w:rsidRPr="00174429">
        <w:rPr>
          <w:rFonts w:asciiTheme="minorHAnsi" w:hAnsiTheme="minorHAnsi" w:cstheme="minorHAnsi"/>
          <w:strike/>
          <w:color w:val="2A3B4F"/>
          <w:sz w:val="28"/>
          <w:szCs w:val="28"/>
          <w:shd w:val="clear" w:color="auto" w:fill="FFFFFF"/>
        </w:rPr>
        <w:t xml:space="preserve"> &gt;, and on the Networking page, in the Network connectivity section, select Public endpoint. Then select Yes for both options in the Firewall rules section to allow access to your database server from Azure services and your current client IP address.</w:t>
      </w:r>
    </w:p>
    <w:p w14:paraId="45E5F858" w14:textId="6B31CB13" w:rsidR="00180554" w:rsidRPr="00174429"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174429">
        <w:rPr>
          <w:rFonts w:asciiTheme="minorHAnsi" w:hAnsiTheme="minorHAnsi" w:cstheme="minorHAnsi"/>
          <w:strike/>
          <w:color w:val="2A3B4F"/>
          <w:sz w:val="28"/>
          <w:szCs w:val="28"/>
          <w:shd w:val="clear" w:color="auto" w:fill="FFFFFF"/>
        </w:rPr>
        <w:t>4. Select Next: Security &gt; and set the Enable Microsoft Defender for SQL option to Not now.</w:t>
      </w:r>
    </w:p>
    <w:p w14:paraId="22751333" w14:textId="303AFE79" w:rsidR="00180554" w:rsidRPr="00174429" w:rsidRDefault="00180554" w:rsidP="00180554">
      <w:pPr>
        <w:pStyle w:val="paragraph"/>
        <w:spacing w:after="0"/>
        <w:ind w:left="1440"/>
        <w:textAlignment w:val="baseline"/>
        <w:rPr>
          <w:rFonts w:asciiTheme="minorHAnsi" w:hAnsiTheme="minorHAnsi" w:cstheme="minorHAnsi"/>
          <w:strike/>
          <w:color w:val="2A3B4F"/>
          <w:sz w:val="28"/>
          <w:szCs w:val="28"/>
          <w:shd w:val="clear" w:color="auto" w:fill="FFFFFF"/>
        </w:rPr>
      </w:pPr>
      <w:r w:rsidRPr="00174429">
        <w:rPr>
          <w:rFonts w:asciiTheme="minorHAnsi" w:hAnsiTheme="minorHAnsi" w:cstheme="minorHAnsi"/>
          <w:strike/>
          <w:color w:val="2A3B4F"/>
          <w:sz w:val="28"/>
          <w:szCs w:val="28"/>
          <w:shd w:val="clear" w:color="auto" w:fill="FFFFFF"/>
        </w:rPr>
        <w:t>5. Select Next: Additional Settings &gt; and on the Additional settings tab, set the Use existing data option to Sample (this will create a sample database that you can explore later).</w:t>
      </w:r>
    </w:p>
    <w:p w14:paraId="6C78FFB2" w14:textId="7B684FA5" w:rsidR="004B1FA1" w:rsidRPr="00174429" w:rsidRDefault="00180554" w:rsidP="004B1FA1">
      <w:pPr>
        <w:pStyle w:val="paragraph"/>
        <w:spacing w:after="0"/>
        <w:ind w:left="1440"/>
        <w:textAlignment w:val="baseline"/>
        <w:rPr>
          <w:rFonts w:asciiTheme="minorHAnsi" w:hAnsiTheme="minorHAnsi" w:cstheme="minorHAnsi"/>
          <w:strike/>
          <w:color w:val="2A3B4F"/>
          <w:sz w:val="28"/>
          <w:szCs w:val="28"/>
          <w:shd w:val="clear" w:color="auto" w:fill="FFFFFF"/>
        </w:rPr>
      </w:pPr>
      <w:r w:rsidRPr="00174429">
        <w:rPr>
          <w:rFonts w:asciiTheme="minorHAnsi" w:hAnsiTheme="minorHAnsi" w:cstheme="minorHAnsi"/>
          <w:strike/>
          <w:color w:val="2A3B4F"/>
          <w:sz w:val="28"/>
          <w:szCs w:val="28"/>
          <w:shd w:val="clear" w:color="auto" w:fill="FFFFFF"/>
        </w:rPr>
        <w:t>6. Select Review + Create, and then select Create to create your Azure SQL database.</w:t>
      </w:r>
    </w:p>
    <w:p w14:paraId="1C93A720" w14:textId="180F95CC" w:rsidR="004B1FA1" w:rsidRPr="00D068CB" w:rsidRDefault="004B1FA1" w:rsidP="00180554">
      <w:pPr>
        <w:pStyle w:val="paragraph"/>
        <w:spacing w:after="0"/>
        <w:ind w:left="1440"/>
        <w:textAlignment w:val="baseline"/>
        <w:rPr>
          <w:rFonts w:asciiTheme="minorHAnsi" w:hAnsiTheme="minorHAnsi" w:cstheme="minorHAnsi"/>
          <w:b/>
          <w:bCs/>
          <w:color w:val="2A3B4F"/>
          <w:sz w:val="28"/>
          <w:szCs w:val="28"/>
          <w:shd w:val="clear" w:color="auto" w:fill="FFFFFF"/>
        </w:rPr>
      </w:pPr>
      <w:r w:rsidRPr="00D068CB">
        <w:rPr>
          <w:rFonts w:asciiTheme="minorHAnsi" w:hAnsiTheme="minorHAnsi" w:cstheme="minorHAnsi"/>
          <w:b/>
          <w:bCs/>
          <w:color w:val="2A3B4F"/>
          <w:sz w:val="28"/>
          <w:szCs w:val="28"/>
          <w:shd w:val="clear" w:color="auto" w:fill="FFFFFF"/>
        </w:rPr>
        <w:t>Method 2:</w:t>
      </w:r>
    </w:p>
    <w:p w14:paraId="4DC702D0" w14:textId="77777777" w:rsidR="004B1FA1" w:rsidRPr="00174429" w:rsidRDefault="004B1FA1" w:rsidP="004B1FA1">
      <w:pPr>
        <w:pStyle w:val="ListParagraph"/>
        <w:numPr>
          <w:ilvl w:val="0"/>
          <w:numId w:val="37"/>
        </w:numPr>
        <w:rPr>
          <w:rFonts w:eastAsia="Times New Roman" w:cstheme="minorHAnsi"/>
          <w:strike/>
          <w:color w:val="2A3B4F"/>
          <w:sz w:val="28"/>
          <w:szCs w:val="28"/>
          <w:shd w:val="clear" w:color="auto" w:fill="FFFFFF"/>
          <w:lang w:val="en-CA"/>
        </w:rPr>
      </w:pPr>
      <w:r w:rsidRPr="00174429">
        <w:rPr>
          <w:rFonts w:eastAsia="Times New Roman" w:cstheme="minorHAnsi"/>
          <w:strike/>
          <w:color w:val="2A3B4F"/>
          <w:sz w:val="28"/>
          <w:szCs w:val="28"/>
          <w:shd w:val="clear" w:color="auto" w:fill="FFFFFF"/>
          <w:lang w:val="en-CA"/>
        </w:rPr>
        <w:t>In the Azure portal, in the Search resources, services, and docs text box at the top of the Azure portal page, type Deploy a custom template and press the Enter key.</w:t>
      </w:r>
    </w:p>
    <w:p w14:paraId="2FB633C1" w14:textId="77777777" w:rsidR="004B1FA1" w:rsidRPr="00174429" w:rsidRDefault="004B1FA1" w:rsidP="004B1FA1">
      <w:pPr>
        <w:pStyle w:val="NormalWeb"/>
        <w:numPr>
          <w:ilvl w:val="0"/>
          <w:numId w:val="37"/>
        </w:numPr>
        <w:shd w:val="clear" w:color="auto" w:fill="FFFFFF"/>
        <w:rPr>
          <w:rFonts w:ascii="Segoe UI" w:hAnsi="Segoe UI" w:cs="Segoe UI"/>
          <w:strike/>
          <w:color w:val="1F2328"/>
        </w:rPr>
      </w:pPr>
      <w:r w:rsidRPr="00174429">
        <w:rPr>
          <w:rFonts w:ascii="Segoe UI" w:hAnsi="Segoe UI" w:cs="Segoe UI"/>
          <w:strike/>
          <w:color w:val="1F2328"/>
        </w:rPr>
        <w:t>On the </w:t>
      </w:r>
      <w:r w:rsidRPr="00174429">
        <w:rPr>
          <w:rStyle w:val="Strong"/>
          <w:rFonts w:ascii="Segoe UI" w:hAnsi="Segoe UI" w:cs="Segoe UI"/>
          <w:strike/>
          <w:color w:val="1F2328"/>
        </w:rPr>
        <w:t>Custom deployment</w:t>
      </w:r>
      <w:r w:rsidRPr="00174429">
        <w:rPr>
          <w:rFonts w:ascii="Segoe UI" w:hAnsi="Segoe UI" w:cs="Segoe UI"/>
          <w:strike/>
          <w:color w:val="1F2328"/>
        </w:rPr>
        <w:t> blade, click the </w:t>
      </w:r>
      <w:r w:rsidRPr="00174429">
        <w:rPr>
          <w:rStyle w:val="Strong"/>
          <w:rFonts w:ascii="Segoe UI" w:hAnsi="Segoe UI" w:cs="Segoe UI"/>
          <w:strike/>
          <w:color w:val="1F2328"/>
        </w:rPr>
        <w:t>Build your own template in the editor</w:t>
      </w:r>
      <w:r w:rsidRPr="00174429">
        <w:rPr>
          <w:rFonts w:ascii="Segoe UI" w:hAnsi="Segoe UI" w:cs="Segoe UI"/>
          <w:strike/>
          <w:color w:val="1F2328"/>
        </w:rPr>
        <w:t> option.</w:t>
      </w:r>
    </w:p>
    <w:p w14:paraId="770E51E2" w14:textId="099CF10E" w:rsidR="004B1FA1" w:rsidRPr="00174429" w:rsidRDefault="004B1FA1" w:rsidP="004B1FA1">
      <w:pPr>
        <w:pStyle w:val="paragraph"/>
        <w:numPr>
          <w:ilvl w:val="0"/>
          <w:numId w:val="37"/>
        </w:numPr>
        <w:spacing w:after="0"/>
        <w:textAlignment w:val="baseline"/>
        <w:rPr>
          <w:rFonts w:asciiTheme="minorHAnsi" w:hAnsiTheme="minorHAnsi" w:cstheme="minorHAnsi"/>
          <w:strike/>
          <w:color w:val="2A3B4F"/>
          <w:sz w:val="28"/>
          <w:szCs w:val="28"/>
          <w:shd w:val="clear" w:color="auto" w:fill="FFFFFF"/>
        </w:rPr>
      </w:pPr>
      <w:r w:rsidRPr="00174429">
        <w:rPr>
          <w:rFonts w:ascii="Segoe UI" w:hAnsi="Segoe UI" w:cs="Segoe UI"/>
          <w:strike/>
          <w:color w:val="1F2328"/>
          <w:shd w:val="clear" w:color="auto" w:fill="FFFFFF"/>
        </w:rPr>
        <w:lastRenderedPageBreak/>
        <w:t>On the </w:t>
      </w:r>
      <w:r w:rsidRPr="00174429">
        <w:rPr>
          <w:rStyle w:val="Strong"/>
          <w:rFonts w:ascii="Segoe UI" w:hAnsi="Segoe UI" w:cs="Segoe UI"/>
          <w:strike/>
          <w:color w:val="1F2328"/>
          <w:shd w:val="clear" w:color="auto" w:fill="FFFFFF"/>
        </w:rPr>
        <w:t>Edit template</w:t>
      </w:r>
      <w:r w:rsidRPr="00174429">
        <w:rPr>
          <w:rFonts w:ascii="Segoe UI" w:hAnsi="Segoe UI" w:cs="Segoe UI"/>
          <w:strike/>
          <w:color w:val="1F2328"/>
          <w:shd w:val="clear" w:color="auto" w:fill="FFFFFF"/>
        </w:rPr>
        <w:t> blade, click </w:t>
      </w:r>
      <w:r w:rsidRPr="00174429">
        <w:rPr>
          <w:rStyle w:val="Strong"/>
          <w:rFonts w:ascii="Segoe UI" w:hAnsi="Segoe UI" w:cs="Segoe UI"/>
          <w:strike/>
          <w:color w:val="1F2328"/>
          <w:shd w:val="clear" w:color="auto" w:fill="FFFFFF"/>
        </w:rPr>
        <w:t xml:space="preserve">Load file , </w:t>
      </w:r>
      <w:r w:rsidRPr="00174429">
        <w:rPr>
          <w:rFonts w:ascii="Segoe UI" w:hAnsi="Segoe UI" w:cs="Segoe UI"/>
          <w:strike/>
          <w:color w:val="1F2328"/>
          <w:shd w:val="clear" w:color="auto" w:fill="FFFFFF"/>
        </w:rPr>
        <w:t>locate the </w:t>
      </w:r>
      <w:r w:rsidRPr="00174429">
        <w:rPr>
          <w:strike/>
        </w:rPr>
        <w:fldChar w:fldCharType="begin"/>
      </w:r>
      <w:r w:rsidRPr="00174429">
        <w:rPr>
          <w:strike/>
        </w:rPr>
        <w:instrText>HYPERLINK "https://github.com/MicrosoftLearning/AZ500-AzureSecurityTechnologies/blob/master/Allfiles/Labs/11/azuredeploy.json"</w:instrText>
      </w:r>
      <w:r w:rsidRPr="00174429">
        <w:rPr>
          <w:strike/>
        </w:rPr>
      </w:r>
      <w:r w:rsidRPr="00174429">
        <w:rPr>
          <w:strike/>
        </w:rPr>
        <w:fldChar w:fldCharType="separate"/>
      </w:r>
      <w:r w:rsidRPr="00174429">
        <w:rPr>
          <w:rStyle w:val="Hyperlink"/>
          <w:rFonts w:ascii="Segoe UI" w:hAnsi="Segoe UI" w:cs="Segoe UI"/>
          <w:strike/>
          <w:shd w:val="clear" w:color="auto" w:fill="FFFFFF"/>
        </w:rPr>
        <w:t>https://github.com/MicrosoftLearning/AZ500-AzureSecurityTechnologies/blob/master/Allfiles/Labs/11/azuredeploy.json</w:t>
      </w:r>
      <w:r w:rsidRPr="00174429">
        <w:rPr>
          <w:strike/>
        </w:rPr>
        <w:fldChar w:fldCharType="end"/>
      </w:r>
      <w:r w:rsidRPr="00174429">
        <w:rPr>
          <w:rStyle w:val="Strong"/>
          <w:rFonts w:ascii="Segoe UI" w:hAnsi="Segoe UI" w:cs="Segoe UI"/>
          <w:strike/>
          <w:color w:val="1F2328"/>
          <w:shd w:val="clear" w:color="auto" w:fill="FFFFFF"/>
        </w:rPr>
        <w:t xml:space="preserve"> </w:t>
      </w:r>
      <w:r w:rsidRPr="00174429">
        <w:rPr>
          <w:rFonts w:ascii="Segoe UI" w:hAnsi="Segoe UI" w:cs="Segoe UI"/>
          <w:strike/>
          <w:color w:val="1F2328"/>
          <w:shd w:val="clear" w:color="auto" w:fill="FFFFFF"/>
        </w:rPr>
        <w:t>file and click </w:t>
      </w:r>
      <w:r w:rsidRPr="00174429">
        <w:rPr>
          <w:rStyle w:val="Strong"/>
          <w:rFonts w:ascii="Segoe UI" w:hAnsi="Segoe UI" w:cs="Segoe UI"/>
          <w:strike/>
          <w:color w:val="1F2328"/>
          <w:shd w:val="clear" w:color="auto" w:fill="FFFFFF"/>
        </w:rPr>
        <w:t>Open</w:t>
      </w:r>
      <w:r w:rsidRPr="00174429">
        <w:rPr>
          <w:rFonts w:ascii="Segoe UI" w:hAnsi="Segoe UI" w:cs="Segoe UI"/>
          <w:strike/>
          <w:color w:val="1F2328"/>
          <w:shd w:val="clear" w:color="auto" w:fill="FFFFFF"/>
        </w:rPr>
        <w:t>.</w:t>
      </w:r>
    </w:p>
    <w:p w14:paraId="6E1A789F" w14:textId="77777777" w:rsidR="004B1FA1" w:rsidRPr="00F94520" w:rsidRDefault="004B1FA1" w:rsidP="004B1FA1">
      <w:pPr>
        <w:numPr>
          <w:ilvl w:val="0"/>
          <w:numId w:val="37"/>
        </w:numPr>
        <w:shd w:val="clear" w:color="auto" w:fill="FFFFFF"/>
        <w:spacing w:before="100" w:beforeAutospacing="1" w:after="100" w:afterAutospacing="1" w:line="240" w:lineRule="auto"/>
        <w:rPr>
          <w:rFonts w:ascii="Segoe UI" w:eastAsia="Times New Roman" w:hAnsi="Segoe UI" w:cs="Segoe UI"/>
          <w:strike/>
          <w:color w:val="1F2328"/>
          <w:szCs w:val="24"/>
          <w:lang w:val="en-CA"/>
        </w:rPr>
      </w:pPr>
      <w:r w:rsidRPr="00F94520">
        <w:rPr>
          <w:rFonts w:ascii="Segoe UI" w:eastAsia="Times New Roman" w:hAnsi="Segoe UI" w:cs="Segoe UI"/>
          <w:strike/>
          <w:color w:val="1F2328"/>
          <w:szCs w:val="24"/>
          <w:lang w:val="en-CA"/>
        </w:rPr>
        <w:t>On the </w:t>
      </w:r>
      <w:r w:rsidRPr="00F94520">
        <w:rPr>
          <w:rFonts w:ascii="Segoe UI" w:eastAsia="Times New Roman" w:hAnsi="Segoe UI" w:cs="Segoe UI"/>
          <w:b/>
          <w:bCs/>
          <w:strike/>
          <w:color w:val="1F2328"/>
          <w:szCs w:val="24"/>
          <w:lang w:val="en-CA"/>
        </w:rPr>
        <w:t>Edit template</w:t>
      </w:r>
      <w:r w:rsidRPr="00F94520">
        <w:rPr>
          <w:rFonts w:ascii="Segoe UI" w:eastAsia="Times New Roman" w:hAnsi="Segoe UI" w:cs="Segoe UI"/>
          <w:strike/>
          <w:color w:val="1F2328"/>
          <w:szCs w:val="24"/>
          <w:lang w:val="en-CA"/>
        </w:rPr>
        <w:t> blade, click </w:t>
      </w:r>
      <w:r w:rsidRPr="00F94520">
        <w:rPr>
          <w:rFonts w:ascii="Segoe UI" w:eastAsia="Times New Roman" w:hAnsi="Segoe UI" w:cs="Segoe UI"/>
          <w:b/>
          <w:bCs/>
          <w:strike/>
          <w:color w:val="1F2328"/>
          <w:szCs w:val="24"/>
          <w:lang w:val="en-CA"/>
        </w:rPr>
        <w:t>Save</w:t>
      </w:r>
      <w:r w:rsidRPr="00F94520">
        <w:rPr>
          <w:rFonts w:ascii="Segoe UI" w:eastAsia="Times New Roman" w:hAnsi="Segoe UI" w:cs="Segoe UI"/>
          <w:strike/>
          <w:color w:val="1F2328"/>
          <w:szCs w:val="24"/>
          <w:lang w:val="en-CA"/>
        </w:rPr>
        <w:t>.</w:t>
      </w:r>
    </w:p>
    <w:p w14:paraId="089270D7" w14:textId="77777777" w:rsidR="004B1FA1" w:rsidRPr="00F94520" w:rsidRDefault="004B1FA1" w:rsidP="004B1FA1">
      <w:pPr>
        <w:numPr>
          <w:ilvl w:val="0"/>
          <w:numId w:val="37"/>
        </w:numPr>
        <w:shd w:val="clear" w:color="auto" w:fill="FFFFFF"/>
        <w:spacing w:before="100" w:beforeAutospacing="1" w:after="100" w:afterAutospacing="1" w:line="240" w:lineRule="auto"/>
        <w:rPr>
          <w:rFonts w:ascii="Segoe UI" w:eastAsia="Times New Roman" w:hAnsi="Segoe UI" w:cs="Segoe UI"/>
          <w:strike/>
          <w:color w:val="1F2328"/>
          <w:szCs w:val="24"/>
          <w:lang w:val="en-CA"/>
        </w:rPr>
      </w:pPr>
      <w:r w:rsidRPr="004B1FA1">
        <w:rPr>
          <w:rFonts w:ascii="Segoe UI" w:eastAsia="Times New Roman" w:hAnsi="Segoe UI" w:cs="Segoe UI"/>
          <w:color w:val="1F2328"/>
          <w:szCs w:val="24"/>
          <w:lang w:val="en-CA"/>
        </w:rPr>
        <w:t>On the </w:t>
      </w:r>
      <w:r w:rsidRPr="004B1FA1">
        <w:rPr>
          <w:rFonts w:ascii="Segoe UI" w:eastAsia="Times New Roman" w:hAnsi="Segoe UI" w:cs="Segoe UI"/>
          <w:b/>
          <w:bCs/>
          <w:color w:val="1F2328"/>
          <w:szCs w:val="24"/>
          <w:lang w:val="en-CA"/>
        </w:rPr>
        <w:t>Custom deployment</w:t>
      </w:r>
      <w:r w:rsidRPr="004B1FA1">
        <w:rPr>
          <w:rFonts w:ascii="Segoe UI" w:eastAsia="Times New Roman" w:hAnsi="Segoe UI" w:cs="Segoe UI"/>
          <w:color w:val="1F2328"/>
          <w:szCs w:val="24"/>
          <w:lang w:val="en-CA"/>
        </w:rPr>
        <w:t xml:space="preserve"> blade, ensure that the following settings </w:t>
      </w:r>
      <w:r w:rsidRPr="00F94520">
        <w:rPr>
          <w:rFonts w:ascii="Segoe UI" w:eastAsia="Times New Roman" w:hAnsi="Segoe UI" w:cs="Segoe UI"/>
          <w:strike/>
          <w:color w:val="1F2328"/>
          <w:szCs w:val="24"/>
          <w:lang w:val="en-CA"/>
        </w:rPr>
        <w:t>are configured (leave any others with their default values):</w:t>
      </w:r>
    </w:p>
    <w:tbl>
      <w:tblPr>
        <w:tblStyle w:val="TableGrid"/>
        <w:tblW w:w="0" w:type="auto"/>
        <w:tblInd w:w="1951" w:type="dxa"/>
        <w:tblLook w:val="04A0" w:firstRow="1" w:lastRow="0" w:firstColumn="1" w:lastColumn="0" w:noHBand="0" w:noVBand="1"/>
      </w:tblPr>
      <w:tblGrid>
        <w:gridCol w:w="7625"/>
      </w:tblGrid>
      <w:tr w:rsidR="004B1FA1" w:rsidRPr="00F94520" w14:paraId="0F8F55D4" w14:textId="77777777" w:rsidTr="00D068CB">
        <w:tc>
          <w:tcPr>
            <w:tcW w:w="7625" w:type="dxa"/>
          </w:tcPr>
          <w:tbl>
            <w:tblPr>
              <w:tblW w:w="8386" w:type="dxa"/>
              <w:tblCellMar>
                <w:top w:w="15" w:type="dxa"/>
                <w:left w:w="15" w:type="dxa"/>
                <w:bottom w:w="15" w:type="dxa"/>
                <w:right w:w="15" w:type="dxa"/>
              </w:tblCellMar>
              <w:tblLook w:val="04A0" w:firstRow="1" w:lastRow="0" w:firstColumn="1" w:lastColumn="0" w:noHBand="0" w:noVBand="1"/>
            </w:tblPr>
            <w:tblGrid>
              <w:gridCol w:w="3880"/>
              <w:gridCol w:w="4506"/>
            </w:tblGrid>
            <w:tr w:rsidR="004B1FA1" w:rsidRPr="00F94520" w14:paraId="6564B8DA" w14:textId="77777777" w:rsidTr="00D068CB">
              <w:trPr>
                <w:tblHeader/>
              </w:trPr>
              <w:tc>
                <w:tcPr>
                  <w:tcW w:w="0" w:type="auto"/>
                  <w:tcMar>
                    <w:top w:w="90" w:type="dxa"/>
                    <w:left w:w="195" w:type="dxa"/>
                    <w:bottom w:w="90" w:type="dxa"/>
                    <w:right w:w="195" w:type="dxa"/>
                  </w:tcMar>
                  <w:vAlign w:val="center"/>
                  <w:hideMark/>
                </w:tcPr>
                <w:p w14:paraId="3812587E" w14:textId="77777777" w:rsidR="004B1FA1" w:rsidRPr="00F94520" w:rsidRDefault="004B1FA1" w:rsidP="00D93AE9">
                  <w:pPr>
                    <w:spacing w:after="0" w:line="240" w:lineRule="auto"/>
                    <w:rPr>
                      <w:rFonts w:ascii="Times New Roman" w:eastAsia="Times New Roman" w:hAnsi="Times New Roman" w:cs="Times New Roman"/>
                      <w:b/>
                      <w:bCs/>
                      <w:strike/>
                      <w:szCs w:val="24"/>
                      <w:lang w:val="en-CA"/>
                    </w:rPr>
                  </w:pPr>
                  <w:r w:rsidRPr="00F94520">
                    <w:rPr>
                      <w:rFonts w:ascii="Times New Roman" w:eastAsia="Times New Roman" w:hAnsi="Times New Roman" w:cs="Times New Roman"/>
                      <w:b/>
                      <w:bCs/>
                      <w:strike/>
                      <w:szCs w:val="24"/>
                      <w:lang w:val="en-CA"/>
                    </w:rPr>
                    <w:t>Setting</w:t>
                  </w:r>
                </w:p>
              </w:tc>
              <w:tc>
                <w:tcPr>
                  <w:tcW w:w="0" w:type="auto"/>
                  <w:tcMar>
                    <w:top w:w="90" w:type="dxa"/>
                    <w:left w:w="195" w:type="dxa"/>
                    <w:bottom w:w="90" w:type="dxa"/>
                    <w:right w:w="195" w:type="dxa"/>
                  </w:tcMar>
                  <w:vAlign w:val="center"/>
                  <w:hideMark/>
                </w:tcPr>
                <w:p w14:paraId="32D9B796" w14:textId="77777777" w:rsidR="004B1FA1" w:rsidRPr="00F94520" w:rsidRDefault="004B1FA1" w:rsidP="00D93AE9">
                  <w:pPr>
                    <w:spacing w:after="0" w:line="240" w:lineRule="auto"/>
                    <w:rPr>
                      <w:rFonts w:ascii="Times New Roman" w:eastAsia="Times New Roman" w:hAnsi="Times New Roman" w:cs="Times New Roman"/>
                      <w:b/>
                      <w:bCs/>
                      <w:strike/>
                      <w:szCs w:val="24"/>
                      <w:lang w:val="en-CA"/>
                    </w:rPr>
                  </w:pPr>
                  <w:r w:rsidRPr="00F94520">
                    <w:rPr>
                      <w:rFonts w:ascii="Times New Roman" w:eastAsia="Times New Roman" w:hAnsi="Times New Roman" w:cs="Times New Roman"/>
                      <w:b/>
                      <w:bCs/>
                      <w:strike/>
                      <w:szCs w:val="24"/>
                      <w:lang w:val="en-CA"/>
                    </w:rPr>
                    <w:t>Value</w:t>
                  </w:r>
                </w:p>
              </w:tc>
            </w:tr>
            <w:tr w:rsidR="004B1FA1" w:rsidRPr="00F94520" w14:paraId="14C0B36F" w14:textId="77777777" w:rsidTr="00D068CB">
              <w:tc>
                <w:tcPr>
                  <w:tcW w:w="0" w:type="auto"/>
                  <w:tcMar>
                    <w:top w:w="90" w:type="dxa"/>
                    <w:left w:w="195" w:type="dxa"/>
                    <w:bottom w:w="90" w:type="dxa"/>
                    <w:right w:w="195" w:type="dxa"/>
                  </w:tcMar>
                  <w:vAlign w:val="center"/>
                  <w:hideMark/>
                </w:tcPr>
                <w:p w14:paraId="64146859" w14:textId="77777777" w:rsidR="004B1FA1" w:rsidRPr="00F94520" w:rsidRDefault="004B1FA1" w:rsidP="00D93AE9">
                  <w:pPr>
                    <w:spacing w:after="0" w:line="240" w:lineRule="auto"/>
                    <w:rPr>
                      <w:rFonts w:ascii="Times New Roman" w:eastAsia="Times New Roman" w:hAnsi="Times New Roman" w:cs="Times New Roman"/>
                      <w:strike/>
                      <w:szCs w:val="24"/>
                      <w:lang w:val="en-CA"/>
                    </w:rPr>
                  </w:pPr>
                  <w:r w:rsidRPr="00F94520">
                    <w:rPr>
                      <w:rFonts w:ascii="Times New Roman" w:eastAsia="Times New Roman" w:hAnsi="Times New Roman" w:cs="Times New Roman"/>
                      <w:strike/>
                      <w:szCs w:val="24"/>
                      <w:lang w:val="en-CA"/>
                    </w:rPr>
                    <w:t>Subscription</w:t>
                  </w:r>
                </w:p>
              </w:tc>
              <w:tc>
                <w:tcPr>
                  <w:tcW w:w="0" w:type="auto"/>
                  <w:tcMar>
                    <w:top w:w="90" w:type="dxa"/>
                    <w:left w:w="195" w:type="dxa"/>
                    <w:bottom w:w="90" w:type="dxa"/>
                    <w:right w:w="195" w:type="dxa"/>
                  </w:tcMar>
                  <w:vAlign w:val="center"/>
                  <w:hideMark/>
                </w:tcPr>
                <w:p w14:paraId="7DF40069" w14:textId="0A9B2F3A" w:rsidR="004B1FA1" w:rsidRPr="00F94520" w:rsidRDefault="00D068CB" w:rsidP="00D93AE9">
                  <w:pPr>
                    <w:spacing w:after="0" w:line="240" w:lineRule="auto"/>
                    <w:rPr>
                      <w:rFonts w:ascii="Times New Roman" w:eastAsia="Times New Roman" w:hAnsi="Times New Roman" w:cs="Times New Roman"/>
                      <w:strike/>
                      <w:szCs w:val="24"/>
                      <w:lang w:val="en-CA"/>
                    </w:rPr>
                  </w:pPr>
                  <w:r w:rsidRPr="00F94520">
                    <w:rPr>
                      <w:rFonts w:ascii="Times New Roman" w:eastAsia="Times New Roman" w:hAnsi="Times New Roman" w:cs="Times New Roman"/>
                      <w:strike/>
                      <w:szCs w:val="24"/>
                      <w:lang w:val="en-CA"/>
                    </w:rPr>
                    <w:t>Azure subscription</w:t>
                  </w:r>
                </w:p>
              </w:tc>
            </w:tr>
            <w:tr w:rsidR="004B1FA1" w:rsidRPr="00F94520" w14:paraId="31F82936" w14:textId="77777777" w:rsidTr="00D068CB">
              <w:tc>
                <w:tcPr>
                  <w:tcW w:w="0" w:type="auto"/>
                  <w:tcMar>
                    <w:top w:w="90" w:type="dxa"/>
                    <w:left w:w="195" w:type="dxa"/>
                    <w:bottom w:w="90" w:type="dxa"/>
                    <w:right w:w="195" w:type="dxa"/>
                  </w:tcMar>
                  <w:vAlign w:val="center"/>
                  <w:hideMark/>
                </w:tcPr>
                <w:p w14:paraId="3FB06365" w14:textId="77777777" w:rsidR="004B1FA1" w:rsidRPr="00F94520" w:rsidRDefault="004B1FA1" w:rsidP="00D93AE9">
                  <w:pPr>
                    <w:spacing w:after="0" w:line="240" w:lineRule="auto"/>
                    <w:rPr>
                      <w:rFonts w:ascii="Times New Roman" w:eastAsia="Times New Roman" w:hAnsi="Times New Roman" w:cs="Times New Roman"/>
                      <w:strike/>
                      <w:szCs w:val="24"/>
                      <w:lang w:val="en-CA"/>
                    </w:rPr>
                  </w:pPr>
                  <w:r w:rsidRPr="00F94520">
                    <w:rPr>
                      <w:rFonts w:ascii="Times New Roman" w:eastAsia="Times New Roman" w:hAnsi="Times New Roman" w:cs="Times New Roman"/>
                      <w:strike/>
                      <w:szCs w:val="24"/>
                      <w:lang w:val="en-CA"/>
                    </w:rPr>
                    <w:t>Resource group</w:t>
                  </w:r>
                </w:p>
              </w:tc>
              <w:tc>
                <w:tcPr>
                  <w:tcW w:w="0" w:type="auto"/>
                  <w:tcMar>
                    <w:top w:w="90" w:type="dxa"/>
                    <w:left w:w="195" w:type="dxa"/>
                    <w:bottom w:w="90" w:type="dxa"/>
                    <w:right w:w="195" w:type="dxa"/>
                  </w:tcMar>
                  <w:vAlign w:val="center"/>
                  <w:hideMark/>
                </w:tcPr>
                <w:p w14:paraId="6CE1EAC3" w14:textId="77777777" w:rsidR="004B1FA1" w:rsidRPr="00F94520" w:rsidRDefault="004B1FA1" w:rsidP="00D93AE9">
                  <w:pPr>
                    <w:spacing w:after="0" w:line="240" w:lineRule="auto"/>
                    <w:rPr>
                      <w:rFonts w:ascii="Times New Roman" w:eastAsia="Times New Roman" w:hAnsi="Times New Roman" w:cs="Times New Roman"/>
                      <w:strike/>
                      <w:szCs w:val="24"/>
                      <w:lang w:val="en-CA"/>
                    </w:rPr>
                  </w:pPr>
                  <w:r w:rsidRPr="00F94520">
                    <w:rPr>
                      <w:rFonts w:ascii="Times New Roman" w:eastAsia="Times New Roman" w:hAnsi="Times New Roman" w:cs="Times New Roman"/>
                      <w:strike/>
                      <w:szCs w:val="24"/>
                      <w:lang w:val="en-CA"/>
                    </w:rPr>
                    <w:t>CST8912</w:t>
                  </w:r>
                </w:p>
              </w:tc>
            </w:tr>
            <w:tr w:rsidR="004B1FA1" w:rsidRPr="00F94520" w14:paraId="498BD472" w14:textId="77777777" w:rsidTr="00D068CB">
              <w:tc>
                <w:tcPr>
                  <w:tcW w:w="0" w:type="auto"/>
                  <w:tcMar>
                    <w:top w:w="90" w:type="dxa"/>
                    <w:left w:w="195" w:type="dxa"/>
                    <w:bottom w:w="90" w:type="dxa"/>
                    <w:right w:w="195" w:type="dxa"/>
                  </w:tcMar>
                  <w:vAlign w:val="center"/>
                  <w:hideMark/>
                </w:tcPr>
                <w:p w14:paraId="1851C586" w14:textId="77777777" w:rsidR="004B1FA1" w:rsidRPr="00F94520" w:rsidRDefault="004B1FA1" w:rsidP="00D93AE9">
                  <w:pPr>
                    <w:spacing w:after="0" w:line="240" w:lineRule="auto"/>
                    <w:rPr>
                      <w:rFonts w:ascii="Times New Roman" w:eastAsia="Times New Roman" w:hAnsi="Times New Roman" w:cs="Times New Roman"/>
                      <w:strike/>
                      <w:szCs w:val="24"/>
                      <w:lang w:val="en-CA"/>
                    </w:rPr>
                  </w:pPr>
                  <w:r w:rsidRPr="00F94520">
                    <w:rPr>
                      <w:rFonts w:ascii="Times New Roman" w:eastAsia="Times New Roman" w:hAnsi="Times New Roman" w:cs="Times New Roman"/>
                      <w:strike/>
                      <w:szCs w:val="24"/>
                      <w:lang w:val="en-CA"/>
                    </w:rPr>
                    <w:t>Location</w:t>
                  </w:r>
                </w:p>
              </w:tc>
              <w:tc>
                <w:tcPr>
                  <w:tcW w:w="0" w:type="auto"/>
                  <w:tcMar>
                    <w:top w:w="90" w:type="dxa"/>
                    <w:left w:w="195" w:type="dxa"/>
                    <w:bottom w:w="90" w:type="dxa"/>
                    <w:right w:w="195" w:type="dxa"/>
                  </w:tcMar>
                  <w:vAlign w:val="center"/>
                  <w:hideMark/>
                </w:tcPr>
                <w:p w14:paraId="14137568" w14:textId="77777777" w:rsidR="004B1FA1" w:rsidRPr="00F94520" w:rsidRDefault="004B1FA1" w:rsidP="00D93AE9">
                  <w:pPr>
                    <w:spacing w:after="0" w:line="240" w:lineRule="auto"/>
                    <w:rPr>
                      <w:rFonts w:ascii="Times New Roman" w:eastAsia="Times New Roman" w:hAnsi="Times New Roman" w:cs="Times New Roman"/>
                      <w:strike/>
                      <w:szCs w:val="24"/>
                      <w:lang w:val="en-CA"/>
                    </w:rPr>
                  </w:pPr>
                  <w:r w:rsidRPr="00F94520">
                    <w:rPr>
                      <w:rFonts w:ascii="Times New Roman" w:eastAsia="Times New Roman" w:hAnsi="Times New Roman" w:cs="Times New Roman"/>
                      <w:b/>
                      <w:bCs/>
                      <w:strike/>
                      <w:szCs w:val="24"/>
                      <w:lang w:val="en-CA"/>
                    </w:rPr>
                    <w:t>Canada Central</w:t>
                  </w:r>
                </w:p>
              </w:tc>
            </w:tr>
          </w:tbl>
          <w:p w14:paraId="14620610" w14:textId="77777777" w:rsidR="004B1FA1" w:rsidRPr="00F94520" w:rsidRDefault="004B1FA1">
            <w:pPr>
              <w:rPr>
                <w:strike/>
              </w:rPr>
            </w:pPr>
          </w:p>
        </w:tc>
      </w:tr>
    </w:tbl>
    <w:p w14:paraId="5880F70C" w14:textId="3EF7E97A" w:rsidR="004B1FA1" w:rsidRPr="00F94520" w:rsidRDefault="004B1FA1" w:rsidP="00D068CB">
      <w:pPr>
        <w:numPr>
          <w:ilvl w:val="0"/>
          <w:numId w:val="37"/>
        </w:numPr>
        <w:shd w:val="clear" w:color="auto" w:fill="FFFFFF"/>
        <w:spacing w:before="100" w:beforeAutospacing="1" w:after="100" w:afterAutospacing="1" w:line="240" w:lineRule="auto"/>
        <w:rPr>
          <w:rFonts w:ascii="Segoe UI" w:eastAsia="Times New Roman" w:hAnsi="Segoe UI" w:cs="Segoe UI"/>
          <w:strike/>
          <w:color w:val="1F2328"/>
          <w:szCs w:val="24"/>
          <w:lang w:val="en-CA"/>
        </w:rPr>
      </w:pPr>
      <w:r w:rsidRPr="00F94520">
        <w:rPr>
          <w:rFonts w:ascii="Segoe UI" w:eastAsia="Times New Roman" w:hAnsi="Segoe UI" w:cs="Segoe UI"/>
          <w:strike/>
          <w:color w:val="1F2328"/>
          <w:szCs w:val="24"/>
          <w:lang w:val="en-CA"/>
        </w:rPr>
        <w:t>Click </w:t>
      </w:r>
      <w:r w:rsidRPr="00F94520">
        <w:rPr>
          <w:rFonts w:ascii="Segoe UI" w:eastAsia="Times New Roman" w:hAnsi="Segoe UI" w:cs="Segoe UI"/>
          <w:b/>
          <w:bCs/>
          <w:strike/>
          <w:color w:val="1F2328"/>
          <w:szCs w:val="24"/>
          <w:lang w:val="en-CA"/>
        </w:rPr>
        <w:t>Review + Create</w:t>
      </w:r>
      <w:r w:rsidRPr="00F94520">
        <w:rPr>
          <w:rFonts w:ascii="Segoe UI" w:eastAsia="Times New Roman" w:hAnsi="Segoe UI" w:cs="Segoe UI"/>
          <w:strike/>
          <w:color w:val="1F2328"/>
          <w:szCs w:val="24"/>
          <w:lang w:val="en-CA"/>
        </w:rPr>
        <w:t> and then click </w:t>
      </w:r>
      <w:r w:rsidRPr="00F94520">
        <w:rPr>
          <w:rFonts w:ascii="Segoe UI" w:eastAsia="Times New Roman" w:hAnsi="Segoe UI" w:cs="Segoe UI"/>
          <w:b/>
          <w:bCs/>
          <w:strike/>
          <w:color w:val="1F2328"/>
          <w:szCs w:val="24"/>
          <w:lang w:val="en-CA"/>
        </w:rPr>
        <w:t>Create</w:t>
      </w:r>
      <w:r w:rsidRPr="00F94520">
        <w:rPr>
          <w:rFonts w:ascii="Segoe UI" w:eastAsia="Times New Roman" w:hAnsi="Segoe UI" w:cs="Segoe UI"/>
          <w:strike/>
          <w:color w:val="1F2328"/>
          <w:szCs w:val="24"/>
          <w:lang w:val="en-CA"/>
        </w:rPr>
        <w:t>.</w:t>
      </w:r>
    </w:p>
    <w:p w14:paraId="1AAEC434" w14:textId="77777777" w:rsidR="00180554" w:rsidRPr="00180554" w:rsidRDefault="00180554" w:rsidP="00180554">
      <w:pPr>
        <w:pStyle w:val="paragraph"/>
        <w:spacing w:after="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Task 2: Configure Advanced Data Protection</w:t>
      </w:r>
    </w:p>
    <w:p w14:paraId="5F0695D4" w14:textId="0DD6A23A" w:rsidR="00180554" w:rsidRPr="00F11D31" w:rsidRDefault="00180554" w:rsidP="00180554">
      <w:pPr>
        <w:pStyle w:val="paragraph"/>
        <w:numPr>
          <w:ilvl w:val="0"/>
          <w:numId w:val="33"/>
        </w:numPr>
        <w:spacing w:after="0"/>
        <w:textAlignment w:val="baseline"/>
        <w:rPr>
          <w:rFonts w:asciiTheme="minorHAnsi" w:hAnsiTheme="minorHAnsi" w:cstheme="minorHAnsi"/>
          <w:strike/>
          <w:color w:val="2A3B4F"/>
          <w:sz w:val="28"/>
          <w:szCs w:val="28"/>
          <w:shd w:val="clear" w:color="auto" w:fill="FFFFFF"/>
        </w:rPr>
      </w:pPr>
      <w:r w:rsidRPr="00F11D31">
        <w:rPr>
          <w:rFonts w:asciiTheme="minorHAnsi" w:hAnsiTheme="minorHAnsi" w:cstheme="minorHAnsi"/>
          <w:strike/>
          <w:color w:val="2A3B4F"/>
          <w:sz w:val="28"/>
          <w:szCs w:val="28"/>
          <w:shd w:val="clear" w:color="auto" w:fill="FFFFFF"/>
        </w:rPr>
        <w:t>On the SQL server blade, in the Security section, click Microsoft Defender for Cloud, select Enable Microsoft Defender for SQL.</w:t>
      </w:r>
    </w:p>
    <w:p w14:paraId="5059ECF8" w14:textId="72B1DBC4" w:rsidR="00180554" w:rsidRPr="00F11D31" w:rsidRDefault="00180554" w:rsidP="00180554">
      <w:pPr>
        <w:pStyle w:val="paragraph"/>
        <w:numPr>
          <w:ilvl w:val="0"/>
          <w:numId w:val="33"/>
        </w:numPr>
        <w:spacing w:after="0"/>
        <w:textAlignment w:val="baseline"/>
        <w:rPr>
          <w:rFonts w:asciiTheme="minorHAnsi" w:hAnsiTheme="minorHAnsi" w:cstheme="minorHAnsi"/>
          <w:strike/>
          <w:color w:val="2A3B4F"/>
          <w:sz w:val="28"/>
          <w:szCs w:val="28"/>
          <w:shd w:val="clear" w:color="auto" w:fill="FFFFFF"/>
        </w:rPr>
      </w:pPr>
      <w:r w:rsidRPr="00F11D31">
        <w:rPr>
          <w:rFonts w:asciiTheme="minorHAnsi" w:hAnsiTheme="minorHAnsi" w:cstheme="minorHAnsi"/>
          <w:strike/>
          <w:color w:val="2A3B4F"/>
          <w:sz w:val="28"/>
          <w:szCs w:val="28"/>
          <w:shd w:val="clear" w:color="auto" w:fill="FFFFFF"/>
        </w:rPr>
        <w:t>On the SQL server blade, in the Security section, on the Microsoft Defender for Cloud page, in the Microsoft Defender for SQL: Enabled at the subscription-level (Configure) parameter, click (configure)</w:t>
      </w:r>
    </w:p>
    <w:p w14:paraId="058176DD" w14:textId="748A50B4" w:rsidR="00180554" w:rsidRPr="00F11D31" w:rsidRDefault="00180554" w:rsidP="00180554">
      <w:pPr>
        <w:pStyle w:val="paragraph"/>
        <w:numPr>
          <w:ilvl w:val="0"/>
          <w:numId w:val="33"/>
        </w:numPr>
        <w:spacing w:after="0"/>
        <w:textAlignment w:val="baseline"/>
        <w:rPr>
          <w:rFonts w:asciiTheme="minorHAnsi" w:hAnsiTheme="minorHAnsi" w:cstheme="minorHAnsi"/>
          <w:strike/>
          <w:color w:val="2A3B4F"/>
          <w:sz w:val="28"/>
          <w:szCs w:val="28"/>
          <w:shd w:val="clear" w:color="auto" w:fill="FFFFFF"/>
        </w:rPr>
      </w:pPr>
      <w:r w:rsidRPr="00F11D31">
        <w:rPr>
          <w:rFonts w:asciiTheme="minorHAnsi" w:hAnsiTheme="minorHAnsi" w:cstheme="minorHAnsi"/>
          <w:strike/>
          <w:color w:val="2A3B4F"/>
          <w:sz w:val="28"/>
          <w:szCs w:val="28"/>
          <w:shd w:val="clear" w:color="auto" w:fill="FFFFFF"/>
        </w:rPr>
        <w:t>On the Server Settings blade, review the information about pricing and the trial period, VULNERABILITY ASSESSMENT SETTINGS and ADVANCED THREAT PROTECTION SETTINGS.</w:t>
      </w:r>
    </w:p>
    <w:p w14:paraId="7A757E11" w14:textId="221D539D" w:rsidR="00180554" w:rsidRPr="00F11D31" w:rsidRDefault="00180554" w:rsidP="00180554">
      <w:pPr>
        <w:pStyle w:val="paragraph"/>
        <w:numPr>
          <w:ilvl w:val="0"/>
          <w:numId w:val="33"/>
        </w:numPr>
        <w:spacing w:after="0"/>
        <w:textAlignment w:val="baseline"/>
        <w:rPr>
          <w:rFonts w:asciiTheme="minorHAnsi" w:hAnsiTheme="minorHAnsi" w:cstheme="minorHAnsi"/>
          <w:strike/>
          <w:color w:val="2A3B4F"/>
          <w:sz w:val="28"/>
          <w:szCs w:val="28"/>
          <w:shd w:val="clear" w:color="auto" w:fill="FFFFFF"/>
        </w:rPr>
      </w:pPr>
      <w:r w:rsidRPr="00F11D31">
        <w:rPr>
          <w:rFonts w:asciiTheme="minorHAnsi" w:hAnsiTheme="minorHAnsi" w:cstheme="minorHAnsi"/>
          <w:strike/>
          <w:color w:val="2A3B4F"/>
          <w:sz w:val="28"/>
          <w:szCs w:val="28"/>
          <w:shd w:val="clear" w:color="auto" w:fill="FFFFFF"/>
        </w:rPr>
        <w:t>Back to Microsoft Defender for Cloud blade, review Recommendations and Security alerts.</w:t>
      </w:r>
    </w:p>
    <w:p w14:paraId="21B2E8BC" w14:textId="6670C3FF" w:rsidR="00180554" w:rsidRDefault="00180554" w:rsidP="00180554">
      <w:pPr>
        <w:pStyle w:val="paragraph"/>
        <w:spacing w:after="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Task 3: Configure Data Classification</w:t>
      </w:r>
      <w:r>
        <w:rPr>
          <w:rFonts w:asciiTheme="minorHAnsi" w:hAnsiTheme="minorHAnsi" w:cstheme="minorHAnsi"/>
          <w:color w:val="2A3B4F"/>
          <w:sz w:val="28"/>
          <w:szCs w:val="28"/>
          <w:shd w:val="clear" w:color="auto" w:fill="FFFFFF"/>
        </w:rPr>
        <w:br/>
      </w:r>
      <w:r>
        <w:rPr>
          <w:rFonts w:asciiTheme="minorHAnsi" w:hAnsiTheme="minorHAnsi" w:cstheme="minorHAnsi"/>
          <w:color w:val="2A3B4F"/>
          <w:sz w:val="28"/>
          <w:szCs w:val="28"/>
          <w:shd w:val="clear" w:color="auto" w:fill="FFFFFF"/>
        </w:rPr>
        <w:br/>
      </w:r>
      <w:r w:rsidRPr="00180554">
        <w:rPr>
          <w:rFonts w:asciiTheme="minorHAnsi" w:hAnsiTheme="minorHAnsi" w:cstheme="minorHAnsi"/>
          <w:color w:val="2A3B4F"/>
          <w:sz w:val="28"/>
          <w:szCs w:val="28"/>
          <w:shd w:val="clear" w:color="auto" w:fill="FFFFFF"/>
        </w:rPr>
        <w:t xml:space="preserve">In this task, you will </w:t>
      </w:r>
      <w:r>
        <w:rPr>
          <w:rFonts w:asciiTheme="minorHAnsi" w:hAnsiTheme="minorHAnsi" w:cstheme="minorHAnsi"/>
          <w:color w:val="2A3B4F"/>
          <w:sz w:val="28"/>
          <w:szCs w:val="28"/>
          <w:shd w:val="clear" w:color="auto" w:fill="FFFFFF"/>
        </w:rPr>
        <w:t>explore</w:t>
      </w:r>
      <w:r w:rsidRPr="00180554">
        <w:rPr>
          <w:rFonts w:asciiTheme="minorHAnsi" w:hAnsiTheme="minorHAnsi" w:cstheme="minorHAnsi"/>
          <w:color w:val="2A3B4F"/>
          <w:sz w:val="28"/>
          <w:szCs w:val="28"/>
          <w:shd w:val="clear" w:color="auto" w:fill="FFFFFF"/>
        </w:rPr>
        <w:t xml:space="preserve"> and classify </w:t>
      </w:r>
      <w:r>
        <w:rPr>
          <w:rFonts w:asciiTheme="minorHAnsi" w:hAnsiTheme="minorHAnsi" w:cstheme="minorHAnsi"/>
          <w:color w:val="2A3B4F"/>
          <w:sz w:val="28"/>
          <w:szCs w:val="28"/>
          <w:shd w:val="clear" w:color="auto" w:fill="FFFFFF"/>
        </w:rPr>
        <w:t>data</w:t>
      </w:r>
      <w:r w:rsidRPr="00180554">
        <w:rPr>
          <w:rFonts w:asciiTheme="minorHAnsi" w:hAnsiTheme="minorHAnsi" w:cstheme="minorHAnsi"/>
          <w:color w:val="2A3B4F"/>
          <w:sz w:val="28"/>
          <w:szCs w:val="28"/>
          <w:shd w:val="clear" w:color="auto" w:fill="FFFFFF"/>
        </w:rPr>
        <w:t xml:space="preserve"> in SQL database for GPDR and data protection compliance.</w:t>
      </w:r>
    </w:p>
    <w:p w14:paraId="37716AE3" w14:textId="466A81B9" w:rsidR="00180554" w:rsidRPr="00F11D31" w:rsidRDefault="00180554" w:rsidP="00180554">
      <w:pPr>
        <w:pStyle w:val="paragraph"/>
        <w:numPr>
          <w:ilvl w:val="0"/>
          <w:numId w:val="34"/>
        </w:numPr>
        <w:spacing w:after="0"/>
        <w:textAlignment w:val="baseline"/>
        <w:rPr>
          <w:rFonts w:asciiTheme="minorHAnsi" w:hAnsiTheme="minorHAnsi" w:cstheme="minorHAnsi"/>
          <w:strike/>
          <w:color w:val="2A3B4F"/>
          <w:sz w:val="28"/>
          <w:szCs w:val="28"/>
          <w:shd w:val="clear" w:color="auto" w:fill="FFFFFF"/>
        </w:rPr>
      </w:pPr>
      <w:r w:rsidRPr="00F11D31">
        <w:rPr>
          <w:rFonts w:asciiTheme="minorHAnsi" w:hAnsiTheme="minorHAnsi" w:cstheme="minorHAnsi"/>
          <w:strike/>
          <w:color w:val="2A3B4F"/>
          <w:sz w:val="28"/>
          <w:szCs w:val="28"/>
          <w:shd w:val="clear" w:color="auto" w:fill="FFFFFF"/>
        </w:rPr>
        <w:t>On the SQL server blade, in the Settings section, click SQL Databases.</w:t>
      </w:r>
    </w:p>
    <w:p w14:paraId="2B0C906B" w14:textId="4E66363F" w:rsidR="00180554" w:rsidRPr="00F11D31" w:rsidRDefault="00180554" w:rsidP="00180554">
      <w:pPr>
        <w:pStyle w:val="paragraph"/>
        <w:numPr>
          <w:ilvl w:val="0"/>
          <w:numId w:val="34"/>
        </w:numPr>
        <w:spacing w:after="0"/>
        <w:textAlignment w:val="baseline"/>
        <w:rPr>
          <w:rFonts w:asciiTheme="minorHAnsi" w:hAnsiTheme="minorHAnsi" w:cstheme="minorHAnsi"/>
          <w:strike/>
          <w:color w:val="2A3B4F"/>
          <w:sz w:val="28"/>
          <w:szCs w:val="28"/>
          <w:shd w:val="clear" w:color="auto" w:fill="FFFFFF"/>
        </w:rPr>
      </w:pPr>
      <w:r w:rsidRPr="00F11D31">
        <w:rPr>
          <w:rFonts w:asciiTheme="minorHAnsi" w:hAnsiTheme="minorHAnsi" w:cstheme="minorHAnsi"/>
          <w:strike/>
          <w:color w:val="2A3B4F"/>
          <w:sz w:val="28"/>
          <w:szCs w:val="28"/>
          <w:shd w:val="clear" w:color="auto" w:fill="FFFFFF"/>
        </w:rPr>
        <w:lastRenderedPageBreak/>
        <w:t>On the SQL database blade, in the Security section, click Data Discovery &amp; Classification.</w:t>
      </w:r>
    </w:p>
    <w:p w14:paraId="0E2E26D3" w14:textId="5B30D9C8" w:rsidR="00180554" w:rsidRPr="00F11D31" w:rsidRDefault="00180554" w:rsidP="00180554">
      <w:pPr>
        <w:pStyle w:val="paragraph"/>
        <w:numPr>
          <w:ilvl w:val="0"/>
          <w:numId w:val="34"/>
        </w:numPr>
        <w:spacing w:after="0"/>
        <w:textAlignment w:val="baseline"/>
        <w:rPr>
          <w:rFonts w:asciiTheme="minorHAnsi" w:hAnsiTheme="minorHAnsi" w:cstheme="minorHAnsi"/>
          <w:strike/>
          <w:color w:val="2A3B4F"/>
          <w:sz w:val="28"/>
          <w:szCs w:val="28"/>
          <w:shd w:val="clear" w:color="auto" w:fill="FFFFFF"/>
        </w:rPr>
      </w:pPr>
      <w:r w:rsidRPr="00F11D31">
        <w:rPr>
          <w:rFonts w:asciiTheme="minorHAnsi" w:hAnsiTheme="minorHAnsi" w:cstheme="minorHAnsi"/>
          <w:strike/>
          <w:color w:val="2A3B4F"/>
          <w:sz w:val="28"/>
          <w:szCs w:val="28"/>
          <w:shd w:val="clear" w:color="auto" w:fill="FFFFFF"/>
        </w:rPr>
        <w:t>On the Data Discovery &amp; Classification blade, click the Classification tab.</w:t>
      </w:r>
    </w:p>
    <w:p w14:paraId="14EB1A1F" w14:textId="3161EA93" w:rsidR="00180554" w:rsidRPr="007A3DA3" w:rsidRDefault="00180554" w:rsidP="00180554">
      <w:pPr>
        <w:pStyle w:val="paragraph"/>
        <w:numPr>
          <w:ilvl w:val="0"/>
          <w:numId w:val="34"/>
        </w:numPr>
        <w:spacing w:after="0"/>
        <w:textAlignment w:val="baseline"/>
        <w:rPr>
          <w:rFonts w:asciiTheme="minorHAnsi" w:hAnsiTheme="minorHAnsi" w:cstheme="minorHAnsi"/>
          <w:strike/>
          <w:color w:val="2A3B4F"/>
          <w:sz w:val="28"/>
          <w:szCs w:val="28"/>
          <w:shd w:val="clear" w:color="auto" w:fill="FFFFFF"/>
        </w:rPr>
      </w:pPr>
      <w:r w:rsidRPr="007A3DA3">
        <w:rPr>
          <w:rFonts w:asciiTheme="minorHAnsi" w:hAnsiTheme="minorHAnsi" w:cstheme="minorHAnsi"/>
          <w:strike/>
          <w:color w:val="2A3B4F"/>
          <w:sz w:val="28"/>
          <w:szCs w:val="28"/>
          <w:shd w:val="clear" w:color="auto" w:fill="FFFFFF"/>
        </w:rPr>
        <w:t>Click the text message We have found 15 columns with classification recommendations displayed on blue bar at the top of the blade.</w:t>
      </w:r>
    </w:p>
    <w:p w14:paraId="6A4F2F4F" w14:textId="11EDA5B2" w:rsidR="00180554" w:rsidRPr="007A3DA3" w:rsidRDefault="00180554" w:rsidP="00180554">
      <w:pPr>
        <w:pStyle w:val="paragraph"/>
        <w:numPr>
          <w:ilvl w:val="0"/>
          <w:numId w:val="34"/>
        </w:numPr>
        <w:spacing w:after="0"/>
        <w:textAlignment w:val="baseline"/>
        <w:rPr>
          <w:rFonts w:asciiTheme="minorHAnsi" w:hAnsiTheme="minorHAnsi" w:cstheme="minorHAnsi"/>
          <w:strike/>
          <w:color w:val="2A3B4F"/>
          <w:sz w:val="28"/>
          <w:szCs w:val="28"/>
          <w:shd w:val="clear" w:color="auto" w:fill="FFFFFF"/>
        </w:rPr>
      </w:pPr>
      <w:r w:rsidRPr="007A3DA3">
        <w:rPr>
          <w:rFonts w:asciiTheme="minorHAnsi" w:hAnsiTheme="minorHAnsi" w:cstheme="minorHAnsi"/>
          <w:strike/>
          <w:color w:val="2A3B4F"/>
          <w:sz w:val="28"/>
          <w:szCs w:val="28"/>
          <w:shd w:val="clear" w:color="auto" w:fill="FFFFFF"/>
        </w:rPr>
        <w:t>Review the listed columns and the recommended sensitivity label.</w:t>
      </w:r>
    </w:p>
    <w:p w14:paraId="64B7584A" w14:textId="7AD6E4CE" w:rsidR="00180554" w:rsidRPr="007A3DA3" w:rsidRDefault="00180554" w:rsidP="00180554">
      <w:pPr>
        <w:pStyle w:val="paragraph"/>
        <w:numPr>
          <w:ilvl w:val="0"/>
          <w:numId w:val="34"/>
        </w:numPr>
        <w:spacing w:after="0"/>
        <w:textAlignment w:val="baseline"/>
        <w:rPr>
          <w:rFonts w:asciiTheme="minorHAnsi" w:hAnsiTheme="minorHAnsi" w:cstheme="minorHAnsi"/>
          <w:strike/>
          <w:color w:val="2A3B4F"/>
          <w:sz w:val="28"/>
          <w:szCs w:val="28"/>
          <w:shd w:val="clear" w:color="auto" w:fill="FFFFFF"/>
        </w:rPr>
      </w:pPr>
      <w:r w:rsidRPr="007A3DA3">
        <w:rPr>
          <w:rFonts w:asciiTheme="minorHAnsi" w:hAnsiTheme="minorHAnsi" w:cstheme="minorHAnsi"/>
          <w:strike/>
          <w:color w:val="2A3B4F"/>
          <w:sz w:val="28"/>
          <w:szCs w:val="28"/>
          <w:shd w:val="clear" w:color="auto" w:fill="FFFFFF"/>
        </w:rPr>
        <w:t>Enable the Select all checkbox and then click Accept Selected Recommendations.</w:t>
      </w:r>
    </w:p>
    <w:p w14:paraId="71020F84" w14:textId="3FC9C334" w:rsidR="00180554" w:rsidRDefault="00180554" w:rsidP="00180554">
      <w:pPr>
        <w:pStyle w:val="paragraph"/>
        <w:numPr>
          <w:ilvl w:val="0"/>
          <w:numId w:val="34"/>
        </w:numPr>
        <w:spacing w:after="0"/>
        <w:textAlignment w:val="baseline"/>
        <w:rPr>
          <w:rFonts w:asciiTheme="minorHAnsi" w:hAnsiTheme="minorHAnsi" w:cstheme="minorHAnsi"/>
          <w:color w:val="2A3B4F"/>
          <w:sz w:val="28"/>
          <w:szCs w:val="28"/>
          <w:shd w:val="clear" w:color="auto" w:fill="FFFFFF"/>
        </w:rPr>
      </w:pPr>
      <w:r w:rsidRPr="007A3DA3">
        <w:rPr>
          <w:rFonts w:asciiTheme="minorHAnsi" w:hAnsiTheme="minorHAnsi" w:cstheme="minorHAnsi"/>
          <w:strike/>
          <w:color w:val="2A3B4F"/>
          <w:sz w:val="28"/>
          <w:szCs w:val="28"/>
          <w:shd w:val="clear" w:color="auto" w:fill="FFFFFF"/>
        </w:rPr>
        <w:t>Once you have completed your review click Save.</w:t>
      </w:r>
    </w:p>
    <w:p w14:paraId="4DF052D8" w14:textId="5F31801A" w:rsidR="00180554" w:rsidRPr="007A3DA3" w:rsidRDefault="00180554" w:rsidP="00180554">
      <w:pPr>
        <w:pStyle w:val="paragraph"/>
        <w:numPr>
          <w:ilvl w:val="0"/>
          <w:numId w:val="34"/>
        </w:numPr>
        <w:spacing w:after="0"/>
        <w:textAlignment w:val="baseline"/>
        <w:rPr>
          <w:rFonts w:asciiTheme="minorHAnsi" w:hAnsiTheme="minorHAnsi" w:cstheme="minorHAnsi"/>
          <w:strike/>
          <w:color w:val="2A3B4F"/>
          <w:sz w:val="28"/>
          <w:szCs w:val="28"/>
          <w:shd w:val="clear" w:color="auto" w:fill="FFFFFF"/>
        </w:rPr>
      </w:pPr>
      <w:r w:rsidRPr="007A3DA3">
        <w:rPr>
          <w:rFonts w:asciiTheme="minorHAnsi" w:hAnsiTheme="minorHAnsi" w:cstheme="minorHAnsi"/>
          <w:strike/>
          <w:color w:val="2A3B4F"/>
          <w:sz w:val="28"/>
          <w:szCs w:val="28"/>
          <w:shd w:val="clear" w:color="auto" w:fill="FFFFFF"/>
        </w:rPr>
        <w:t>Back on the Data Discovery &amp; Classification blade Overview tab, note that it has been updated to account for the latest classification information.</w:t>
      </w:r>
    </w:p>
    <w:p w14:paraId="196FAB63" w14:textId="7D60DEBF" w:rsidR="00180554" w:rsidRDefault="00180554" w:rsidP="00180554">
      <w:pPr>
        <w:pStyle w:val="paragraph"/>
        <w:spacing w:after="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Task 4: Configure Auditing</w:t>
      </w:r>
    </w:p>
    <w:p w14:paraId="465BDC8D" w14:textId="722BA2F3" w:rsidR="00180554" w:rsidRDefault="00180554" w:rsidP="00180554">
      <w:pPr>
        <w:pStyle w:val="paragraph"/>
        <w:spacing w:after="0"/>
        <w:ind w:left="1440"/>
        <w:textAlignment w:val="baseline"/>
        <w:rPr>
          <w:rFonts w:asciiTheme="minorHAnsi" w:hAnsiTheme="minorHAnsi" w:cstheme="minorHAnsi"/>
          <w:color w:val="2A3B4F"/>
          <w:sz w:val="28"/>
          <w:szCs w:val="28"/>
          <w:shd w:val="clear" w:color="auto" w:fill="FFFFFF"/>
        </w:rPr>
      </w:pPr>
      <w:r w:rsidRPr="00180554">
        <w:rPr>
          <w:rFonts w:asciiTheme="minorHAnsi" w:hAnsiTheme="minorHAnsi" w:cstheme="minorHAnsi"/>
          <w:color w:val="2A3B4F"/>
          <w:sz w:val="28"/>
          <w:szCs w:val="28"/>
          <w:shd w:val="clear" w:color="auto" w:fill="FFFFFF"/>
        </w:rPr>
        <w:t>In this task, you will first configure server level auditing and then configure database level auditing.</w:t>
      </w:r>
    </w:p>
    <w:p w14:paraId="36CD7AB8" w14:textId="59EE9F1F" w:rsidR="00180554" w:rsidRPr="007A3DA3"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7A3DA3">
        <w:rPr>
          <w:rFonts w:asciiTheme="minorHAnsi" w:hAnsiTheme="minorHAnsi" w:cstheme="minorHAnsi"/>
          <w:strike/>
          <w:color w:val="2A3B4F"/>
          <w:sz w:val="28"/>
          <w:szCs w:val="28"/>
          <w:shd w:val="clear" w:color="auto" w:fill="FFFFFF"/>
        </w:rPr>
        <w:t>In the Azure portal, navigate back to the SQL Server blade.</w:t>
      </w:r>
    </w:p>
    <w:p w14:paraId="75E6445E" w14:textId="1AB22805" w:rsidR="00180554" w:rsidRPr="007A3DA3"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7A3DA3">
        <w:rPr>
          <w:rFonts w:asciiTheme="minorHAnsi" w:hAnsiTheme="minorHAnsi" w:cstheme="minorHAnsi"/>
          <w:strike/>
          <w:color w:val="2A3B4F"/>
          <w:sz w:val="28"/>
          <w:szCs w:val="28"/>
          <w:shd w:val="clear" w:color="auto" w:fill="FFFFFF"/>
        </w:rPr>
        <w:t>On the SQL Server blade, in the Security section, click Auditing.</w:t>
      </w:r>
    </w:p>
    <w:p w14:paraId="0A2C7A20" w14:textId="7C428D9C" w:rsidR="00180554" w:rsidRPr="007A3DA3"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7A3DA3">
        <w:rPr>
          <w:rFonts w:asciiTheme="minorHAnsi" w:hAnsiTheme="minorHAnsi" w:cstheme="minorHAnsi"/>
          <w:strike/>
          <w:color w:val="2A3B4F"/>
          <w:sz w:val="28"/>
          <w:szCs w:val="28"/>
          <w:shd w:val="clear" w:color="auto" w:fill="FFFFFF"/>
        </w:rPr>
        <w:t>Set the Enable Azure SQL Auditing switch to ON to enable auditing</w:t>
      </w:r>
    </w:p>
    <w:p w14:paraId="06A27945" w14:textId="6527F401" w:rsidR="00180554" w:rsidRPr="009716EC"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9716EC">
        <w:rPr>
          <w:rFonts w:asciiTheme="minorHAnsi" w:hAnsiTheme="minorHAnsi" w:cstheme="minorHAnsi"/>
          <w:strike/>
          <w:color w:val="2A3B4F"/>
          <w:sz w:val="28"/>
          <w:szCs w:val="28"/>
          <w:shd w:val="clear" w:color="auto" w:fill="FFFFFF"/>
        </w:rPr>
        <w:t>Select the Storage checkbox and entry boxes for Subscription and Storage Account will display (create new storage account if not selected)</w:t>
      </w:r>
    </w:p>
    <w:p w14:paraId="4449892D" w14:textId="2213052A" w:rsidR="00180554" w:rsidRPr="009716EC"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9716EC">
        <w:rPr>
          <w:rFonts w:asciiTheme="minorHAnsi" w:hAnsiTheme="minorHAnsi" w:cstheme="minorHAnsi"/>
          <w:strike/>
          <w:color w:val="2A3B4F"/>
          <w:sz w:val="28"/>
          <w:szCs w:val="28"/>
          <w:shd w:val="clear" w:color="auto" w:fill="FFFFFF"/>
        </w:rPr>
        <w:t>Choose your Subscription from the dropdown list.</w:t>
      </w:r>
    </w:p>
    <w:p w14:paraId="548F6DB7" w14:textId="37B4F487" w:rsidR="00180554" w:rsidRPr="009716EC"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9716EC">
        <w:rPr>
          <w:rFonts w:asciiTheme="minorHAnsi" w:hAnsiTheme="minorHAnsi" w:cstheme="minorHAnsi"/>
          <w:strike/>
          <w:color w:val="2A3B4F"/>
          <w:sz w:val="28"/>
          <w:szCs w:val="28"/>
          <w:shd w:val="clear" w:color="auto" w:fill="FFFFFF"/>
        </w:rPr>
        <w:t>Click Storage account and choose Create new.</w:t>
      </w:r>
    </w:p>
    <w:p w14:paraId="3D99A7D9" w14:textId="210E1F05" w:rsidR="00180554" w:rsidRPr="009716EC"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9716EC">
        <w:rPr>
          <w:rFonts w:asciiTheme="minorHAnsi" w:hAnsiTheme="minorHAnsi" w:cstheme="minorHAnsi"/>
          <w:strike/>
          <w:color w:val="2A3B4F"/>
          <w:sz w:val="28"/>
          <w:szCs w:val="28"/>
          <w:shd w:val="clear" w:color="auto" w:fill="FFFFFF"/>
        </w:rPr>
        <w:t>Back on the Auditing blade, under Advanced properties set Retention (days) to 5.</w:t>
      </w:r>
    </w:p>
    <w:p w14:paraId="70E942B3" w14:textId="6EABD8B9" w:rsidR="00180554" w:rsidRPr="009716EC"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9716EC">
        <w:rPr>
          <w:rFonts w:asciiTheme="minorHAnsi" w:hAnsiTheme="minorHAnsi" w:cstheme="minorHAnsi"/>
          <w:strike/>
          <w:color w:val="2A3B4F"/>
          <w:sz w:val="28"/>
          <w:szCs w:val="28"/>
          <w:shd w:val="clear" w:color="auto" w:fill="FFFFFF"/>
        </w:rPr>
        <w:t>On the Auditing blade, click Save to save the auditing settings</w:t>
      </w:r>
    </w:p>
    <w:p w14:paraId="6D723588" w14:textId="09CEA12F" w:rsidR="00180554" w:rsidRPr="009716EC"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9716EC">
        <w:rPr>
          <w:rFonts w:asciiTheme="minorHAnsi" w:hAnsiTheme="minorHAnsi" w:cstheme="minorHAnsi"/>
          <w:strike/>
          <w:color w:val="2A3B4F"/>
          <w:sz w:val="28"/>
          <w:szCs w:val="28"/>
          <w:shd w:val="clear" w:color="auto" w:fill="FFFFFF"/>
        </w:rPr>
        <w:t>On the server blade, in the Settings section, click SQL Databases.</w:t>
      </w:r>
    </w:p>
    <w:p w14:paraId="3FC93451" w14:textId="12098161" w:rsidR="00180554" w:rsidRPr="009716EC"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9716EC">
        <w:rPr>
          <w:rFonts w:asciiTheme="minorHAnsi" w:hAnsiTheme="minorHAnsi" w:cstheme="minorHAnsi"/>
          <w:strike/>
          <w:color w:val="2A3B4F"/>
          <w:sz w:val="28"/>
          <w:szCs w:val="28"/>
          <w:shd w:val="clear" w:color="auto" w:fill="FFFFFF"/>
        </w:rPr>
        <w:t>On the SQL database blade, in the Security section, click Auditing.</w:t>
      </w:r>
      <w:r w:rsidRPr="009716EC">
        <w:rPr>
          <w:rFonts w:asciiTheme="minorHAnsi" w:hAnsiTheme="minorHAnsi" w:cstheme="minorHAnsi"/>
          <w:strike/>
          <w:color w:val="2A3B4F"/>
          <w:sz w:val="28"/>
          <w:szCs w:val="28"/>
          <w:shd w:val="clear" w:color="auto" w:fill="FFFFFF"/>
        </w:rPr>
        <w:br/>
        <w:t>Note: This is database level auditing. Server-level auditing is already enabled.</w:t>
      </w:r>
    </w:p>
    <w:p w14:paraId="2E99D5D2" w14:textId="3A4AE8DF" w:rsidR="00180554" w:rsidRPr="00321F82"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9716EC">
        <w:rPr>
          <w:rFonts w:asciiTheme="minorHAnsi" w:hAnsiTheme="minorHAnsi" w:cstheme="minorHAnsi"/>
          <w:strike/>
          <w:color w:val="2A3B4F"/>
          <w:sz w:val="28"/>
          <w:szCs w:val="28"/>
          <w:shd w:val="clear" w:color="auto" w:fill="FFFFFF"/>
        </w:rPr>
        <w:t xml:space="preserve">On your SQL database Overview page in the Azure portal, select Query editor (preview) from the left menu. Try to sign in, you </w:t>
      </w:r>
      <w:r w:rsidRPr="009716EC">
        <w:rPr>
          <w:rFonts w:asciiTheme="minorHAnsi" w:hAnsiTheme="minorHAnsi" w:cstheme="minorHAnsi"/>
          <w:strike/>
          <w:color w:val="2A3B4F"/>
          <w:sz w:val="28"/>
          <w:szCs w:val="28"/>
          <w:shd w:val="clear" w:color="auto" w:fill="FFFFFF"/>
        </w:rPr>
        <w:lastRenderedPageBreak/>
        <w:t xml:space="preserve">might fail on password, firewall rule for your IP address, everything gets audited. Try successful login as well, run query </w:t>
      </w:r>
      <w:r w:rsidRPr="00321F82">
        <w:rPr>
          <w:rFonts w:asciiTheme="minorHAnsi" w:hAnsiTheme="minorHAnsi" w:cstheme="minorHAnsi"/>
          <w:strike/>
          <w:color w:val="2A3B4F"/>
          <w:sz w:val="28"/>
          <w:szCs w:val="28"/>
          <w:shd w:val="clear" w:color="auto" w:fill="FFFFFF"/>
        </w:rPr>
        <w:t>and you might find more details in audit logs</w:t>
      </w:r>
    </w:p>
    <w:p w14:paraId="008037A7" w14:textId="609E166B" w:rsidR="00180554" w:rsidRPr="00321F82" w:rsidRDefault="00180554" w:rsidP="00180554">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321F82">
        <w:rPr>
          <w:rFonts w:asciiTheme="minorHAnsi" w:hAnsiTheme="minorHAnsi" w:cstheme="minorHAnsi"/>
          <w:strike/>
          <w:color w:val="2A3B4F"/>
          <w:sz w:val="28"/>
          <w:szCs w:val="28"/>
          <w:shd w:val="clear" w:color="auto" w:fill="FFFFFF"/>
        </w:rPr>
        <w:t>switch back to DB, Auditing and Click View Audit Logs.</w:t>
      </w:r>
    </w:p>
    <w:p w14:paraId="07DDEC59" w14:textId="507FF12A" w:rsidR="00412EC2" w:rsidRPr="00321F82" w:rsidRDefault="00180554" w:rsidP="008E6CAE">
      <w:pPr>
        <w:pStyle w:val="paragraph"/>
        <w:numPr>
          <w:ilvl w:val="0"/>
          <w:numId w:val="35"/>
        </w:numPr>
        <w:spacing w:after="0"/>
        <w:textAlignment w:val="baseline"/>
        <w:rPr>
          <w:rFonts w:asciiTheme="minorHAnsi" w:hAnsiTheme="minorHAnsi" w:cstheme="minorHAnsi"/>
          <w:strike/>
          <w:color w:val="2A3B4F"/>
          <w:sz w:val="28"/>
          <w:szCs w:val="28"/>
          <w:shd w:val="clear" w:color="auto" w:fill="FFFFFF"/>
        </w:rPr>
      </w:pPr>
      <w:r w:rsidRPr="00321F82">
        <w:rPr>
          <w:rFonts w:asciiTheme="minorHAnsi" w:hAnsiTheme="minorHAnsi" w:cstheme="minorHAnsi"/>
          <w:strike/>
          <w:color w:val="2A3B4F"/>
          <w:sz w:val="28"/>
          <w:szCs w:val="28"/>
          <w:shd w:val="clear" w:color="auto" w:fill="FFFFFF"/>
        </w:rPr>
        <w:t>On the Audit records blade, note that you can switch between Server audit and Database audit.</w:t>
      </w:r>
    </w:p>
    <w:p w14:paraId="7EBCF5EB" w14:textId="5845FB32" w:rsidR="008E6CAE" w:rsidRDefault="008E6CAE" w:rsidP="008E6CAE">
      <w:pPr>
        <w:pStyle w:val="paragraph"/>
        <w:spacing w:after="0"/>
        <w:ind w:left="1440"/>
        <w:textAlignment w:val="baseline"/>
        <w:rPr>
          <w:rFonts w:asciiTheme="minorHAnsi" w:hAnsiTheme="minorHAnsi" w:cstheme="minorHAnsi"/>
          <w:color w:val="2A3B4F"/>
          <w:sz w:val="28"/>
          <w:szCs w:val="28"/>
          <w:shd w:val="clear" w:color="auto" w:fill="FFFFFF"/>
        </w:rPr>
      </w:pPr>
      <w:r>
        <w:rPr>
          <w:rFonts w:asciiTheme="minorHAnsi" w:hAnsiTheme="minorHAnsi" w:cstheme="minorHAnsi"/>
          <w:color w:val="2A3B4F"/>
          <w:sz w:val="28"/>
          <w:szCs w:val="28"/>
          <w:shd w:val="clear" w:color="auto" w:fill="FFFFFF"/>
        </w:rPr>
        <w:t>Task</w:t>
      </w:r>
      <w:r w:rsidR="003726E5">
        <w:rPr>
          <w:rFonts w:asciiTheme="minorHAnsi" w:hAnsiTheme="minorHAnsi" w:cstheme="minorHAnsi"/>
          <w:color w:val="2A3B4F"/>
          <w:sz w:val="28"/>
          <w:szCs w:val="28"/>
          <w:shd w:val="clear" w:color="auto" w:fill="FFFFFF"/>
        </w:rPr>
        <w:t xml:space="preserve"> 5</w:t>
      </w:r>
      <w:r>
        <w:rPr>
          <w:rFonts w:asciiTheme="minorHAnsi" w:hAnsiTheme="minorHAnsi" w:cstheme="minorHAnsi"/>
          <w:color w:val="2A3B4F"/>
          <w:sz w:val="28"/>
          <w:szCs w:val="28"/>
          <w:shd w:val="clear" w:color="auto" w:fill="FFFFFF"/>
        </w:rPr>
        <w:t>: Clean up resources created during this lab</w:t>
      </w:r>
    </w:p>
    <w:p w14:paraId="611CD009" w14:textId="47C4CA15" w:rsidR="008E6CAE" w:rsidRDefault="00B94F1D" w:rsidP="00745FD6">
      <w:pPr>
        <w:pStyle w:val="paragraph"/>
        <w:spacing w:after="0"/>
        <w:ind w:left="720"/>
        <w:textAlignment w:val="baseline"/>
        <w:rPr>
          <w:rFonts w:asciiTheme="minorHAnsi" w:hAnsiTheme="minorHAnsi" w:cstheme="minorHAnsi"/>
          <w:color w:val="2A3B4F"/>
          <w:sz w:val="28"/>
          <w:szCs w:val="28"/>
          <w:shd w:val="clear" w:color="auto" w:fill="FFFFFF"/>
        </w:rPr>
      </w:pPr>
      <w:r w:rsidRPr="00745FD6">
        <w:rPr>
          <w:rFonts w:asciiTheme="minorHAnsi" w:hAnsiTheme="minorHAnsi" w:cstheme="minorHAnsi"/>
          <w:b/>
          <w:bCs/>
          <w:color w:val="2A3B4F"/>
          <w:sz w:val="28"/>
          <w:szCs w:val="28"/>
          <w:shd w:val="clear" w:color="auto" w:fill="FFFFFF"/>
        </w:rPr>
        <w:t>Deliverable</w:t>
      </w:r>
      <w:r>
        <w:rPr>
          <w:rFonts w:asciiTheme="minorHAnsi" w:hAnsiTheme="minorHAnsi" w:cstheme="minorHAnsi"/>
          <w:color w:val="2A3B4F"/>
          <w:sz w:val="28"/>
          <w:szCs w:val="28"/>
          <w:shd w:val="clear" w:color="auto" w:fill="FFFFFF"/>
        </w:rPr>
        <w:t xml:space="preserve">: </w:t>
      </w:r>
      <w:r w:rsidR="008E6CAE">
        <w:rPr>
          <w:rFonts w:asciiTheme="minorHAnsi" w:hAnsiTheme="minorHAnsi" w:cstheme="minorHAnsi"/>
          <w:color w:val="2A3B4F"/>
          <w:sz w:val="28"/>
          <w:szCs w:val="28"/>
          <w:shd w:val="clear" w:color="auto" w:fill="FFFFFF"/>
        </w:rPr>
        <w:t>Delete all the resources created during this lab and document all the steps with screenshots in lab report.</w:t>
      </w:r>
    </w:p>
    <w:p w14:paraId="586DB1D8" w14:textId="77777777" w:rsidR="00180554" w:rsidRPr="00180554" w:rsidRDefault="00180554" w:rsidP="00180554">
      <w:pPr>
        <w:pStyle w:val="paragraph"/>
        <w:spacing w:after="0"/>
        <w:ind w:left="1440"/>
        <w:textAlignment w:val="baseline"/>
        <w:rPr>
          <w:rFonts w:asciiTheme="minorHAnsi" w:hAnsiTheme="minorHAnsi" w:cstheme="minorHAnsi"/>
          <w:color w:val="2A3B4F"/>
          <w:sz w:val="28"/>
          <w:szCs w:val="28"/>
          <w:shd w:val="clear" w:color="auto" w:fill="FFFFFF"/>
        </w:rPr>
      </w:pPr>
    </w:p>
    <w:p w14:paraId="79A575E8" w14:textId="77777777" w:rsidR="00180554" w:rsidRPr="00180554" w:rsidRDefault="00180554" w:rsidP="00180554">
      <w:pPr>
        <w:pStyle w:val="paragraph"/>
        <w:spacing w:before="0" w:beforeAutospacing="0" w:after="0" w:afterAutospacing="0"/>
        <w:textAlignment w:val="baseline"/>
        <w:rPr>
          <w:rFonts w:asciiTheme="minorHAnsi" w:hAnsiTheme="minorHAnsi" w:cstheme="minorHAnsi"/>
          <w:color w:val="2A3B4F"/>
          <w:sz w:val="28"/>
          <w:szCs w:val="28"/>
          <w:shd w:val="clear" w:color="auto" w:fill="FFFFFF"/>
        </w:rPr>
      </w:pPr>
    </w:p>
    <w:p w14:paraId="04C7DB3C" w14:textId="77777777" w:rsidR="00180554" w:rsidRPr="00180554" w:rsidRDefault="00180554" w:rsidP="00180554">
      <w:pPr>
        <w:pStyle w:val="paragraph"/>
        <w:spacing w:before="0" w:beforeAutospacing="0" w:after="0" w:afterAutospacing="0"/>
        <w:textAlignment w:val="baseline"/>
        <w:rPr>
          <w:rFonts w:asciiTheme="minorHAnsi" w:hAnsiTheme="minorHAnsi" w:cstheme="minorHAnsi"/>
          <w:color w:val="2A3B4F"/>
          <w:sz w:val="28"/>
          <w:szCs w:val="28"/>
          <w:shd w:val="clear" w:color="auto" w:fill="FFFFFF"/>
        </w:rPr>
      </w:pPr>
    </w:p>
    <w:sectPr w:rsidR="00180554" w:rsidRPr="00180554" w:rsidSect="00FD036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8CD0D" w14:textId="77777777" w:rsidR="00C14423" w:rsidRDefault="00C14423" w:rsidP="00BF7A2B">
      <w:pPr>
        <w:spacing w:after="0" w:line="240" w:lineRule="auto"/>
      </w:pPr>
      <w:r>
        <w:separator/>
      </w:r>
    </w:p>
  </w:endnote>
  <w:endnote w:type="continuationSeparator" w:id="0">
    <w:p w14:paraId="70924306" w14:textId="77777777" w:rsidR="00C14423" w:rsidRDefault="00C14423" w:rsidP="00BF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88CD2" w14:textId="77777777" w:rsidR="00C14423" w:rsidRDefault="00C14423" w:rsidP="00BF7A2B">
      <w:pPr>
        <w:spacing w:after="0" w:line="240" w:lineRule="auto"/>
      </w:pPr>
      <w:r>
        <w:separator/>
      </w:r>
    </w:p>
  </w:footnote>
  <w:footnote w:type="continuationSeparator" w:id="0">
    <w:p w14:paraId="1F2B8C49" w14:textId="77777777" w:rsidR="00C14423" w:rsidRDefault="00C14423" w:rsidP="00BF7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AEB97" w14:textId="77777777" w:rsidR="00A64EBE" w:rsidRDefault="00A64EBE" w:rsidP="00BF7A2B">
    <w:pPr>
      <w:pStyle w:val="Header"/>
      <w:jc w:val="right"/>
      <w:rPr>
        <w:noProof/>
        <w:color w:val="FF0000"/>
        <w:lang w:val="en-CA" w:eastAsia="en-CA"/>
      </w:rPr>
    </w:pPr>
  </w:p>
  <w:p w14:paraId="6CEB2A80" w14:textId="32C364B3" w:rsidR="00BF7A2B" w:rsidRDefault="00BF7A2B" w:rsidP="00BF7A2B">
    <w:pPr>
      <w:pStyle w:val="Header"/>
      <w:jc w:val="right"/>
    </w:pPr>
    <w:r>
      <w:rPr>
        <w:noProof/>
        <w:color w:val="FF0000"/>
        <w:lang w:val="en-CA" w:eastAsia="en-CA"/>
      </w:rPr>
      <w:drawing>
        <wp:inline distT="0" distB="0" distL="0" distR="0" wp14:anchorId="6CEB2A81" wp14:editId="4FD4973C">
          <wp:extent cx="19335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Color Small.TIF"/>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3D8"/>
    <w:multiLevelType w:val="hybridMultilevel"/>
    <w:tmpl w:val="3600EC40"/>
    <w:lvl w:ilvl="0" w:tplc="B464D3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010BA"/>
    <w:multiLevelType w:val="hybridMultilevel"/>
    <w:tmpl w:val="C0949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76563F"/>
    <w:multiLevelType w:val="hybridMultilevel"/>
    <w:tmpl w:val="CA223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FD07C9"/>
    <w:multiLevelType w:val="hybridMultilevel"/>
    <w:tmpl w:val="7F56A35C"/>
    <w:lvl w:ilvl="0" w:tplc="FFFFFFFF">
      <w:numFmt w:val="bullet"/>
      <w:lvlText w:val="•"/>
      <w:lvlJc w:val="left"/>
      <w:pPr>
        <w:ind w:left="720" w:hanging="360"/>
      </w:pPr>
      <w:rPr>
        <w:rFonts w:ascii="Calibri" w:eastAsia="Times New Roman" w:hAnsi="Calibri" w:cs="Calibri" w:hint="default"/>
      </w:rPr>
    </w:lvl>
    <w:lvl w:ilvl="1" w:tplc="B464D354">
      <w:numFmt w:val="bullet"/>
      <w:lvlText w:val="•"/>
      <w:lvlJc w:val="left"/>
      <w:pPr>
        <w:ind w:left="1440" w:hanging="360"/>
      </w:pPr>
      <w:rPr>
        <w:rFonts w:ascii="Calibri" w:eastAsia="Times New Roman"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FC34EF"/>
    <w:multiLevelType w:val="hybridMultilevel"/>
    <w:tmpl w:val="E7D2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E4E1A"/>
    <w:multiLevelType w:val="hybridMultilevel"/>
    <w:tmpl w:val="B9601C94"/>
    <w:lvl w:ilvl="0" w:tplc="B464D35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32E44"/>
    <w:multiLevelType w:val="hybridMultilevel"/>
    <w:tmpl w:val="F6EE8A12"/>
    <w:lvl w:ilvl="0" w:tplc="6E80A1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3372FA"/>
    <w:multiLevelType w:val="hybridMultilevel"/>
    <w:tmpl w:val="128E356A"/>
    <w:lvl w:ilvl="0" w:tplc="FFFFFFFF">
      <w:start w:val="1"/>
      <w:numFmt w:val="decimal"/>
      <w:lvlText w:val="%1."/>
      <w:lvlJc w:val="left"/>
      <w:pPr>
        <w:ind w:left="1080" w:hanging="360"/>
      </w:pPr>
    </w:lvl>
    <w:lvl w:ilvl="1" w:tplc="B464D354">
      <w:numFmt w:val="bullet"/>
      <w:lvlText w:val="•"/>
      <w:lvlJc w:val="left"/>
      <w:pPr>
        <w:ind w:left="1800" w:hanging="360"/>
      </w:pPr>
      <w:rPr>
        <w:rFonts w:ascii="Calibri" w:eastAsia="Times New Roman"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16C60FB"/>
    <w:multiLevelType w:val="hybridMultilevel"/>
    <w:tmpl w:val="82100A18"/>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902D1B"/>
    <w:multiLevelType w:val="hybridMultilevel"/>
    <w:tmpl w:val="810E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0038E"/>
    <w:multiLevelType w:val="hybridMultilevel"/>
    <w:tmpl w:val="514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C6885"/>
    <w:multiLevelType w:val="multilevel"/>
    <w:tmpl w:val="2CDA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C4D69"/>
    <w:multiLevelType w:val="hybridMultilevel"/>
    <w:tmpl w:val="D78A4572"/>
    <w:lvl w:ilvl="0" w:tplc="B464D3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C623BB"/>
    <w:multiLevelType w:val="hybridMultilevel"/>
    <w:tmpl w:val="D5A0E8D8"/>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BA3F70"/>
    <w:multiLevelType w:val="hybridMultilevel"/>
    <w:tmpl w:val="DB166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7F7736"/>
    <w:multiLevelType w:val="hybridMultilevel"/>
    <w:tmpl w:val="27763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0134EA"/>
    <w:multiLevelType w:val="hybridMultilevel"/>
    <w:tmpl w:val="89B0875C"/>
    <w:lvl w:ilvl="0" w:tplc="0409000F">
      <w:start w:val="1"/>
      <w:numFmt w:val="decimal"/>
      <w:lvlText w:val="%1."/>
      <w:lvlJc w:val="left"/>
      <w:pPr>
        <w:ind w:left="108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D065AE9"/>
    <w:multiLevelType w:val="hybridMultilevel"/>
    <w:tmpl w:val="E7E251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130FE2"/>
    <w:multiLevelType w:val="hybridMultilevel"/>
    <w:tmpl w:val="2818A018"/>
    <w:lvl w:ilvl="0" w:tplc="B1440E7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3E2D1029"/>
    <w:multiLevelType w:val="hybridMultilevel"/>
    <w:tmpl w:val="ACA6FC30"/>
    <w:lvl w:ilvl="0" w:tplc="1EB442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0320CC2"/>
    <w:multiLevelType w:val="hybridMultilevel"/>
    <w:tmpl w:val="22321AE4"/>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1580906"/>
    <w:multiLevelType w:val="hybridMultilevel"/>
    <w:tmpl w:val="0540E32C"/>
    <w:lvl w:ilvl="0" w:tplc="B464D354">
      <w:numFmt w:val="bullet"/>
      <w:lvlText w:val="•"/>
      <w:lvlJc w:val="left"/>
      <w:pPr>
        <w:ind w:left="1080" w:hanging="360"/>
      </w:pPr>
      <w:rPr>
        <w:rFonts w:ascii="Calibri" w:eastAsia="Times New Roman" w:hAnsi="Calibri" w:cs="Calibri" w:hint="default"/>
      </w:rPr>
    </w:lvl>
    <w:lvl w:ilvl="1" w:tplc="FFFFFFFF">
      <w:numFmt w:val="bullet"/>
      <w:lvlText w:val="•"/>
      <w:lvlJc w:val="left"/>
      <w:pPr>
        <w:ind w:left="1800" w:hanging="360"/>
      </w:pPr>
      <w:rPr>
        <w:rFonts w:ascii="Calibri" w:eastAsia="Times New Roman"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6961FAD"/>
    <w:multiLevelType w:val="hybridMultilevel"/>
    <w:tmpl w:val="E4E02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1E73A9"/>
    <w:multiLevelType w:val="hybridMultilevel"/>
    <w:tmpl w:val="C11CF74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8285844"/>
    <w:multiLevelType w:val="hybridMultilevel"/>
    <w:tmpl w:val="EC8A1BC4"/>
    <w:lvl w:ilvl="0" w:tplc="B464D35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6A0899"/>
    <w:multiLevelType w:val="hybridMultilevel"/>
    <w:tmpl w:val="283AA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F345629"/>
    <w:multiLevelType w:val="hybridMultilevel"/>
    <w:tmpl w:val="7C2E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94499B"/>
    <w:multiLevelType w:val="hybridMultilevel"/>
    <w:tmpl w:val="44389E6A"/>
    <w:lvl w:ilvl="0" w:tplc="B464D3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F4E02"/>
    <w:multiLevelType w:val="hybridMultilevel"/>
    <w:tmpl w:val="B01245E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64E3398"/>
    <w:multiLevelType w:val="hybridMultilevel"/>
    <w:tmpl w:val="3586B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A72C9D"/>
    <w:multiLevelType w:val="multilevel"/>
    <w:tmpl w:val="81E2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A7262F"/>
    <w:multiLevelType w:val="hybridMultilevel"/>
    <w:tmpl w:val="7EE8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032FC2"/>
    <w:multiLevelType w:val="hybridMultilevel"/>
    <w:tmpl w:val="37F86E64"/>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6B62732"/>
    <w:multiLevelType w:val="hybridMultilevel"/>
    <w:tmpl w:val="A0ECE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ED3C76"/>
    <w:multiLevelType w:val="hybridMultilevel"/>
    <w:tmpl w:val="C78259D8"/>
    <w:lvl w:ilvl="0" w:tplc="3F005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D036059"/>
    <w:multiLevelType w:val="hybridMultilevel"/>
    <w:tmpl w:val="A38481EA"/>
    <w:lvl w:ilvl="0" w:tplc="96B04A74">
      <w:start w:val="1"/>
      <w:numFmt w:val="decimal"/>
      <w:lvlText w:val="%1."/>
      <w:lvlJc w:val="left"/>
      <w:pPr>
        <w:ind w:left="1820" w:hanging="36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36" w15:restartNumberingAfterBreak="0">
    <w:nsid w:val="6F0E4469"/>
    <w:multiLevelType w:val="hybridMultilevel"/>
    <w:tmpl w:val="3CA84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F56C4"/>
    <w:multiLevelType w:val="hybridMultilevel"/>
    <w:tmpl w:val="A63E0072"/>
    <w:lvl w:ilvl="0" w:tplc="C69606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C994767"/>
    <w:multiLevelType w:val="multilevel"/>
    <w:tmpl w:val="D65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270478">
    <w:abstractNumId w:val="15"/>
  </w:num>
  <w:num w:numId="2" w16cid:durableId="2090030300">
    <w:abstractNumId w:val="25"/>
  </w:num>
  <w:num w:numId="3" w16cid:durableId="37316720">
    <w:abstractNumId w:val="20"/>
  </w:num>
  <w:num w:numId="4" w16cid:durableId="1347292618">
    <w:abstractNumId w:val="18"/>
  </w:num>
  <w:num w:numId="5" w16cid:durableId="1404987780">
    <w:abstractNumId w:val="13"/>
  </w:num>
  <w:num w:numId="6" w16cid:durableId="1608584353">
    <w:abstractNumId w:val="8"/>
  </w:num>
  <w:num w:numId="7" w16cid:durableId="2061785322">
    <w:abstractNumId w:val="31"/>
  </w:num>
  <w:num w:numId="8" w16cid:durableId="1117025152">
    <w:abstractNumId w:val="17"/>
  </w:num>
  <w:num w:numId="9" w16cid:durableId="1063484499">
    <w:abstractNumId w:val="10"/>
  </w:num>
  <w:num w:numId="10" w16cid:durableId="908921863">
    <w:abstractNumId w:val="16"/>
  </w:num>
  <w:num w:numId="11" w16cid:durableId="627669018">
    <w:abstractNumId w:val="29"/>
  </w:num>
  <w:num w:numId="12" w16cid:durableId="696275755">
    <w:abstractNumId w:val="33"/>
  </w:num>
  <w:num w:numId="13" w16cid:durableId="1403018146">
    <w:abstractNumId w:val="23"/>
  </w:num>
  <w:num w:numId="14" w16cid:durableId="393964584">
    <w:abstractNumId w:val="1"/>
  </w:num>
  <w:num w:numId="15" w16cid:durableId="1416512903">
    <w:abstractNumId w:val="32"/>
  </w:num>
  <w:num w:numId="16" w16cid:durableId="1569726961">
    <w:abstractNumId w:val="4"/>
  </w:num>
  <w:num w:numId="17" w16cid:durableId="1381400561">
    <w:abstractNumId w:val="26"/>
  </w:num>
  <w:num w:numId="18" w16cid:durableId="1833445086">
    <w:abstractNumId w:val="22"/>
  </w:num>
  <w:num w:numId="19" w16cid:durableId="1211529616">
    <w:abstractNumId w:val="5"/>
  </w:num>
  <w:num w:numId="20" w16cid:durableId="1469662534">
    <w:abstractNumId w:val="3"/>
  </w:num>
  <w:num w:numId="21" w16cid:durableId="1823353077">
    <w:abstractNumId w:val="0"/>
  </w:num>
  <w:num w:numId="22" w16cid:durableId="1519351736">
    <w:abstractNumId w:val="27"/>
  </w:num>
  <w:num w:numId="23" w16cid:durableId="1191140901">
    <w:abstractNumId w:val="2"/>
  </w:num>
  <w:num w:numId="24" w16cid:durableId="1745101857">
    <w:abstractNumId w:val="9"/>
  </w:num>
  <w:num w:numId="25" w16cid:durableId="1532570047">
    <w:abstractNumId w:val="24"/>
  </w:num>
  <w:num w:numId="26" w16cid:durableId="879441068">
    <w:abstractNumId w:val="38"/>
  </w:num>
  <w:num w:numId="27" w16cid:durableId="664018781">
    <w:abstractNumId w:val="36"/>
  </w:num>
  <w:num w:numId="28" w16cid:durableId="625283439">
    <w:abstractNumId w:val="7"/>
  </w:num>
  <w:num w:numId="29" w16cid:durableId="1576351560">
    <w:abstractNumId w:val="21"/>
  </w:num>
  <w:num w:numId="30" w16cid:durableId="1280726119">
    <w:abstractNumId w:val="12"/>
  </w:num>
  <w:num w:numId="31" w16cid:durableId="1633057885">
    <w:abstractNumId w:val="28"/>
  </w:num>
  <w:num w:numId="32" w16cid:durableId="2147165857">
    <w:abstractNumId w:val="14"/>
  </w:num>
  <w:num w:numId="33" w16cid:durableId="1162237902">
    <w:abstractNumId w:val="35"/>
  </w:num>
  <w:num w:numId="34" w16cid:durableId="348456290">
    <w:abstractNumId w:val="34"/>
  </w:num>
  <w:num w:numId="35" w16cid:durableId="642007635">
    <w:abstractNumId w:val="6"/>
  </w:num>
  <w:num w:numId="36" w16cid:durableId="1915624686">
    <w:abstractNumId w:val="19"/>
  </w:num>
  <w:num w:numId="37" w16cid:durableId="847788368">
    <w:abstractNumId w:val="37"/>
  </w:num>
  <w:num w:numId="38" w16cid:durableId="997685786">
    <w:abstractNumId w:val="11"/>
  </w:num>
  <w:num w:numId="39" w16cid:durableId="13755394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545"/>
    <w:rsid w:val="00000EAF"/>
    <w:rsid w:val="00013F45"/>
    <w:rsid w:val="0002683A"/>
    <w:rsid w:val="00030460"/>
    <w:rsid w:val="00040545"/>
    <w:rsid w:val="00042B88"/>
    <w:rsid w:val="0005007E"/>
    <w:rsid w:val="00050780"/>
    <w:rsid w:val="00067841"/>
    <w:rsid w:val="00095A19"/>
    <w:rsid w:val="000A0E35"/>
    <w:rsid w:val="000B43D8"/>
    <w:rsid w:val="000D0492"/>
    <w:rsid w:val="000D0E02"/>
    <w:rsid w:val="000F20C4"/>
    <w:rsid w:val="000F7A88"/>
    <w:rsid w:val="00100CC4"/>
    <w:rsid w:val="001124E7"/>
    <w:rsid w:val="00122DBE"/>
    <w:rsid w:val="00135352"/>
    <w:rsid w:val="00174429"/>
    <w:rsid w:val="00180554"/>
    <w:rsid w:val="001A455B"/>
    <w:rsid w:val="001C2C93"/>
    <w:rsid w:val="001E3716"/>
    <w:rsid w:val="00206841"/>
    <w:rsid w:val="002119B2"/>
    <w:rsid w:val="00220338"/>
    <w:rsid w:val="0023724E"/>
    <w:rsid w:val="00254FF7"/>
    <w:rsid w:val="002554EA"/>
    <w:rsid w:val="002567BF"/>
    <w:rsid w:val="00283085"/>
    <w:rsid w:val="002930FF"/>
    <w:rsid w:val="002B068F"/>
    <w:rsid w:val="002B741B"/>
    <w:rsid w:val="00321F82"/>
    <w:rsid w:val="00357B70"/>
    <w:rsid w:val="003726E5"/>
    <w:rsid w:val="00372B95"/>
    <w:rsid w:val="003A2B0F"/>
    <w:rsid w:val="003E1CD1"/>
    <w:rsid w:val="003F50CC"/>
    <w:rsid w:val="00402E62"/>
    <w:rsid w:val="00412EC2"/>
    <w:rsid w:val="00425295"/>
    <w:rsid w:val="004440E9"/>
    <w:rsid w:val="004B1FA1"/>
    <w:rsid w:val="004F301E"/>
    <w:rsid w:val="00506524"/>
    <w:rsid w:val="0050728A"/>
    <w:rsid w:val="0056613B"/>
    <w:rsid w:val="005B237B"/>
    <w:rsid w:val="005C231C"/>
    <w:rsid w:val="005C4D78"/>
    <w:rsid w:val="005E4906"/>
    <w:rsid w:val="005F0176"/>
    <w:rsid w:val="00607D59"/>
    <w:rsid w:val="0063365F"/>
    <w:rsid w:val="00663B46"/>
    <w:rsid w:val="007215B3"/>
    <w:rsid w:val="00735B9F"/>
    <w:rsid w:val="00745FD6"/>
    <w:rsid w:val="00767250"/>
    <w:rsid w:val="007A3DA3"/>
    <w:rsid w:val="007D0662"/>
    <w:rsid w:val="00810597"/>
    <w:rsid w:val="008165BF"/>
    <w:rsid w:val="008731DE"/>
    <w:rsid w:val="008A2243"/>
    <w:rsid w:val="008E6CAE"/>
    <w:rsid w:val="008F354A"/>
    <w:rsid w:val="00907536"/>
    <w:rsid w:val="0092683D"/>
    <w:rsid w:val="0095302A"/>
    <w:rsid w:val="00963AC2"/>
    <w:rsid w:val="009654C2"/>
    <w:rsid w:val="00970688"/>
    <w:rsid w:val="009716EC"/>
    <w:rsid w:val="00982019"/>
    <w:rsid w:val="009954BD"/>
    <w:rsid w:val="009F19AF"/>
    <w:rsid w:val="009F220A"/>
    <w:rsid w:val="009F44F6"/>
    <w:rsid w:val="00A242F9"/>
    <w:rsid w:val="00A26A06"/>
    <w:rsid w:val="00A47A59"/>
    <w:rsid w:val="00A64EBE"/>
    <w:rsid w:val="00AC3802"/>
    <w:rsid w:val="00AD36F0"/>
    <w:rsid w:val="00AE34D1"/>
    <w:rsid w:val="00AF65C9"/>
    <w:rsid w:val="00B11D20"/>
    <w:rsid w:val="00B24B71"/>
    <w:rsid w:val="00B267C9"/>
    <w:rsid w:val="00B557D2"/>
    <w:rsid w:val="00B5790A"/>
    <w:rsid w:val="00B57CF4"/>
    <w:rsid w:val="00B90F7F"/>
    <w:rsid w:val="00B94F1D"/>
    <w:rsid w:val="00BF7A2B"/>
    <w:rsid w:val="00C05318"/>
    <w:rsid w:val="00C14423"/>
    <w:rsid w:val="00C37998"/>
    <w:rsid w:val="00C73633"/>
    <w:rsid w:val="00C91CE2"/>
    <w:rsid w:val="00CA28D3"/>
    <w:rsid w:val="00CB6520"/>
    <w:rsid w:val="00CD3BE1"/>
    <w:rsid w:val="00CD5855"/>
    <w:rsid w:val="00CF1CF9"/>
    <w:rsid w:val="00CF1E04"/>
    <w:rsid w:val="00D00E42"/>
    <w:rsid w:val="00D068CB"/>
    <w:rsid w:val="00D47DCB"/>
    <w:rsid w:val="00D56B3A"/>
    <w:rsid w:val="00D973DF"/>
    <w:rsid w:val="00DA49B8"/>
    <w:rsid w:val="00DC13AA"/>
    <w:rsid w:val="00DE54DE"/>
    <w:rsid w:val="00E11715"/>
    <w:rsid w:val="00E24405"/>
    <w:rsid w:val="00E42BDD"/>
    <w:rsid w:val="00E6782C"/>
    <w:rsid w:val="00EC1E46"/>
    <w:rsid w:val="00F11D31"/>
    <w:rsid w:val="00F17331"/>
    <w:rsid w:val="00F21C95"/>
    <w:rsid w:val="00F21CE6"/>
    <w:rsid w:val="00F249F7"/>
    <w:rsid w:val="00F3214A"/>
    <w:rsid w:val="00F40D5F"/>
    <w:rsid w:val="00F71604"/>
    <w:rsid w:val="00F73D0F"/>
    <w:rsid w:val="00F80582"/>
    <w:rsid w:val="00F81197"/>
    <w:rsid w:val="00F93676"/>
    <w:rsid w:val="00F94520"/>
    <w:rsid w:val="00F956AB"/>
    <w:rsid w:val="00FA3BA8"/>
    <w:rsid w:val="00FA66FB"/>
    <w:rsid w:val="00FD0364"/>
    <w:rsid w:val="00FF2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B2A62"/>
  <w15:docId w15:val="{EF132C49-5E38-4D20-9CB0-01CE0F3D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4"/>
    <w:rPr>
      <w:sz w:val="24"/>
    </w:rPr>
  </w:style>
  <w:style w:type="paragraph" w:styleId="Heading2">
    <w:name w:val="heading 2"/>
    <w:basedOn w:val="Normal"/>
    <w:next w:val="Normal"/>
    <w:link w:val="Heading2Char"/>
    <w:uiPriority w:val="9"/>
    <w:unhideWhenUsed/>
    <w:qFormat/>
    <w:rsid w:val="008F354A"/>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BF7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A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7A2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8F354A"/>
    <w:rPr>
      <w:rFonts w:asciiTheme="majorHAnsi" w:eastAsiaTheme="majorEastAsia" w:hAnsiTheme="majorHAnsi" w:cstheme="majorBidi"/>
      <w:b/>
      <w:color w:val="365F91" w:themeColor="accent1" w:themeShade="BF"/>
      <w:sz w:val="28"/>
      <w:szCs w:val="26"/>
    </w:rPr>
  </w:style>
  <w:style w:type="paragraph" w:customStyle="1" w:styleId="paragraph">
    <w:name w:val="paragraph"/>
    <w:basedOn w:val="Normal"/>
    <w:rsid w:val="00AE34D1"/>
    <w:pPr>
      <w:spacing w:before="100" w:beforeAutospacing="1" w:after="100" w:afterAutospacing="1" w:line="240" w:lineRule="auto"/>
    </w:pPr>
    <w:rPr>
      <w:rFonts w:ascii="Times New Roman" w:eastAsia="Times New Roman" w:hAnsi="Times New Roman" w:cs="Times New Roman"/>
      <w:szCs w:val="24"/>
      <w:lang w:val="en-CA"/>
    </w:rPr>
  </w:style>
  <w:style w:type="character" w:customStyle="1" w:styleId="eop">
    <w:name w:val="eop"/>
    <w:basedOn w:val="DefaultParagraphFont"/>
    <w:rsid w:val="00AE34D1"/>
  </w:style>
  <w:style w:type="character" w:styleId="UnresolvedMention">
    <w:name w:val="Unresolved Mention"/>
    <w:basedOn w:val="DefaultParagraphFont"/>
    <w:uiPriority w:val="99"/>
    <w:semiHidden/>
    <w:unhideWhenUsed/>
    <w:rsid w:val="00AE34D1"/>
    <w:rPr>
      <w:color w:val="605E5C"/>
      <w:shd w:val="clear" w:color="auto" w:fill="E1DFDD"/>
    </w:rPr>
  </w:style>
  <w:style w:type="character" w:styleId="FollowedHyperlink">
    <w:name w:val="FollowedHyperlink"/>
    <w:basedOn w:val="DefaultParagraphFont"/>
    <w:uiPriority w:val="99"/>
    <w:semiHidden/>
    <w:unhideWhenUsed/>
    <w:rsid w:val="00F40D5F"/>
    <w:rPr>
      <w:color w:val="800080" w:themeColor="followedHyperlink"/>
      <w:u w:val="single"/>
    </w:rPr>
  </w:style>
  <w:style w:type="paragraph" w:styleId="NormalWeb">
    <w:name w:val="Normal (Web)"/>
    <w:basedOn w:val="Normal"/>
    <w:uiPriority w:val="99"/>
    <w:semiHidden/>
    <w:unhideWhenUsed/>
    <w:rsid w:val="004B1FA1"/>
    <w:pPr>
      <w:spacing w:before="100" w:beforeAutospacing="1" w:after="100" w:afterAutospacing="1" w:line="240" w:lineRule="auto"/>
    </w:pPr>
    <w:rPr>
      <w:rFonts w:ascii="Times New Roman" w:eastAsia="Times New Roman" w:hAnsi="Times New Roman" w:cs="Times New Roman"/>
      <w:szCs w:val="24"/>
      <w:lang w:val="en-CA"/>
    </w:rPr>
  </w:style>
  <w:style w:type="character" w:styleId="Strong">
    <w:name w:val="Strong"/>
    <w:basedOn w:val="DefaultParagraphFont"/>
    <w:uiPriority w:val="22"/>
    <w:qFormat/>
    <w:rsid w:val="004B1FA1"/>
    <w:rPr>
      <w:b/>
      <w:bCs/>
    </w:rPr>
  </w:style>
  <w:style w:type="paragraph" w:styleId="PlainText">
    <w:name w:val="Plain Text"/>
    <w:basedOn w:val="Normal"/>
    <w:link w:val="PlainTextChar"/>
    <w:uiPriority w:val="99"/>
    <w:unhideWhenUsed/>
    <w:rsid w:val="004B1FA1"/>
    <w:pPr>
      <w:spacing w:after="0" w:line="240" w:lineRule="auto"/>
    </w:pPr>
    <w:rPr>
      <w:rFonts w:ascii="Consolas" w:hAnsi="Consolas" w:cs="Consolas"/>
      <w:kern w:val="2"/>
      <w:sz w:val="21"/>
      <w:szCs w:val="21"/>
      <w:lang w:val="en-CA"/>
      <w14:ligatures w14:val="standardContextual"/>
    </w:rPr>
  </w:style>
  <w:style w:type="character" w:customStyle="1" w:styleId="PlainTextChar">
    <w:name w:val="Plain Text Char"/>
    <w:basedOn w:val="DefaultParagraphFont"/>
    <w:link w:val="PlainText"/>
    <w:uiPriority w:val="99"/>
    <w:rsid w:val="004B1FA1"/>
    <w:rPr>
      <w:rFonts w:ascii="Consolas" w:hAnsi="Consolas" w:cs="Consolas"/>
      <w:kern w:val="2"/>
      <w:sz w:val="21"/>
      <w:szCs w:val="21"/>
      <w:lang w:val="en-CA"/>
      <w14:ligatures w14:val="standardContextual"/>
    </w:rPr>
  </w:style>
  <w:style w:type="table" w:styleId="TableGrid">
    <w:name w:val="Table Grid"/>
    <w:basedOn w:val="TableNormal"/>
    <w:uiPriority w:val="59"/>
    <w:rsid w:val="004B1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1028">
      <w:bodyDiv w:val="1"/>
      <w:marLeft w:val="0"/>
      <w:marRight w:val="0"/>
      <w:marTop w:val="0"/>
      <w:marBottom w:val="0"/>
      <w:divBdr>
        <w:top w:val="none" w:sz="0" w:space="0" w:color="auto"/>
        <w:left w:val="none" w:sz="0" w:space="0" w:color="auto"/>
        <w:bottom w:val="none" w:sz="0" w:space="0" w:color="auto"/>
        <w:right w:val="none" w:sz="0" w:space="0" w:color="auto"/>
      </w:divBdr>
    </w:div>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80970471">
      <w:bodyDiv w:val="1"/>
      <w:marLeft w:val="0"/>
      <w:marRight w:val="0"/>
      <w:marTop w:val="0"/>
      <w:marBottom w:val="0"/>
      <w:divBdr>
        <w:top w:val="none" w:sz="0" w:space="0" w:color="auto"/>
        <w:left w:val="none" w:sz="0" w:space="0" w:color="auto"/>
        <w:bottom w:val="none" w:sz="0" w:space="0" w:color="auto"/>
        <w:right w:val="none" w:sz="0" w:space="0" w:color="auto"/>
      </w:divBdr>
    </w:div>
    <w:div w:id="240602307">
      <w:bodyDiv w:val="1"/>
      <w:marLeft w:val="0"/>
      <w:marRight w:val="0"/>
      <w:marTop w:val="0"/>
      <w:marBottom w:val="0"/>
      <w:divBdr>
        <w:top w:val="none" w:sz="0" w:space="0" w:color="auto"/>
        <w:left w:val="none" w:sz="0" w:space="0" w:color="auto"/>
        <w:bottom w:val="none" w:sz="0" w:space="0" w:color="auto"/>
        <w:right w:val="none" w:sz="0" w:space="0" w:color="auto"/>
      </w:divBdr>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1311400098">
      <w:bodyDiv w:val="1"/>
      <w:marLeft w:val="0"/>
      <w:marRight w:val="0"/>
      <w:marTop w:val="0"/>
      <w:marBottom w:val="0"/>
      <w:divBdr>
        <w:top w:val="none" w:sz="0" w:space="0" w:color="auto"/>
        <w:left w:val="none" w:sz="0" w:space="0" w:color="auto"/>
        <w:bottom w:val="none" w:sz="0" w:space="0" w:color="auto"/>
        <w:right w:val="none" w:sz="0" w:space="0" w:color="auto"/>
      </w:divBdr>
    </w:div>
    <w:div w:id="1703480240">
      <w:bodyDiv w:val="1"/>
      <w:marLeft w:val="0"/>
      <w:marRight w:val="0"/>
      <w:marTop w:val="0"/>
      <w:marBottom w:val="0"/>
      <w:divBdr>
        <w:top w:val="none" w:sz="0" w:space="0" w:color="auto"/>
        <w:left w:val="none" w:sz="0" w:space="0" w:color="auto"/>
        <w:bottom w:val="none" w:sz="0" w:space="0" w:color="auto"/>
        <w:right w:val="none" w:sz="0" w:space="0" w:color="auto"/>
      </w:divBdr>
    </w:div>
    <w:div w:id="182002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youtube.com/watch?v=oMmKIUZQL5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2" ma:contentTypeDescription="Create a new document." ma:contentTypeScope="" ma:versionID="230b527253f377acf5d643d5601fa3d9">
  <xsd:schema xmlns:xsd="http://www.w3.org/2001/XMLSchema" xmlns:xs="http://www.w3.org/2001/XMLSchema" xmlns:p="http://schemas.microsoft.com/office/2006/metadata/properties" xmlns:ns2="c52a0937-6dce-4ebd-a412-fb11aeeb9243" targetNamespace="http://schemas.microsoft.com/office/2006/metadata/properties" ma:root="true" ma:fieldsID="d47e97cefa80be0b51196ed1ad416184" ns2:_="">
    <xsd:import namespace="c52a0937-6dce-4ebd-a412-fb11aeeb92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ECD90-DA4C-4F5D-A083-F3375380196F}">
  <ds:schemaRefs>
    <ds:schemaRef ds:uri="http://schemas.microsoft.com/sharepoint/v3/contenttype/forms"/>
  </ds:schemaRefs>
</ds:datastoreItem>
</file>

<file path=customXml/itemProps2.xml><?xml version="1.0" encoding="utf-8"?>
<ds:datastoreItem xmlns:ds="http://schemas.openxmlformats.org/officeDocument/2006/customXml" ds:itemID="{BF0D2369-8D85-4092-A73C-AF19DAF4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Romeo De Guzman II</cp:lastModifiedBy>
  <cp:revision>88</cp:revision>
  <cp:lastPrinted>2013-04-16T18:21:00Z</cp:lastPrinted>
  <dcterms:created xsi:type="dcterms:W3CDTF">2014-08-26T15:03:00Z</dcterms:created>
  <dcterms:modified xsi:type="dcterms:W3CDTF">2025-03-08T07:02:00Z</dcterms:modified>
</cp:coreProperties>
</file>