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技术栈文档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《AI内容自动化系统-技术设计文档（TDD）》【V1.0】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一、文档基础信息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文档标题：AI内容自动化系统-技术设计文档（TDD）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版本号：V1.0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撰写日期：2026-03-28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关联文档：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AI内容自动化系统 PRD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需求清单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原型设计稿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数据库设计文档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适用人群：后端研发、前端研发、测试工程师、运维工程师、AI工作流配置人员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文档目标：</w:t>
        <w:br/>
      </w:r>
      <w:r>
        <w:rPr>
          <w:rFonts w:eastAsia="等线" w:ascii="Arial" w:cs="Arial" w:hAnsi="Arial"/>
          <w:sz w:val="22"/>
        </w:rPr>
        <w:t>本文档用于将 PRD 中“热点发现、链接解析、品牌融合、多模态生成、审核协同、自动分发、数据回流”的业务需求，转换为可实施的技术方案，明确系统的技术选型、架构分层、模块职责、关键实现方式、部署要求及风险应对，确保系统后续开发、测试、部署和维护有统一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二、需求对应与分析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PRD需求摘要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 PRD，系统目标不是单一 AI 写作工具，也不是单纯爬虫系统，而是一套面向内容运营场景的 AI 内容自动化工作流系统。系统核心链路包括：多源数据采集、链接驱动解析、品牌资产构建、多模态内容生成、质控审核、自动分发和数据回流优化。首期重点是打通单平台最小闭环，并支持任务状态流转、审核留痕、模型路由和回流数据沉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技术需求拆解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PRD中的业务需求，需要拆解为以下技术需求：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第一，素材获取需求需要转化为平台采集器、关键词采集任务、账号池跟踪任务、标准化清洗规则和去重规则。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第二，链接解析需求需要转化为页面解析器、正文/标题/标签抽取器、图片视频下载器、语义槽位提取器和平台识别逻辑。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第三，品牌融合需求需要转化为品牌卖点库、视觉资产库、RAG知识检索模块以及生成上下文注入机制。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第四，内容生成需求需要转化为文本生成接口、图像生成接口、视频生成接口、平台适配模板和模型路由逻辑。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第五，审核协同需求需要转化为自动评分模块、人工审核流、飞书卡片通知、审核留痕和版本对比功能。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第六，自动分发需求需要转化为平台发布适配器、发布任务状态机、失败重试机制和平台回执记录。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第七，数据回流需求需要转化为指标采集器、效果入库逻辑、策略回写逻辑和报表展示接口。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技术边界界定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本期技术边界明确如下：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本期优先完成抖音单平台闭环，不承诺所有平台同步达到生产可用状态。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浏览器自动化能力可用于研发验证、灰度测试和人工辅助场景，但不作为首期生产核心依赖。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视频能力在本期可完成模型接入、任务流打通和候选生成，不要求一次性做到所有视频平台全自动稳定发布。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智能体工作流能力本期以“可配置、可发布、可调用”为目标，不追求复杂自治型多智能体自由决策。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系统暂不实现完全无人值守的全平台自动投放，审核节点和异常节点仍保留人工介入能力。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三、技术选型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后端框架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后端采用 Python + FastAPI + LangChain。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选择理由如下。第一，Python 适合处理爬虫采集、数据清洗、AI 调用、多模态处理和调度脚本，和系统核心场景天然贴合。第二，FastAPI 开发接口快，异步支持较好，适合构建任务创建、任务查询、审核流转、回流查询等 API 服务。第三，LangChain 适合承接 Prompt 组装、上下文注入、RAG 调用链封装和多步骤生成逻辑，便于把解析结果、知识命中和模型调用串成稳定链路。第四，系统后续还需要接模型接口、RAG 检索服务、Webhook 回调和平台适配器，Python 技术生态更统一。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前端框架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前端采用 Vue 3 + Element Plus。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选择理由如下。第一，系统主要是中后台业务界面，包括任务列表、审核页、发布页、回流看板、资产中心、工作流广场等，这类页面 Vue 3 配合 Element Plus 实现效率高。第二，组件化能力成熟，便于后续扩展复杂表单、表格、抽屉、步骤流和数据卡片。第三，学习成本低，便于后续新人接手。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数据库与缓存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数据库采用 MySQL 8.0，缓存与队列采用 Redis，向量检索采用 Qdrant。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用于存储任务主表、素材表、解析结果表、品牌资产表、生成结果表、审核记录表、发布结果表和回流指标表。原因是业务数据结构清晰，关系明确，需要事务支持和稳定查询。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用于缓存热点数据、任务短状态、分布式锁、限流控制和 Celery 队列。原因是任务链路较长，异步任务多，重试与状态切换频繁，Redis 更适合作为高频中间层。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Qdrant 用于承接 Knowledge Base 的向量索引、语义召回和相似内容检索。原因是知识库场景需要稳定的向量检索能力，便于把品牌资料、平台规则和历史案例按语义命中后再注入生成链路。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3.4 中间件与任务编排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编排采用“任务服务 + Celery + Redis”方案。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选择理由如下。系统链路中采集、解析、生成、审核、发布、回流都存在异步任务和耗时任务，不适合全部同步阻塞执行。Celery 可以把任务拆成独立 Worker 执行，便于失败重试、节点隔离和定时调度。相比把整个流程直接压在第三方可视化工具中，这种方式更适合首期可控落地。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3.5 AI核心能力栈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核心能力层重点采用五类能力：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Memory：用于长链路上下文压缩与任务状态持久化。</w:t>
        <w:br/>
        <w:t>Knowledge Base：用于 RAG 检索增强生成。</w:t>
        <w:br/>
        <w:t>LangChain：用于 Prompt 编排、链路封装、上下文注入和模型调用组织。</w:t>
        <w:br/>
        <w:t>Qdrant：用于知识向量索引、语义召回和相似度检索。</w:t>
        <w:br/>
      </w:r>
      <w:r>
        <w:rPr>
          <w:rFonts w:eastAsia="等线" w:ascii="Arial" w:cs="Arial" w:hAnsi="Arial"/>
          <w:sz w:val="22"/>
        </w:rPr>
        <w:t>Channel Plugin：用于接入飞书、企业微信、微信等消息渠道。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选择理由如下：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解决的是“任务跨节点后上下文丢失、人工修改记录无法复用、审核意见无法沉淀”的问题。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Knowledge Base 解决的是“品牌资料、平台规则、历史优质内容无法被生成模块稳定调用”的问题。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解决的是“解析结果、知识命中、模型调用和输出后处理之间缺少统一编排层”的问题。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Qdrant 解决的是“知识条目很多时如何做高质量语义召回”的问题。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Channel Plugin 解决的是“系统自动执行和人工审核之间缺乏统一协同入口”的问题，特别适合你需求里提到的飞书控制台交互审核流。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3.6 文件与媒体存储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媒体文件采用 MinIO 或 OSS。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原因是系统需要保存原始封面、截图、视频文件、生成图、生成视频和审核版本文件，不适合直接存入数据库。对象存储更适合大文件管理，并便于后续扩展 CDN 和分环境隔离。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3.7 选型对比说明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不优先选 Java/Spring Boot 作为首期主栈，原因不是它不能做，而是系统当前重点是采集、AI 集成、内容处理和工作流编排，Python 整体开发成本更低，脚本能力和 AI 生态更强。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不优先选 MongoDB 作为主数据库，原因是当前任务、审核、分发、回流等链路存在明显关系结构和事务需求，MySQL 更合适。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不把 Dify 作为首期生产主编排底座，原因是它更适合原型验证和 Prompt 调试，当前系统更需要可控的任务状态机和工程化 Worker 执行链路。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四、系统/模块架构设计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总体架构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系统整体架构可分为六层：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第一层是用户与应用层，包括数据采集、品牌管理、内容生成、审核发布、数据回流和智能体广场。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第二层是接口与服务层，包括任务接口、审核接口、发布接口、回流接口、工作流接口。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第三层是任务编排层，包括 Task Orchestrator、Celery Worker、定时任务、失败补偿、状态机管理。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第四层是 AI 核心能力层，包括链接解析、品牌资产检索、多模态生成、审核评分、模型路由、Memory、Knowledge Base、LangChain 编排和 Qdrant 向量检索。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第五层是协同接入层，包括 Channel Plugin、Webhook 回调、飞书消息卡片、异常通知。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第六层是数据与基础设施层，包括 MySQL、Redis、Qdrant、MinIO/OSS、日志、监控系统。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模块划分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采集模块负责多平台热榜、关键词和账号池数据获取，不负责内容生成。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解析模块负责链接转结构化内容和语义骨架提取，不负责品牌注入。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品牌知识模块负责品牌卖点、视觉资产和模板案例沉淀，不负责发布执行。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生成模块负责文本、图像、视频候选内容生产，不负责最终审核结论。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审核模块负责自动评分、人工审核、版本留痕和风险拦截。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分发模块负责发布动作、回执记录、失败重试和状态更新。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回流模块负责曝光、点击、互动等指标采集及策略回写。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工作流模块负责智能体工作流配置、测试、版本管理和发布。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消息协同模块负责飞书等外部渠道通知、审批和回调。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模块交互逻辑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主链路交互逻辑如下：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用户创建任务后，任务服务生成统一任务 ID。</w:t>
        <w:br/>
        <w:t>采集模块按热榜、关键词或链接输入获取素材。</w:t>
        <w:br/>
        <w:t>解析模块将内容提取为结构化数据与语义骨架。</w:t>
        <w:br/>
        <w:t>Knowledge Base 按主题、平台和品牌检索相关卖点与规则。</w:t>
        <w:br/>
        <w:t>Generation Agent 结合解析结果和知识检索结果生成候选内容。</w:t>
        <w:br/>
        <w:t>Review Agent 对候选内容进行相似度、卖点融合度和风险评分。</w:t>
        <w:br/>
        <w:t>达到阈值的内容进入自动通过或人工审核。</w:t>
        <w:br/>
        <w:t>审核通过后由发布模块完成平台发布。</w:t>
        <w:br/>
        <w:t>发布结果和平台回执写入数据库。</w:t>
        <w:br/>
        <w:t>回流模块采集表现数据并更新策略。</w:t>
        <w:br/>
        <w:t>Memory 模块持久化整个任务链路上下文、审核意见和版本信息。</w:t>
        <w:br/>
      </w:r>
      <w:r>
        <w:rPr>
          <w:rFonts w:eastAsia="等线" w:ascii="Arial" w:cs="Arial" w:hAnsi="Arial"/>
          <w:sz w:val="22"/>
        </w:rPr>
        <w:t>Channel Plugin 将关键节点消息发送到飞书等外部通道。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五、详细技术实现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接口实现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系统首期接口按业务链路划分为以下几类：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任务接口：用于创建任务、查询任务、重试任务、取消任务。</w:t>
        <w:br/>
        <w:t>采集接口：用于触发热榜采集、关键词采集、账号池采集。</w:t>
        <w:br/>
        <w:t>解析接口：用于输入链接并返回结构化解析结果。</w:t>
        <w:br/>
        <w:t>生成接口：用于触发图文或视频生成任务。</w:t>
        <w:br/>
        <w:t>审核接口：用于获取评分结果、提交审核结论、退回重写。</w:t>
        <w:br/>
        <w:t>发布接口：用于创建发布任务、执行发布、查询发布结果。</w:t>
        <w:br/>
        <w:t>回流接口：用于查询曝光、互动、点击和转化等指标。</w:t>
        <w:br/>
        <w:t>工作流接口：用于创建、发布、调用和管理智能体工作流。</w:t>
        <w:br/>
      </w:r>
      <w:r>
        <w:rPr>
          <w:rFonts w:eastAsia="等线" w:ascii="Arial" w:cs="Arial" w:hAnsi="Arial"/>
          <w:sz w:val="22"/>
        </w:rPr>
        <w:t>消息接口：用于接收飞书/Webhook 回调与审批结果。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接口统一采用 REST 风格，内部异步任务通过消息队列和任务状态轮询配合完成。对于长耗时任务，接口只负责接收请求和返回任务 ID，具体执行由 Worker 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业务逻辑实现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5.2.1 任务主流程实现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任务状态机按 created -&gt; collecting -&gt; parsing -&gt; generating -&gt; reviewing -&gt; approved -&gt; publishing -&gt; published -&gt; tracking -&gt; closed 推进。若任意节点失败，则进入 failed、retrying 或 manual_intervention 状态。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48100" cy="868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5.2.2 Memory实现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模块不做简单聊天记录保存，而是做任务级上下文持久化。主要存储三类内容：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第一类是任务运行上下文，包括任务配置、输入素材、解析摘要、调用模型、执行耗时和节点状态。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第二类是人工干预上下文，包括审核意见、人工修改内容、退回原因和修订建议。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第三类是效果反馈上下文，包括发布后表现数据、优质模板标签和后续策略回写信息。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的实现建议采用“数据库明细存储 + Redis 热状态缓存 + 摘要压缩”的方式。长链路任务如果上下文过长，则由摘要模块压缩为结构化摘要，再提供给下一个 Agent 节点调用，减少 token 消耗和推理成本。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5.2.3 Knowledge Base实现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Knowledge Base 负责沉淀品牌知识、平台规则、案例模板和审核规则，采用 RAG 模式实现，工程上建议由 LangChain 负责检索链编排，由 Qdrant 承接向量索引与召回。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知识来源包括品牌手册、产品资料、历史优质内容、平台规则说明、视觉素材标签、审核经验库。</w:t>
        <w:br/>
        <w:t>处理流程包括文档导入、文本切片、向量化、Qdrant 索引入库、语义召回、LangChain 上下文注入。</w:t>
        <w:br/>
      </w:r>
      <w:r>
        <w:rPr>
          <w:rFonts w:eastAsia="等线" w:ascii="Arial" w:cs="Arial" w:hAnsi="Arial"/>
          <w:sz w:val="22"/>
        </w:rPr>
        <w:t>生成阶段根据任务主题、平台类型、品牌标识和风格要求，召回相关卖点条目、视觉参考和平台表达规范，再注入 Prompt 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这块是系统保证“品牌一致性”和“平台适配性”的关键。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5.2.4 Channel Plugin实现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Channel Plugin 采用插件化接入方式，统一抽象消息能力。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send_message：发送普通消息</w:t>
        <w:br/>
        <w:t>send_card：发送结构化卡片</w:t>
        <w:br/>
        <w:t>send_review_card：发送审核卡片</w:t>
        <w:br/>
        <w:t>send_alert：发送异常告警</w:t>
        <w:br/>
        <w:t>receive_callback：处理外部审批回调</w:t>
        <w:br/>
      </w:r>
      <w:r>
        <w:rPr>
          <w:rFonts w:eastAsia="等线" w:ascii="Arial" w:cs="Arial" w:hAnsi="Arial"/>
          <w:sz w:val="22"/>
        </w:rPr>
        <w:t>sync_status：同步任务状态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首期以飞书为主。典型场景包括：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抓取到热点素材后推送飞书卡片供人工确认。</w:t>
        <w:br/>
        <w:t>生成成品后推送飞书预览卡片，支持“通过”“重写”“人工微调”。</w:t>
        <w:br/>
        <w:t>任务失败时自动推送告警消息。</w:t>
        <w:br/>
      </w:r>
      <w:r>
        <w:rPr>
          <w:rFonts w:eastAsia="等线" w:ascii="Arial" w:cs="Arial" w:hAnsi="Arial"/>
          <w:sz w:val="22"/>
        </w:rPr>
        <w:t>人工在飞书上的审核动作回写系统任务状态。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5.2.5 数据层实现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数据库表设计建议至少包含以下核心表：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tasks：任务主表</w:t>
        <w:br/>
        <w:t>materials：素材表</w:t>
        <w:br/>
        <w:t>parsed_contents：解析结果表</w:t>
        <w:br/>
        <w:t>brand_knowledge：品牌知识表</w:t>
        <w:br/>
        <w:t>brand_assets：品牌视觉资产表</w:t>
        <w:br/>
        <w:t>generated_contents：生成结果表</w:t>
        <w:br/>
        <w:t>review_records：审核记录表</w:t>
        <w:br/>
        <w:t>distribution_tasks：发布任务表</w:t>
        <w:br/>
        <w:t>distribution_results：发布结果表</w:t>
        <w:br/>
        <w:t>feedback_metrics：回流指标表</w:t>
        <w:br/>
        <w:t>workflow_defs：工作流定义表</w:t>
        <w:br/>
        <w:t>workflow_versions：工作流版本表</w:t>
        <w:br/>
        <w:t>memory_snapshots：记忆快照表</w:t>
        <w:br/>
      </w:r>
      <w:r>
        <w:rPr>
          <w:rFonts w:eastAsia="等线" w:ascii="Arial" w:cs="Arial" w:hAnsi="Arial"/>
          <w:sz w:val="22"/>
        </w:rPr>
        <w:t>channel_events：消息回调事件表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缓存设计建议：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task:state:{task_id} 存任务当前状态</w:t>
        <w:br/>
        <w:t>task:lock:{task_id} 存任务执行锁</w:t>
        <w:br/>
        <w:t>review:pending:{task_id} 存待审核标识</w:t>
        <w:br/>
        <w:t>kb:query:{hash} 存知识检索缓存</w:t>
        <w:br/>
      </w:r>
      <w:r>
        <w:rPr>
          <w:rFonts w:eastAsia="等线" w:ascii="Arial" w:cs="Arial" w:hAnsi="Arial"/>
          <w:sz w:val="22"/>
        </w:rPr>
        <w:t>memory:summary:{task_id} 存上下文摘要结果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数据同步规则建议采用“先写数据库，再删缓存或更新缓存”的方式，避免脏数据长期驻留。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5.2.6 异常处理实现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网络异常：外部接口调用超时后自动重试，默认最多 3 次，超过次数进入降级或人工处理。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模型异常：主模型失败后切换备模型；若连续失败则减少候选数量或只返回文本候选。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平台异常：发布失败时记录错误码、失败原因和重试轨迹，必要时转人工发布。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数据异常：解析字段不完整时保留原始链接和原始页面快照，供后续人工补录。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审核异常：自动评分与人工审核冲突时，人工结果优先，并写入 Memory 用于后续参考。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六、开发初期技术可行性验证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6.1 测试重点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本章不再按“完整系统联调是否一次打通”来写，而是按“关键能力有没有被真实证实”来写。验证重点一共六项：关键词爬取图文、链接解析、产品检索与卖点生成、AI 图文生成、AI Memory、AI Knowledge Base。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本章只接受三类证据：第一类是结构化输出，例如 JSON、Markdown、日志；第二类是真实 AI 返回文本；第三类是真实报错、错误码或接口响应。凡是权限缺失、额度不足、接口不可达导致的阻塞，都直接保留失败证据，不写成成功。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6.2 测试方法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本轮采用“最小可运行验证”方法，而不是生产级压测或联调验收。执行方式以单脚本测试、本地真实样本复用、接口探测和结果落盘为主。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判断标准也相应收敛为三层：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已真实验证成功：已经得到真实输出，且输出足以证明这项能力可运行。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已部分验证：已经跑通一部分关键链路，能看到真实结果，但仍缺最后一步，例如缺在线接口、缺发布回执、缺外部模型执行结果。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因权限/环境限制未完成：已经做了真实尝试，但当前外部条件不具备，只能保留请求体、报错或未发送状态。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6.3 核心测试用例总览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本次文档重点展示什么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关键字爬取图文测试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已真实验证成功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真实抓到的抖音图文标题、标签、作者、时间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链接解析测试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已部分验证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解析后得到的 hook、topic、结构类型等字段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产品检索与卖点生成测试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已真实验证成功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 中转卖点返回、卖点与检索命中可对应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图文生成测试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已真实验证成功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 中转真实正文与真实图片输出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Memory 记忆化测试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已真实验证成功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 二轮修订片段、反馈命中检查结果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Knowledge Base 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已真实验证成功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知识命中片段、Gemini 最终回答与引用片段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6.4 核心测试用例返回值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6.4.1 关键字爬取图文测试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测试目标：验证抖音关键词图文抓取能力在当前环境下是否真实可运行。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测试输入：关键词“新手开车技巧”。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执行方式：执行 </w:t>
      </w:r>
      <w:r>
        <w:rPr>
          <w:rFonts w:eastAsia="Consolas" w:ascii="Consolas" w:cs="Consolas" w:hAnsi="Consolas"/>
          <w:sz w:val="22"/>
          <w:shd w:fill="EFF0F1"/>
        </w:rPr>
        <w:t>python Tiktok\crawl_test\run_test.py</w:t>
      </w:r>
      <w:r>
        <w:rPr>
          <w:rFonts w:eastAsia="等线" w:ascii="Arial" w:cs="Arial" w:hAnsi="Arial"/>
          <w:sz w:val="22"/>
        </w:rPr>
        <w:t>，复用现有抖音搜索脚本和本地浏览器登录态。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真实输出摘录：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"title": "新手开车恐惧，请牢记这9点。🚗很多新手开车紧张，其根本原因没有掌握开车的方法或者开车的技巧...",</w:t>
              <w:br/>
              <w:t xml:space="preserve">  "tags": ["驾驶技巧", "新手上路", "开车", "女司机", "女生开车"],</w:t>
              <w:br/>
              <w:t xml:space="preserve">  "source": {</w:t>
              <w:br/>
              <w:t xml:space="preserve">    "platform": "douyin",</w:t>
              <w:br/>
              <w:t xml:space="preserve">    "author_name": "羊羽说车"</w:t>
              <w:br/>
              <w:t xml:space="preserve">  },</w:t>
              <w:br/>
              <w:t xml:space="preserve">  "timestamp": "2024-09-16T08:37:40+08:00",</w:t>
              <w:br/>
              <w:t xml:space="preserve">  "content_id": "7415033583099809087"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这段结果说明：系统不是只返回“抓取成功”四个字，而是真的抓到了抖音图文内容，并保留了标题、标签、作者、发布时间和内容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可行性结论：已真实验证成功。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结果文件位置：</w:t>
        <w:br/>
      </w:r>
      <w:r>
        <w:rPr>
          <w:rFonts w:eastAsia="Consolas" w:ascii="Consolas" w:cs="Consolas" w:hAnsi="Consolas"/>
          <w:sz w:val="22"/>
          <w:shd w:fill="EFF0F1"/>
        </w:rPr>
        <w:t>E:\AI内容自动化\Tiktok\crawl_test\outputs\douyin_keyword_crawl_raw.json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E:\AI内容自动化\Tiktok\crawl_test\outputs\douyin_keyword_crawl_normalized.json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E:\AI内容自动化\Tiktok\crawl_test\outputs\douyin_keyword_crawl.log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6.4.2 链接解析测试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测试目标：验证系统能否把真实抓取到的图文内容进一步转成结构化字段。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测试输入：关键字爬取测试得到的真实抓取结果。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执行方式：执行 </w:t>
      </w:r>
      <w:r>
        <w:rPr>
          <w:rFonts w:eastAsia="Consolas" w:ascii="Consolas" w:cs="Consolas" w:hAnsi="Consolas"/>
          <w:sz w:val="22"/>
          <w:shd w:fill="EFF0F1"/>
        </w:rPr>
        <w:t>python Tiktok\parse_test\run_test.py</w:t>
      </w:r>
      <w:r>
        <w:rPr>
          <w:rFonts w:eastAsia="等线" w:ascii="Arial" w:cs="Arial" w:hAnsi="Arial"/>
          <w:sz w:val="22"/>
        </w:rPr>
        <w:t>，对真实抓取样本进行离线结构化解析。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真实输出摘录：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"hook": "新手开车恐惧，请牢记这9点。",</w:t>
              <w:br/>
              <w:t xml:space="preserve">  "topic": "新手开车恐惧，请牢记这9点。🚗很多新手开车紧张，其根本原因没有掌握开车的方法或者",</w:t>
              <w:br/>
              <w:t xml:space="preserve">  "structure_type": "tutorial_step_by_step",</w:t>
              <w:br/>
              <w:t xml:space="preserve">  "tags": ["驾驶技巧", "新手上路", "开车", "女司机", "女生开车"],</w:t>
              <w:br/>
              <w:t xml:space="preserve">  "parse_status": "parsed_success"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这段结果说明：系统已经能把原始图文内容拆成可供后续生成使用的结构化槽位，例如标题钩子、主题、结构类型和标签。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可行性结论：已部分验证。当前已经验证“真实抓取结果 -&gt; 结构化解析”，但还没有单独证明“输入一条裸链接即可在线抓取并解析”。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结果文件位置：</w:t>
        <w:br/>
      </w:r>
      <w:r>
        <w:rPr>
          <w:rFonts w:eastAsia="Consolas" w:ascii="Consolas" w:cs="Consolas" w:hAnsi="Consolas"/>
          <w:sz w:val="22"/>
          <w:shd w:fill="EFF0F1"/>
        </w:rPr>
        <w:t>E:\AI内容自动化\Tiktok\parse_test\outputs\douyin_link_parse_raw.json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E:\AI内容自动化\Tiktok\parse_test\outputs\douyin_link_parse_normalized.json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6.4.3 产品检索与卖点生成测试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测试目标：验证品牌/产品输入是否能转成“检索命中 + 卖点输出”。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测试输入：品牌产品样例参数文件，以及解析测试得到的真实图文结构化结果。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执行方式：执行 </w:t>
      </w:r>
      <w:r>
        <w:rPr>
          <w:rFonts w:eastAsia="Consolas" w:ascii="Consolas" w:cs="Consolas" w:hAnsi="Consolas"/>
          <w:sz w:val="22"/>
          <w:shd w:fill="EFF0F1"/>
        </w:rPr>
        <w:t>python Tiktok\product_retrieval_test\run_test.py</w:t>
      </w:r>
      <w:r>
        <w:rPr>
          <w:rFonts w:eastAsia="等线" w:ascii="Arial" w:cs="Arial" w:hAnsi="Arial"/>
          <w:sz w:val="22"/>
        </w:rPr>
        <w:t xml:space="preserve">。当前模型调用统一切换到 Gemini OpenAI 兼容接口 </w:t>
      </w:r>
      <w:r>
        <w:rPr>
          <w:rFonts w:eastAsia="Consolas" w:ascii="Consolas" w:cs="Consolas" w:hAnsi="Consolas"/>
          <w:sz w:val="22"/>
          <w:shd w:fill="EFF0F1"/>
        </w:rPr>
        <w:t>https://bitexingai.com/v1</w:t>
      </w:r>
      <w:r>
        <w:rPr>
          <w:rFonts w:eastAsia="等线" w:ascii="Arial" w:cs="Arial" w:hAnsi="Arial"/>
          <w:sz w:val="22"/>
        </w:rPr>
        <w:t xml:space="preserve">，验证模型为 </w:t>
      </w:r>
      <w:r>
        <w:rPr>
          <w:rFonts w:eastAsia="Consolas" w:ascii="Consolas" w:cs="Consolas" w:hAnsi="Consolas"/>
          <w:sz w:val="22"/>
          <w:shd w:fill="EFF0F1"/>
        </w:rPr>
        <w:t>gemini-2.5-flash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真实输出摘录：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检索命中片段：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"score": 2,</w:t>
              <w:br/>
              <w:t xml:space="preserve">  "title": "#新手没车感？3步教你找方向。刚拿驾照就上路，总觉得找不到车感？别慌！掌握这几个小技巧...",</w:t>
              <w:br/>
              <w:t xml:space="preserve">  "topic": "首先，熟悉车身位置。开车前先调整好座椅和后视镜，通过参照物判断车轮位置，比如车头",</w:t>
              <w:br/>
              <w:t xml:space="preserve">  "structure_type": "before_after"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新一轮 Gemini 中转卖点片段：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"title": "1对1真实道路陪练，快速建立驾驶信心与车感",</w:t>
              <w:br/>
              <w:t xml:space="preserve">  "feature_mapping": "1对1真实道路陪练",</w:t>
              <w:br/>
              <w:t xml:space="preserve">  "reason": "新手司机最缺乏的是真实道路驾驶经验和对复杂路况的应对能力。1对1陪练能提供个性化、沉浸式的实战指导……"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这组结果说明：当前测试已经完成“检索命中 + 在线模型卖点生成”的真实闭环，卖点内容能够直接映射到检索到的驾驶陪练场景与训练需求。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可行性结论：已真实验证成功。当前卖点结果由 Gemini 中转接口真实返回，不再是本地启发式拼接结果。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结果文件位置：</w:t>
        <w:br/>
      </w:r>
      <w:r>
        <w:rPr>
          <w:rFonts w:eastAsia="Consolas" w:ascii="Consolas" w:cs="Consolas" w:hAnsi="Consolas"/>
          <w:sz w:val="22"/>
          <w:shd w:fill="EFF0F1"/>
        </w:rPr>
        <w:t>E:\AI内容自动化\Tiktok\product_retrieval_test\gemini_compat_attempt.json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E:\AI内容自动化\Tiktok\product_retrieval_test\gemini_product_selling_points_result.json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6.4.4 AI 图文生成测试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测试目标：验证解析结果和卖点结果能否拼成一份可发布的图文正文候选。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测试输入：链接解析结果、产品卖点生成结果。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执行方式：执行 </w:t>
      </w:r>
      <w:r>
        <w:rPr>
          <w:rFonts w:eastAsia="Consolas" w:ascii="Consolas" w:cs="Consolas" w:hAnsi="Consolas"/>
          <w:sz w:val="22"/>
          <w:shd w:fill="EFF0F1"/>
        </w:rPr>
        <w:t>python Tiktok\ai_generate_test\run_test.py</w:t>
      </w:r>
      <w:r>
        <w:rPr>
          <w:rFonts w:eastAsia="等线" w:ascii="Arial" w:cs="Arial" w:hAnsi="Arial"/>
          <w:sz w:val="22"/>
        </w:rPr>
        <w:t xml:space="preserve">。当前默认模型调用已切换到 Gemini OpenAI 兼容接口 </w:t>
      </w:r>
      <w:r>
        <w:rPr>
          <w:rFonts w:eastAsia="Consolas" w:ascii="Consolas" w:cs="Consolas" w:hAnsi="Consolas"/>
          <w:sz w:val="22"/>
          <w:shd w:fill="EFF0F1"/>
        </w:rPr>
        <w:t>https://bitexingai.com/v1</w:t>
      </w:r>
      <w:r>
        <w:rPr>
          <w:rFonts w:eastAsia="等线" w:ascii="Arial" w:cs="Arial" w:hAnsi="Arial"/>
          <w:sz w:val="22"/>
        </w:rPr>
        <w:t xml:space="preserve">，正文验证模型为 </w:t>
      </w:r>
      <w:r>
        <w:rPr>
          <w:rFonts w:eastAsia="Consolas" w:ascii="Consolas" w:cs="Consolas" w:hAnsi="Consolas"/>
          <w:sz w:val="22"/>
          <w:shd w:fill="EFF0F1"/>
        </w:rPr>
        <w:t>gemini-2.5-flash</w:t>
      </w:r>
      <w:r>
        <w:rPr>
          <w:rFonts w:eastAsia="等线" w:ascii="Arial" w:cs="Arial" w:hAnsi="Arial"/>
          <w:sz w:val="22"/>
        </w:rPr>
        <w:t xml:space="preserve">，封面图验证模型为 </w:t>
      </w:r>
      <w:r>
        <w:rPr>
          <w:rFonts w:eastAsia="Consolas" w:ascii="Consolas" w:cs="Consolas" w:hAnsi="Consolas"/>
          <w:sz w:val="22"/>
          <w:shd w:fill="EFF0F1"/>
        </w:rPr>
        <w:t>gemini-2.5-flash-image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真实输出摘录：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Gemini 中转正文片段：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新手开车恐惧？牢记这9点，让你告别紧张，轻松上路！🚗</w:t>
              <w:br/>
              <w:br/>
              <w:br/>
              <w:t>很多新手司机一上路就紧张，手心冒汗，不知道怎么判断车距，变道也犹豫不决。其实，这多半是因为你还没掌握一套适合自己的开车方法和技巧。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很多人说开车全凭车感，但对于没有车感的新手来说，还是需要一些固定的或者“笨拙”的方式来判断的。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当前生成模式片段：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"generation_mode": "gemini_compat_live_generation",</w:t>
              <w:br/>
              <w:t xml:space="preserve">  "is_template_fallback": false,</w:t>
              <w:br/>
              <w:t xml:space="preserve">  "model": "gemini-2.5-flash"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Gemini 中转图片结果片段：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"success",</w:t>
              <w:br/>
              <w:t xml:space="preserve">  "model": "gemini-2.5-flash-image",</w:t>
              <w:br/>
              <w:t xml:space="preserve">  "image_ext": "png",</w:t>
              <w:br/>
              <w:t xml:space="preserve">  "image_file_path": "E:\\AI内容自动化\\Tiktok\\ai_generate_test\\generated_article_candidate_gemini_image.png"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29000" cy="3429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这组结果说明：当前这一轮图文生成已经同时拿到真实正文和真实图片，正文文件与图片文件都已落盘，不再是模板回退结果。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可行性结论：已真实验证成功。当前图文候选由 Gemini 中转接口真实生成，且图片生成功能也已在同一轮测试中验证通过。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结果文件位置：</w:t>
        <w:br/>
      </w:r>
      <w:r>
        <w:rPr>
          <w:rFonts w:eastAsia="Consolas" w:ascii="Consolas" w:cs="Consolas" w:hAnsi="Consolas"/>
          <w:sz w:val="22"/>
          <w:shd w:fill="EFF0F1"/>
        </w:rPr>
        <w:t>E:\AI内容自动化\Tiktok\ai_generate_test\gemini_compat_attempt.json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E:\AI内容自动化\Tiktok\ai_generate_test\generated_article_candidate_gemini.md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E:\AI内容自动化\Tiktok\ai_generate_test\generated_article_candidate_gemini.json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E:\AI内容自动化\Tiktok\ai_generate_test\generated_article_candidate_gemini_image.png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E:\AI内容自动化\Tiktok\ai_generate_test\generated_article_candidate_gemini_image.json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6.4.5 AI 记忆化测试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测试目标：验证系统是否能把审核意见记下来，并在下一轮修订中真正体现出来。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测试输入：AI 图文生成测试产生的初稿，以及三条人工审核意见。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执行方式：执行 </w:t>
      </w:r>
      <w:r>
        <w:rPr>
          <w:rFonts w:eastAsia="Consolas" w:ascii="Consolas" w:cs="Consolas" w:hAnsi="Consolas"/>
          <w:sz w:val="22"/>
          <w:shd w:fill="EFF0F1"/>
        </w:rPr>
        <w:t>python Tiktok\memory_test\run_test.py</w:t>
      </w:r>
      <w:r>
        <w:rPr>
          <w:rFonts w:eastAsia="等线" w:ascii="Arial" w:cs="Arial" w:hAnsi="Arial"/>
          <w:sz w:val="22"/>
        </w:rPr>
        <w:t xml:space="preserve">。当前默认模型调用已切换到 Gemini OpenAI 兼容接口 </w:t>
      </w:r>
      <w:r>
        <w:rPr>
          <w:rFonts w:eastAsia="Consolas" w:ascii="Consolas" w:cs="Consolas" w:hAnsi="Consolas"/>
          <w:sz w:val="22"/>
          <w:shd w:fill="EFF0F1"/>
        </w:rPr>
        <w:t>https://bitexingai.com/v1</w:t>
      </w:r>
      <w:r>
        <w:rPr>
          <w:rFonts w:eastAsia="等线" w:ascii="Arial" w:cs="Arial" w:hAnsi="Arial"/>
          <w:sz w:val="22"/>
        </w:rPr>
        <w:t xml:space="preserve">，验证模型为 </w:t>
      </w:r>
      <w:r>
        <w:rPr>
          <w:rFonts w:eastAsia="Consolas" w:ascii="Consolas" w:cs="Consolas" w:hAnsi="Consolas"/>
          <w:sz w:val="22"/>
          <w:shd w:fill="EFF0F1"/>
        </w:rPr>
        <w:t>gemini-2.5-flash</w:t>
      </w:r>
      <w:r>
        <w:rPr>
          <w:rFonts w:eastAsia="等线" w:ascii="Arial" w:cs="Arial" w:hAnsi="Arial"/>
          <w:sz w:val="22"/>
        </w:rPr>
        <w:t>；本轮直接对上一轮真实生成正文做二次修订。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真实输出摘录：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反馈摘要片段：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"stored_feedback": [</w:t>
              <w:br/>
              <w:t xml:space="preserve">    "标题不要夸张，要更像陪练式指导。",</w:t>
              <w:br/>
              <w:t xml:space="preserve">    "正文里补一条明确的安全提醒。",</w:t>
              <w:br/>
              <w:t xml:space="preserve">    "不要出现效果承诺，要强调循序练习。"</w:t>
              <w:br/>
              <w:t xml:space="preserve">  ],</w:t>
              <w:br/>
              <w:t xml:space="preserve">  "applied_feedback_checks": {</w:t>
              <w:br/>
              <w:t xml:space="preserve">    "contains_safety_reminder": true,</w:t>
              <w:br/>
              <w:t xml:space="preserve">    "avoids_absolute_claim": true,</w:t>
              <w:br/>
              <w:t xml:space="preserve">    "looks_like_guidance":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Gemini 二轮修订片段：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新手驾驶陪练：9个实用建议助你建立信心</w:t>
              <w:br/>
              <w:br/>
              <w:t>请务必记住，安全永远是驾驶的首要原则。在任何情况下，都应将自己和他人的生命安全放在第一位，切勿冒险或急躁。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变道前，打转向灯，看后视镜，观察盲区，确认安全距离。宁可慢一点，也要确保后方车辆有足够反应时间。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这组结果说明：这一轮不是“本地回放假装成功”，而是由 Gemini 中转接口真实完成修订；从结果文件中的检查项可以确认，上一轮审核意见已经体现为“安全提醒补充、绝对化表述收敛、语气更偏指导式”。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可行性结论：已真实验证成功。已经做到“历史反馈写入 + 在线模型真实完成二轮修订”。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结果文件位置：</w:t>
        <w:br/>
      </w:r>
      <w:r>
        <w:rPr>
          <w:rFonts w:eastAsia="Consolas" w:ascii="Consolas" w:cs="Consolas" w:hAnsi="Consolas"/>
          <w:sz w:val="22"/>
          <w:shd w:fill="EFF0F1"/>
        </w:rPr>
        <w:t>E:\AI内容自动化\Tiktok\memory_test\gemini_compat_attempt.json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E:\AI内容自动化\Tiktok\memory_test\gemini_memory_summary.json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E:\AI内容自动化\Tiktok\memory_test\gemini_round2_response.json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6.4.6 AI 知识库测试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测试目标：验证系统是否能从知识片段中取出品牌卖点和平台规则，并形成一份带依据的回答。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测试输入：品牌产品样例参数文件，以及本地补充的平台规则样本文本。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执行方式：执行 </w:t>
      </w:r>
      <w:r>
        <w:rPr>
          <w:rFonts w:eastAsia="Consolas" w:ascii="Consolas" w:cs="Consolas" w:hAnsi="Consolas"/>
          <w:sz w:val="22"/>
          <w:shd w:fill="EFF0F1"/>
        </w:rPr>
        <w:t>python Tiktok\kb_test\run_test.py</w:t>
      </w:r>
      <w:r>
        <w:rPr>
          <w:rFonts w:eastAsia="等线" w:ascii="Arial" w:cs="Arial" w:hAnsi="Arial"/>
          <w:sz w:val="22"/>
        </w:rPr>
        <w:t xml:space="preserve">。当前默认模型调用已切换到 Gemini OpenAI 兼容接口 </w:t>
      </w:r>
      <w:r>
        <w:rPr>
          <w:rFonts w:eastAsia="Consolas" w:ascii="Consolas" w:cs="Consolas" w:hAnsi="Consolas"/>
          <w:sz w:val="22"/>
          <w:shd w:fill="EFF0F1"/>
        </w:rPr>
        <w:t>https://bitexingai.com/v1</w:t>
      </w:r>
      <w:r>
        <w:rPr>
          <w:rFonts w:eastAsia="等线" w:ascii="Arial" w:cs="Arial" w:hAnsi="Arial"/>
          <w:sz w:val="22"/>
        </w:rPr>
        <w:t xml:space="preserve">，验证模型为 </w:t>
      </w:r>
      <w:r>
        <w:rPr>
          <w:rFonts w:eastAsia="Consolas" w:ascii="Consolas" w:cs="Consolas" w:hAnsi="Consolas"/>
          <w:sz w:val="22"/>
          <w:shd w:fill="EFF0F1"/>
        </w:rPr>
        <w:t>gemini-2.5-flash</w:t>
      </w:r>
      <w:r>
        <w:rPr>
          <w:rFonts w:eastAsia="等线" w:ascii="Arial" w:cs="Arial" w:hAnsi="Arial"/>
          <w:sz w:val="22"/>
        </w:rPr>
        <w:t>；本轮保留本地知识命中过程，并将最终回答交给 Gemini 中转接口生成。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真实输出摘录：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知识命中片段：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"chunk_id": "knowledge_base_sample_4",</w:t>
              <w:br/>
              <w:t xml:space="preserve">    "text": "- 1 对 1 真实道路陪练，不是只讲理论。",</w:t>
              <w:br/>
              <w:t xml:space="preserve">    "score": 1</w:t>
              <w:br/>
              <w:t xml:space="preserve">  },</w:t>
              <w:br/>
              <w:t xml:space="preserve">  {</w:t>
              <w:br/>
              <w:t xml:space="preserve">    "chunk_id": "product_features_2",</w:t>
              <w:br/>
              <w:t xml:space="preserve">    "text": "直行、变道、会车、转弯、停车、倒车入库专项训练",</w:t>
              <w:br/>
              <w:t xml:space="preserve">    "score": 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Gemini 最终回答片段：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以下是为“新手上路图文内容”整理的3条可引用卖点及1条平台表达提醒：</w:t>
              <w:br/>
              <w:br/>
              <w:t>1. 1对1真实道路陪练，不是只讲理论。</w:t>
              <w:br/>
              <w:t>2. 直行、变道、会车、转弯、停车、倒车入库专项训练。</w:t>
              <w:br/>
            </w:r>
            <w:r>
              <w:rPr>
                <w:rFonts w:eastAsia="Consolas" w:ascii="Consolas" w:cs="Consolas" w:hAnsi="Consolas"/>
                <w:sz w:val="22"/>
              </w:rPr>
              <w:t>3. 防御性驾驶与风险预判训练。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["knowledge_base_sample_4", "product_features_2", "product_features_3", "product_audience_1"]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这组结果说明：这一轮结果已经从“本地抽取式回答”切换为“知识命中 + Gemini 模型回答”。回答文件里同时保留了命中的知识片段和 </w:t>
      </w:r>
      <w:r>
        <w:rPr>
          <w:rFonts w:eastAsia="Consolas" w:ascii="Consolas" w:cs="Consolas" w:hAnsi="Consolas"/>
          <w:sz w:val="22"/>
          <w:shd w:fill="EFF0F1"/>
        </w:rPr>
        <w:t>cited_chunk_ids</w:t>
      </w:r>
      <w:r>
        <w:rPr>
          <w:rFonts w:eastAsia="等线" w:ascii="Arial" w:cs="Arial" w:hAnsi="Arial"/>
          <w:sz w:val="22"/>
        </w:rPr>
        <w:t>，可以证明答案不是凭空生成。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可行性结论：已真实验证成功。已经做到“知识命中 + 在线模型回答 + 引用片段落盘”。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结果文件位置：</w:t>
        <w:br/>
      </w:r>
      <w:r>
        <w:rPr>
          <w:rFonts w:eastAsia="Consolas" w:ascii="Consolas" w:cs="Consolas" w:hAnsi="Consolas"/>
          <w:sz w:val="22"/>
          <w:shd w:fill="EFF0F1"/>
        </w:rPr>
        <w:t>E:\AI内容自动化\Tiktok\kb_test\gemini_compat_attempt.json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E:\AI内容自动化\Tiktok\kb_test\gemini_kb_final_answer.json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七、部署方案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7.1 环境要求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操作系统建议 Linux。</w:t>
        <w:br/>
        <w:t>Python 版本建议 3.11+。</w:t>
        <w:br/>
        <w:t>MySQL 版本建议 8.0+。</w:t>
        <w:br/>
        <w:t>Redis 版本建议 6.0+。</w:t>
        <w:br/>
        <w:t>对象存储采用 MinIO 或云 OSS。</w:t>
        <w:br/>
      </w:r>
      <w:r>
        <w:rPr>
          <w:rFonts w:eastAsia="等线" w:ascii="Arial" w:cs="Arial" w:hAnsi="Arial"/>
          <w:sz w:val="22"/>
        </w:rPr>
        <w:t>服务器最低建议 4 核 CPU、8G 内存；若启用视频生成、批量采集和多 Worker，建议 8 核以上。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7.2 部署步骤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前端部署：打包 Vue 3 项目并部署至 Nginx。</w:t>
        <w:br/>
        <w:t>后端部署：部署 FastAPI 服务。</w:t>
        <w:br/>
        <w:t>任务层部署：部署 Celery Worker 与 Beat 定时任务。</w:t>
        <w:br/>
        <w:t>数据层部署：初始化 MySQL、Redis、对象存储。</w:t>
        <w:br/>
        <w:t>配置层部署：配置平台账号、模型 Key、Webhook 地址、飞书回调地址。</w:t>
        <w:br/>
      </w:r>
      <w:r>
        <w:rPr>
          <w:rFonts w:eastAsia="等线" w:ascii="Arial" w:cs="Arial" w:hAnsi="Arial"/>
          <w:sz w:val="22"/>
        </w:rPr>
        <w:t>监控层部署：配置日志采集、Prometheus 指标和 Grafana 看板。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7.3 核心配置参数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数据库连接地址</w:t>
        <w:br/>
        <w:t>Redis 地址</w:t>
        <w:br/>
        <w:t>对象存储 Bucket 配置</w:t>
        <w:br/>
        <w:t>模型服务 Base URL 与 API Key</w:t>
        <w:br/>
        <w:t>发布平台账号与 Cookie/Token</w:t>
        <w:br/>
        <w:t>飞书 App ID、Secret、回调地址</w:t>
        <w:br/>
        <w:t>任务重试次数</w:t>
        <w:br/>
        <w:t>限流阈值</w:t>
        <w:br/>
        <w:t>模型路由策略阈值</w:t>
        <w:br/>
      </w:r>
      <w:r>
        <w:rPr>
          <w:rFonts w:eastAsia="等线" w:ascii="Arial" w:cs="Arial" w:hAnsi="Arial"/>
          <w:sz w:val="22"/>
        </w:rPr>
        <w:t>知识检索召回条数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八、风险与应对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8.1 技术风险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风险一：平台页面变化导致采集失效。</w:t>
        <w:br/>
      </w:r>
      <w:r>
        <w:rPr>
          <w:rFonts w:eastAsia="等线" w:ascii="Arial" w:cs="Arial" w:hAnsi="Arial"/>
          <w:sz w:val="22"/>
        </w:rPr>
        <w:t>应对：平台适配器独立维护，支持版本回退和快速热修复。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风险二：模型波动导致生成质量不稳定。</w:t>
        <w:br/>
      </w:r>
      <w:r>
        <w:rPr>
          <w:rFonts w:eastAsia="等线" w:ascii="Arial" w:cs="Arial" w:hAnsi="Arial"/>
          <w:sz w:val="22"/>
        </w:rPr>
        <w:t>应对：采用主模型 + 备模型机制，并保留审核拦截和人工介入。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风险三：长链路任务上下文过长，导致成本高和响应变慢。</w:t>
        <w:br/>
      </w:r>
      <w:r>
        <w:rPr>
          <w:rFonts w:eastAsia="等线" w:ascii="Arial" w:cs="Arial" w:hAnsi="Arial"/>
          <w:sz w:val="22"/>
        </w:rPr>
        <w:t>应对：引入 Memory 压缩策略，只保留关键摘要供后续节点调用。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风险四：品牌知识库命中率低，导致生成内容偏品牌。</w:t>
        <w:br/>
      </w:r>
      <w:r>
        <w:rPr>
          <w:rFonts w:eastAsia="等线" w:ascii="Arial" w:cs="Arial" w:hAnsi="Arial"/>
          <w:sz w:val="22"/>
        </w:rPr>
        <w:t>应对：增加知识入库规范、标签体系和召回策略调优。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风险五：飞书等外部消息渠道异常，导致审核流程中断。</w:t>
        <w:br/>
      </w:r>
      <w:r>
        <w:rPr>
          <w:rFonts w:eastAsia="等线" w:ascii="Arial" w:cs="Arial" w:hAnsi="Arial"/>
          <w:sz w:val="22"/>
        </w:rPr>
        <w:t>应对：Channel Plugin 增加失败重试、本地待处理队列和后台审核补入口。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风险六：任务高峰导致 Redis 或队列堆积。</w:t>
        <w:br/>
      </w:r>
      <w:r>
        <w:rPr>
          <w:rFonts w:eastAsia="等线" w:ascii="Arial" w:cs="Arial" w:hAnsi="Arial"/>
          <w:sz w:val="22"/>
        </w:rPr>
        <w:t>应对：增加 Worker 水平扩容能力，按任务类型拆分队列，设置优先级执行。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8.2 安全风险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风险一：API Key 泄露。</w:t>
        <w:br/>
      </w:r>
      <w:r>
        <w:rPr>
          <w:rFonts w:eastAsia="等线" w:ascii="Arial" w:cs="Arial" w:hAnsi="Arial"/>
          <w:sz w:val="22"/>
        </w:rPr>
        <w:t>应对：统一密钥托管，不写入代码仓库，按环境分隔配置。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风险二：发布账号被风控。</w:t>
        <w:br/>
      </w:r>
      <w:r>
        <w:rPr>
          <w:rFonts w:eastAsia="等线" w:ascii="Arial" w:cs="Arial" w:hAnsi="Arial"/>
          <w:sz w:val="22"/>
        </w:rPr>
        <w:t>应对：账号轮换、频率控制、失败熔断和人工接管。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风险三：敏感内容误发布。</w:t>
        <w:br/>
      </w:r>
      <w:r>
        <w:rPr>
          <w:rFonts w:eastAsia="等线" w:ascii="Arial" w:cs="Arial" w:hAnsi="Arial"/>
          <w:sz w:val="22"/>
        </w:rPr>
        <w:t>应对：预评分规则拦截 + 人工复核 + 审核留痕。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九、附录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9.1 关键术语说明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Memory：任务级记忆服务，用于长链路上下文压缩与状态持久化。</w:t>
        <w:br/>
        <w:t>Knowledge Base：知识库服务，用于 RAG 检索增强生成。</w:t>
        <w:br/>
        <w:t>Channel Plugin：渠道插件系统，用于对接飞书等即时通讯平台。</w:t>
        <w:br/>
        <w:t>Task Orchestrator：任务编排器，用于统一推进任务状态机。</w:t>
        <w:br/>
        <w:t>Worker：异步执行单元，用于执行采集、解析、发布、回流等确定性任务。</w:t>
        <w:br/>
      </w:r>
      <w:r>
        <w:rPr>
          <w:rFonts w:eastAsia="等线" w:ascii="Arial" w:cs="Arial" w:hAnsi="Arial"/>
          <w:sz w:val="22"/>
        </w:rPr>
        <w:t>Agent：模型决策节点，用于路由、生成、评分和异常决策。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9.2 日志规范建议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INFO：记录正常任务流转、接口调用、回调事件。</w:t>
        <w:br/>
        <w:t>WARN：记录可恢复异常，例如外部接口超时、字段缺失。</w:t>
        <w:br/>
      </w:r>
      <w:r>
        <w:rPr>
          <w:rFonts w:eastAsia="等线" w:ascii="Arial" w:cs="Arial" w:hAnsi="Arial"/>
          <w:sz w:val="22"/>
        </w:rPr>
        <w:t>ERROR：记录不可恢复异常，例如任务失败、模型报错、发布失败。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日志中应至少包含 task_id、module、operator、platform、status、error_code、error_message、timestamp 等字段，便于后续排查。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8171">
    <w:lvl>
      <w:start w:val="1"/>
      <w:numFmt w:val="decimal"/>
      <w:suff w:val="tab"/>
      <w:lvlText w:val="%1."/>
      <w:rPr>
        <w:color w:val="3370ff"/>
      </w:rPr>
    </w:lvl>
  </w:abstractNum>
  <w:abstractNum w:abstractNumId="608172">
    <w:lvl>
      <w:start w:val="2"/>
      <w:numFmt w:val="decimal"/>
      <w:suff w:val="tab"/>
      <w:lvlText w:val="%1."/>
      <w:rPr>
        <w:color w:val="3370ff"/>
      </w:rPr>
    </w:lvl>
  </w:abstractNum>
  <w:abstractNum w:abstractNumId="608173">
    <w:lvl>
      <w:start w:val="3"/>
      <w:numFmt w:val="decimal"/>
      <w:suff w:val="tab"/>
      <w:lvlText w:val="%1."/>
      <w:rPr>
        <w:color w:val="3370ff"/>
      </w:rPr>
    </w:lvl>
  </w:abstractNum>
  <w:abstractNum w:abstractNumId="608174">
    <w:lvl>
      <w:start w:val="4"/>
      <w:numFmt w:val="decimal"/>
      <w:suff w:val="tab"/>
      <w:lvlText w:val="%1."/>
      <w:rPr>
        <w:color w:val="3370ff"/>
      </w:rPr>
    </w:lvl>
  </w:abstractNum>
  <w:abstractNum w:abstractNumId="60817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08171"/>
  </w:num>
  <w:num w:numId="2">
    <w:abstractNumId w:val="608172"/>
  </w:num>
  <w:num w:numId="3">
    <w:abstractNumId w:val="608173"/>
  </w:num>
  <w:num w:numId="4">
    <w:abstractNumId w:val="608174"/>
  </w:num>
  <w:num w:numId="5">
    <w:abstractNumId w:val="6081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2026-03-31T14:07:35Z</dcterms:created>
  <dc:creator>Apache POI</dc:creator>
</cp:coreProperties>
</file>