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sz w:val="44"/>
          <w:szCs w:val="44"/>
        </w:rPr>
        <w:t xml:space="preserve">Indian Property Document</w:t>
      </w:r>
    </w:p>
    <w:p>
      <w:pPr>
        <w:spacing w:after="300"/>
        <w:jc w:val="center"/>
      </w:pPr>
      <w:r>
        <w:rPr>
          <w:b/>
          <w:bCs/>
          <w:color w:val="2F5496"/>
          <w:sz w:val="32"/>
          <w:szCs w:val="32"/>
        </w:rPr>
        <w:t xml:space="preserve">Key Fields &amp; Extraction Reference</w:t>
      </w:r>
    </w:p>
    <w:p>
      <w:pPr>
        <w:spacing w:after="800"/>
        <w:jc w:val="center"/>
      </w:pPr>
      <w:r>
        <w:rPr>
          <w:sz w:val="22"/>
          <w:szCs w:val="22"/>
        </w:rPr>
        <w:t xml:space="preserve">A structured overview of the document types encountered in Indian property transactions, and the critical fields each one contains — for use in designing a document data-extraction system.</w:t>
      </w:r>
    </w:p>
    <w:p>
      <w:r>
        <w:br w:type="page"/>
      </w:r>
    </w:p>
    <w:p>
      <w:pPr>
        <w:pStyle w:val="Heading1"/>
        <w:spacing w:after="160" w:before="360"/>
      </w:pPr>
      <w:r>
        <w:t xml:space="preserve">Overview</w:t>
      </w:r>
    </w:p>
    <w:p>
      <w:pPr>
        <w:spacing w:after="200"/>
      </w:pPr>
      <w:r>
        <w:t xml:space="preserve">Indian property documentation involves multiple distinct document types, each serving a different legal or administrative purpose. Together, they establish ownership, legal clarity, tax compliance, and construction validity. Some documents (like the Sale Deed) are executed once at the time of transfer; others (like Property Tax Receipts or Encumbrance Certificates) are recurring or on-demand records used to verify a property's standing. This document lists each type and the fields that should be captured from it.</w:t>
      </w:r>
    </w:p>
    <w:p>
      <w:pPr>
        <w:pStyle w:val="Heading1"/>
        <w:spacing w:after="160" w:before="360"/>
      </w:pPr>
      <w:r>
        <w:t xml:space="preserve">1. Sale Deed</w:t>
      </w:r>
    </w:p>
    <w:p>
      <w:pPr>
        <w:spacing w:after="160"/>
      </w:pPr>
      <w:r>
        <w:rPr>
          <w:i/>
          <w:iCs/>
          <w:color w:val="555555"/>
          <w:sz w:val="20"/>
          <w:szCs w:val="20"/>
        </w:rPr>
        <w:t xml:space="preserve">The primary document recording transfer of ownership from seller to buyer in exchange for payment. Registered with the Sub-Registrar under the Registration Act, 1908.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5496" w:color="auto" w:val="clear"/>
            <w:tcMar>
              <w:top w:type="dxa" w:w="100"/>
              <w:left w:type="dxa" w:w="120"/>
              <w:bottom w:type="dxa" w:w="100"/>
              <w:right w:type="dxa" w:w="120"/>
            </w:tcMar>
          </w:tcPr>
          <w:p>
            <w:r>
              <w:rPr>
                <w:b/>
                <w:bCs/>
                <w:color w:val="FFFFFF"/>
              </w:rPr>
              <w:t xml:space="preserve">Field</w:t>
            </w:r>
          </w:p>
        </w:tc>
        <w:tc>
          <w:tcPr>
            <w:tcW w:type="dxa" w:w="6360"/>
            <w:shd w:fill="2F5496" w:color="auto" w:val="clear"/>
            <w:tcMar>
              <w:top w:type="dxa" w:w="100"/>
              <w:left w:type="dxa" w:w="120"/>
              <w:bottom w:type="dxa" w:w="100"/>
              <w:right w:type="dxa" w:w="120"/>
            </w:tcMar>
          </w:tcPr>
          <w:p>
            <w:r>
              <w:rPr>
                <w:b/>
                <w:bCs/>
                <w:color w:val="FFFFFF"/>
              </w:rPr>
              <w:t xml:space="preserve">Details</w:t>
            </w:r>
          </w:p>
        </w:tc>
      </w:tr>
      <w:tr>
        <w:tc>
          <w:tcPr>
            <w:tcW w:type="dxa" w:w="3000"/>
            <w:tcMar>
              <w:top w:type="dxa" w:w="90"/>
              <w:left w:type="dxa" w:w="120"/>
              <w:bottom w:type="dxa" w:w="90"/>
              <w:right w:type="dxa" w:w="120"/>
            </w:tcMar>
          </w:tcPr>
          <w:p>
            <w:r>
              <w:rPr>
                <w:b/>
                <w:bCs/>
              </w:rPr>
              <w:t xml:space="preserve">Parties Involved</w:t>
            </w:r>
          </w:p>
        </w:tc>
        <w:tc>
          <w:tcPr>
            <w:tcW w:type="dxa" w:w="6360"/>
            <w:tcMar>
              <w:top w:type="dxa" w:w="90"/>
              <w:left w:type="dxa" w:w="120"/>
              <w:bottom w:type="dxa" w:w="90"/>
              <w:right w:type="dxa" w:w="120"/>
            </w:tcMar>
          </w:tcPr>
          <w:p>
            <w:r>
              <w:rPr>
                <w:b w:val="false"/>
                <w:bCs w:val="false"/>
              </w:rPr>
              <w:t xml:space="preserve">Full names, parentage, age, address, and PAN of buyer (vendee) and seller (vendor)</w:t>
            </w:r>
          </w:p>
        </w:tc>
      </w:tr>
      <w:tr>
        <w:tc>
          <w:tcPr>
            <w:tcW w:type="dxa" w:w="3000"/>
            <w:tcMar>
              <w:top w:type="dxa" w:w="90"/>
              <w:left w:type="dxa" w:w="120"/>
              <w:bottom w:type="dxa" w:w="90"/>
              <w:right w:type="dxa" w:w="120"/>
            </w:tcMar>
          </w:tcPr>
          <w:p>
            <w:r>
              <w:rPr>
                <w:b/>
                <w:bCs/>
              </w:rPr>
              <w:t xml:space="preserve">Property Description</w:t>
            </w:r>
          </w:p>
        </w:tc>
        <w:tc>
          <w:tcPr>
            <w:tcW w:type="dxa" w:w="6360"/>
            <w:tcMar>
              <w:top w:type="dxa" w:w="90"/>
              <w:left w:type="dxa" w:w="120"/>
              <w:bottom w:type="dxa" w:w="90"/>
              <w:right w:type="dxa" w:w="120"/>
            </w:tcMar>
          </w:tcPr>
          <w:p>
            <w:r>
              <w:rPr>
                <w:b w:val="false"/>
                <w:bCs w:val="false"/>
              </w:rPr>
              <w:t xml:space="preserve">Survey number, sub-plot, village/taluka/district, boundaries (north/south/east/west), area and unit</w:t>
            </w:r>
          </w:p>
        </w:tc>
      </w:tr>
      <w:tr>
        <w:tc>
          <w:tcPr>
            <w:tcW w:type="dxa" w:w="3000"/>
            <w:tcMar>
              <w:top w:type="dxa" w:w="90"/>
              <w:left w:type="dxa" w:w="120"/>
              <w:bottom w:type="dxa" w:w="90"/>
              <w:right w:type="dxa" w:w="120"/>
            </w:tcMar>
          </w:tcPr>
          <w:p>
            <w:r>
              <w:rPr>
                <w:b/>
                <w:bCs/>
              </w:rPr>
              <w:t xml:space="preserve">Sale Consideration</w:t>
            </w:r>
          </w:p>
        </w:tc>
        <w:tc>
          <w:tcPr>
            <w:tcW w:type="dxa" w:w="6360"/>
            <w:tcMar>
              <w:top w:type="dxa" w:w="90"/>
              <w:left w:type="dxa" w:w="120"/>
              <w:bottom w:type="dxa" w:w="90"/>
              <w:right w:type="dxa" w:w="120"/>
            </w:tcMar>
          </w:tcPr>
          <w:p>
            <w:r>
              <w:rPr>
                <w:b w:val="false"/>
                <w:bCs w:val="false"/>
              </w:rPr>
              <w:t xml:space="preserve">Total amount paid, amount in words, mode of payment (cheque, RTGS, DD, cash), instrument/reference numbers</w:t>
            </w:r>
          </w:p>
        </w:tc>
      </w:tr>
      <w:tr>
        <w:tc>
          <w:tcPr>
            <w:tcW w:type="dxa" w:w="3000"/>
            <w:tcMar>
              <w:top w:type="dxa" w:w="90"/>
              <w:left w:type="dxa" w:w="120"/>
              <w:bottom w:type="dxa" w:w="90"/>
              <w:right w:type="dxa" w:w="120"/>
            </w:tcMar>
          </w:tcPr>
          <w:p>
            <w:r>
              <w:rPr>
                <w:b/>
                <w:bCs/>
              </w:rPr>
              <w:t xml:space="preserve">Registration Details</w:t>
            </w:r>
          </w:p>
        </w:tc>
        <w:tc>
          <w:tcPr>
            <w:tcW w:type="dxa" w:w="6360"/>
            <w:tcMar>
              <w:top w:type="dxa" w:w="90"/>
              <w:left w:type="dxa" w:w="120"/>
              <w:bottom w:type="dxa" w:w="90"/>
              <w:right w:type="dxa" w:w="120"/>
            </w:tcMar>
          </w:tcPr>
          <w:p>
            <w:r>
              <w:rPr>
                <w:b w:val="false"/>
                <w:bCs w:val="false"/>
              </w:rPr>
              <w:t xml:space="preserve">Registration date, execution date, Sub-Registrar office name, document/instrument number, book and page number</w:t>
            </w:r>
          </w:p>
        </w:tc>
      </w:tr>
      <w:tr>
        <w:tc>
          <w:tcPr>
            <w:tcW w:type="dxa" w:w="3000"/>
            <w:tcMar>
              <w:top w:type="dxa" w:w="90"/>
              <w:left w:type="dxa" w:w="120"/>
              <w:bottom w:type="dxa" w:w="90"/>
              <w:right w:type="dxa" w:w="120"/>
            </w:tcMar>
          </w:tcPr>
          <w:p>
            <w:r>
              <w:rPr>
                <w:b/>
                <w:bCs/>
              </w:rPr>
              <w:t xml:space="preserve">Stamp Duty &amp; Fees</w:t>
            </w:r>
          </w:p>
        </w:tc>
        <w:tc>
          <w:tcPr>
            <w:tcW w:type="dxa" w:w="6360"/>
            <w:tcMar>
              <w:top w:type="dxa" w:w="90"/>
              <w:left w:type="dxa" w:w="120"/>
              <w:bottom w:type="dxa" w:w="90"/>
              <w:right w:type="dxa" w:w="120"/>
            </w:tcMar>
          </w:tcPr>
          <w:p>
            <w:r>
              <w:rPr>
                <w:b w:val="false"/>
                <w:bCs w:val="false"/>
              </w:rPr>
              <w:t xml:space="preserve">Stamp duty paid, registration fee paid, e-stamp certificate number</w:t>
            </w:r>
          </w:p>
        </w:tc>
      </w:tr>
      <w:tr>
        <w:tc>
          <w:tcPr>
            <w:tcW w:type="dxa" w:w="3000"/>
            <w:tcMar>
              <w:top w:type="dxa" w:w="90"/>
              <w:left w:type="dxa" w:w="120"/>
              <w:bottom w:type="dxa" w:w="90"/>
              <w:right w:type="dxa" w:w="120"/>
            </w:tcMar>
          </w:tcPr>
          <w:p>
            <w:r>
              <w:rPr>
                <w:b/>
                <w:bCs/>
              </w:rPr>
              <w:t xml:space="preserve">Witnesses</w:t>
            </w:r>
          </w:p>
        </w:tc>
        <w:tc>
          <w:tcPr>
            <w:tcW w:type="dxa" w:w="6360"/>
            <w:tcMar>
              <w:top w:type="dxa" w:w="90"/>
              <w:left w:type="dxa" w:w="120"/>
              <w:bottom w:type="dxa" w:w="90"/>
              <w:right w:type="dxa" w:w="120"/>
            </w:tcMar>
          </w:tcPr>
          <w:p>
            <w:r>
              <w:rPr>
                <w:b w:val="false"/>
                <w:bCs w:val="false"/>
              </w:rPr>
              <w:t xml:space="preserve">Names, addresses, and signatures of two witnesses (mandatory under the Registration Act)</w:t>
            </w:r>
          </w:p>
        </w:tc>
      </w:tr>
      <w:tr>
        <w:tc>
          <w:tcPr>
            <w:tcW w:type="dxa" w:w="3000"/>
            <w:tcMar>
              <w:top w:type="dxa" w:w="90"/>
              <w:left w:type="dxa" w:w="120"/>
              <w:bottom w:type="dxa" w:w="90"/>
              <w:right w:type="dxa" w:w="120"/>
            </w:tcMar>
          </w:tcPr>
          <w:p>
            <w:r>
              <w:rPr>
                <w:b/>
                <w:bCs/>
              </w:rPr>
              <w:t xml:space="preserve">Encumbrance Declaration</w:t>
            </w:r>
          </w:p>
        </w:tc>
        <w:tc>
          <w:tcPr>
            <w:tcW w:type="dxa" w:w="6360"/>
            <w:tcMar>
              <w:top w:type="dxa" w:w="90"/>
              <w:left w:type="dxa" w:w="120"/>
              <w:bottom w:type="dxa" w:w="90"/>
              <w:right w:type="dxa" w:w="120"/>
            </w:tcMar>
          </w:tcPr>
          <w:p>
            <w:r>
              <w:rPr>
                <w:b w:val="false"/>
                <w:bCs w:val="false"/>
              </w:rPr>
              <w:t xml:space="preserve">Seller's statement confirming the property is free of pending liabilities, mortgages, or litigation</w:t>
            </w:r>
          </w:p>
        </w:tc>
      </w:tr>
      <w:tr>
        <w:tc>
          <w:tcPr>
            <w:tcW w:type="dxa" w:w="3000"/>
            <w:tcMar>
              <w:top w:type="dxa" w:w="90"/>
              <w:left w:type="dxa" w:w="120"/>
              <w:bottom w:type="dxa" w:w="90"/>
              <w:right w:type="dxa" w:w="120"/>
            </w:tcMar>
          </w:tcPr>
          <w:p>
            <w:r>
              <w:rPr>
                <w:b/>
                <w:bCs/>
              </w:rPr>
              <w:t xml:space="preserve">Prior Title Reference</w:t>
            </w:r>
          </w:p>
        </w:tc>
        <w:tc>
          <w:tcPr>
            <w:tcW w:type="dxa" w:w="6360"/>
            <w:tcMar>
              <w:top w:type="dxa" w:w="90"/>
              <w:left w:type="dxa" w:w="120"/>
              <w:bottom w:type="dxa" w:w="90"/>
              <w:right w:type="dxa" w:w="120"/>
            </w:tcMar>
          </w:tcPr>
          <w:p>
            <w:r>
              <w:rPr>
                <w:b w:val="false"/>
                <w:bCs w:val="false"/>
              </w:rPr>
              <w:t xml:space="preserve">Reference to the earlier deed by which the seller acquired the property (document number and date)</w:t>
            </w:r>
          </w:p>
        </w:tc>
      </w:tr>
    </w:tbl>
    <w:p>
      <w:pPr>
        <w:pStyle w:val="Heading1"/>
        <w:spacing w:after="160" w:before="360"/>
      </w:pPr>
      <w:r>
        <w:t xml:space="preserve">2. Title Deed / Mother Deed</w:t>
      </w:r>
    </w:p>
    <w:p>
      <w:pPr>
        <w:spacing w:after="160"/>
      </w:pPr>
      <w:r>
        <w:rPr>
          <w:i/>
          <w:iCs/>
          <w:color w:val="555555"/>
          <w:sz w:val="20"/>
          <w:szCs w:val="20"/>
        </w:rPr>
        <w:t xml:space="preserve">Traces the complete ownership history of a property, typically going back 30 or more years, to establish a clear and unbroken chain of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5496" w:color="auto" w:val="clear"/>
            <w:tcMar>
              <w:top w:type="dxa" w:w="100"/>
              <w:left w:type="dxa" w:w="120"/>
              <w:bottom w:type="dxa" w:w="100"/>
              <w:right w:type="dxa" w:w="120"/>
            </w:tcMar>
          </w:tcPr>
          <w:p>
            <w:r>
              <w:rPr>
                <w:b/>
                <w:bCs/>
                <w:color w:val="FFFFFF"/>
              </w:rPr>
              <w:t xml:space="preserve">Field</w:t>
            </w:r>
          </w:p>
        </w:tc>
        <w:tc>
          <w:tcPr>
            <w:tcW w:type="dxa" w:w="6360"/>
            <w:shd w:fill="2F5496" w:color="auto" w:val="clear"/>
            <w:tcMar>
              <w:top w:type="dxa" w:w="100"/>
              <w:left w:type="dxa" w:w="120"/>
              <w:bottom w:type="dxa" w:w="100"/>
              <w:right w:type="dxa" w:w="120"/>
            </w:tcMar>
          </w:tcPr>
          <w:p>
            <w:r>
              <w:rPr>
                <w:b/>
                <w:bCs/>
                <w:color w:val="FFFFFF"/>
              </w:rPr>
              <w:t xml:space="preserve">Details</w:t>
            </w:r>
          </w:p>
        </w:tc>
      </w:tr>
      <w:tr>
        <w:tc>
          <w:tcPr>
            <w:tcW w:type="dxa" w:w="3000"/>
            <w:tcMar>
              <w:top w:type="dxa" w:w="90"/>
              <w:left w:type="dxa" w:w="120"/>
              <w:bottom w:type="dxa" w:w="90"/>
              <w:right w:type="dxa" w:w="120"/>
            </w:tcMar>
          </w:tcPr>
          <w:p>
            <w:r>
              <w:rPr>
                <w:b/>
                <w:bCs/>
              </w:rPr>
              <w:t xml:space="preserve">Ownership Chain</w:t>
            </w:r>
          </w:p>
        </w:tc>
        <w:tc>
          <w:tcPr>
            <w:tcW w:type="dxa" w:w="6360"/>
            <w:tcMar>
              <w:top w:type="dxa" w:w="90"/>
              <w:left w:type="dxa" w:w="120"/>
              <w:bottom w:type="dxa" w:w="90"/>
              <w:right w:type="dxa" w:w="120"/>
            </w:tcMar>
          </w:tcPr>
          <w:p>
            <w:r>
              <w:rPr>
                <w:b w:val="false"/>
                <w:bCs w:val="false"/>
              </w:rPr>
              <w:t xml:space="preserve">Chronological list of historical transfers — each owner's name, acquisition type, and transaction date</w:t>
            </w:r>
          </w:p>
        </w:tc>
      </w:tr>
      <w:tr>
        <w:tc>
          <w:tcPr>
            <w:tcW w:type="dxa" w:w="3000"/>
            <w:tcMar>
              <w:top w:type="dxa" w:w="90"/>
              <w:left w:type="dxa" w:w="120"/>
              <w:bottom w:type="dxa" w:w="90"/>
              <w:right w:type="dxa" w:w="120"/>
            </w:tcMar>
          </w:tcPr>
          <w:p>
            <w:r>
              <w:rPr>
                <w:b/>
                <w:bCs/>
              </w:rPr>
              <w:t xml:space="preserve">Type of Acquisition</w:t>
            </w:r>
          </w:p>
        </w:tc>
        <w:tc>
          <w:tcPr>
            <w:tcW w:type="dxa" w:w="6360"/>
            <w:tcMar>
              <w:top w:type="dxa" w:w="90"/>
              <w:left w:type="dxa" w:w="120"/>
              <w:bottom w:type="dxa" w:w="90"/>
              <w:right w:type="dxa" w:w="120"/>
            </w:tcMar>
          </w:tcPr>
          <w:p>
            <w:r>
              <w:rPr>
                <w:b w:val="false"/>
                <w:bCs w:val="false"/>
              </w:rPr>
              <w:t xml:space="preserve">How each transfer occurred: purchase, inheritance, gift, or partition</w:t>
            </w:r>
          </w:p>
        </w:tc>
      </w:tr>
      <w:tr>
        <w:tc>
          <w:tcPr>
            <w:tcW w:type="dxa" w:w="3000"/>
            <w:tcMar>
              <w:top w:type="dxa" w:w="90"/>
              <w:left w:type="dxa" w:w="120"/>
              <w:bottom w:type="dxa" w:w="90"/>
              <w:right w:type="dxa" w:w="120"/>
            </w:tcMar>
          </w:tcPr>
          <w:p>
            <w:r>
              <w:rPr>
                <w:b/>
                <w:bCs/>
              </w:rPr>
              <w:t xml:space="preserve">Legal Description</w:t>
            </w:r>
          </w:p>
        </w:tc>
        <w:tc>
          <w:tcPr>
            <w:tcW w:type="dxa" w:w="6360"/>
            <w:tcMar>
              <w:top w:type="dxa" w:w="90"/>
              <w:left w:type="dxa" w:w="120"/>
              <w:bottom w:type="dxa" w:w="90"/>
              <w:right w:type="dxa" w:w="120"/>
            </w:tcMar>
          </w:tcPr>
          <w:p>
            <w:r>
              <w:rPr>
                <w:b w:val="false"/>
                <w:bCs w:val="false"/>
              </w:rPr>
              <w:t xml:space="preserve">Boundaries, area, and survey/cadastral number of the property</w:t>
            </w:r>
          </w:p>
        </w:tc>
      </w:tr>
      <w:tr>
        <w:tc>
          <w:tcPr>
            <w:tcW w:type="dxa" w:w="3000"/>
            <w:tcMar>
              <w:top w:type="dxa" w:w="90"/>
              <w:left w:type="dxa" w:w="120"/>
              <w:bottom w:type="dxa" w:w="90"/>
              <w:right w:type="dxa" w:w="120"/>
            </w:tcMar>
          </w:tcPr>
          <w:p>
            <w:r>
              <w:rPr>
                <w:b/>
                <w:bCs/>
              </w:rPr>
              <w:t xml:space="preserve">Prior Owners</w:t>
            </w:r>
          </w:p>
        </w:tc>
        <w:tc>
          <w:tcPr>
            <w:tcW w:type="dxa" w:w="6360"/>
            <w:tcMar>
              <w:top w:type="dxa" w:w="90"/>
              <w:left w:type="dxa" w:w="120"/>
              <w:bottom w:type="dxa" w:w="90"/>
              <w:right w:type="dxa" w:w="120"/>
            </w:tcMar>
          </w:tcPr>
          <w:p>
            <w:r>
              <w:rPr>
                <w:b w:val="false"/>
                <w:bCs w:val="false"/>
              </w:rPr>
              <w:t xml:space="preserve">Names of all previous owners with corresponding transaction dates</w:t>
            </w:r>
          </w:p>
        </w:tc>
      </w:tr>
      <w:tr>
        <w:tc>
          <w:tcPr>
            <w:tcW w:type="dxa" w:w="3000"/>
            <w:tcMar>
              <w:top w:type="dxa" w:w="90"/>
              <w:left w:type="dxa" w:w="120"/>
              <w:bottom w:type="dxa" w:w="90"/>
              <w:right w:type="dxa" w:w="120"/>
            </w:tcMar>
          </w:tcPr>
          <w:p>
            <w:r>
              <w:rPr>
                <w:b/>
                <w:bCs/>
              </w:rPr>
              <w:t xml:space="preserve">Chain Period</w:t>
            </w:r>
          </w:p>
        </w:tc>
        <w:tc>
          <w:tcPr>
            <w:tcW w:type="dxa" w:w="6360"/>
            <w:tcMar>
              <w:top w:type="dxa" w:w="90"/>
              <w:left w:type="dxa" w:w="120"/>
              <w:bottom w:type="dxa" w:w="90"/>
              <w:right w:type="dxa" w:w="120"/>
            </w:tcMar>
          </w:tcPr>
          <w:p>
            <w:r>
              <w:rPr>
                <w:b w:val="false"/>
                <w:bCs w:val="false"/>
              </w:rPr>
              <w:t xml:space="preserve">Number of years of history covered by the traced chain (commonly 30 years)</w:t>
            </w:r>
          </w:p>
        </w:tc>
      </w:tr>
    </w:tbl>
    <w:p>
      <w:pPr>
        <w:pStyle w:val="Heading1"/>
        <w:spacing w:after="160" w:before="360"/>
      </w:pPr>
      <w:r>
        <w:t xml:space="preserve">3. Encumbrance Certificate (EC)</w:t>
      </w:r>
    </w:p>
    <w:p>
      <w:pPr>
        <w:spacing w:after="160"/>
      </w:pPr>
      <w:r>
        <w:rPr>
          <w:i/>
          <w:iCs/>
          <w:color w:val="555555"/>
          <w:sz w:val="20"/>
          <w:szCs w:val="20"/>
        </w:rPr>
        <w:t xml:space="preserve">Issued by the Sub-Registrar's office, this certifies whether a property is free of registered legal or financial liabilities over a specified period. Commonly required by banks before approving a home loan.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5496" w:color="auto" w:val="clear"/>
            <w:tcMar>
              <w:top w:type="dxa" w:w="100"/>
              <w:left w:type="dxa" w:w="120"/>
              <w:bottom w:type="dxa" w:w="100"/>
              <w:right w:type="dxa" w:w="120"/>
            </w:tcMar>
          </w:tcPr>
          <w:p>
            <w:r>
              <w:rPr>
                <w:b/>
                <w:bCs/>
                <w:color w:val="FFFFFF"/>
              </w:rPr>
              <w:t xml:space="preserve">Field</w:t>
            </w:r>
          </w:p>
        </w:tc>
        <w:tc>
          <w:tcPr>
            <w:tcW w:type="dxa" w:w="6360"/>
            <w:shd w:fill="2F5496" w:color="auto" w:val="clear"/>
            <w:tcMar>
              <w:top w:type="dxa" w:w="100"/>
              <w:left w:type="dxa" w:w="120"/>
              <w:bottom w:type="dxa" w:w="100"/>
              <w:right w:type="dxa" w:w="120"/>
            </w:tcMar>
          </w:tcPr>
          <w:p>
            <w:r>
              <w:rPr>
                <w:b/>
                <w:bCs/>
                <w:color w:val="FFFFFF"/>
              </w:rPr>
              <w:t xml:space="preserve">Details</w:t>
            </w:r>
          </w:p>
        </w:tc>
      </w:tr>
      <w:tr>
        <w:tc>
          <w:tcPr>
            <w:tcW w:type="dxa" w:w="3000"/>
            <w:tcMar>
              <w:top w:type="dxa" w:w="90"/>
              <w:left w:type="dxa" w:w="120"/>
              <w:bottom w:type="dxa" w:w="90"/>
              <w:right w:type="dxa" w:w="120"/>
            </w:tcMar>
          </w:tcPr>
          <w:p>
            <w:r>
              <w:rPr>
                <w:b/>
                <w:bCs/>
              </w:rPr>
              <w:t xml:space="preserve">Transaction History</w:t>
            </w:r>
          </w:p>
        </w:tc>
        <w:tc>
          <w:tcPr>
            <w:tcW w:type="dxa" w:w="6360"/>
            <w:tcMar>
              <w:top w:type="dxa" w:w="90"/>
              <w:left w:type="dxa" w:w="120"/>
              <w:bottom w:type="dxa" w:w="90"/>
              <w:right w:type="dxa" w:w="120"/>
            </w:tcMar>
          </w:tcPr>
          <w:p>
            <w:r>
              <w:rPr>
                <w:b w:val="false"/>
                <w:bCs w:val="false"/>
              </w:rPr>
              <w:t xml:space="preserve">List of all registered deals (sales, mortgages, leases) recorded against the property in the search period</w:t>
            </w:r>
          </w:p>
        </w:tc>
      </w:tr>
      <w:tr>
        <w:tc>
          <w:tcPr>
            <w:tcW w:type="dxa" w:w="3000"/>
            <w:tcMar>
              <w:top w:type="dxa" w:w="90"/>
              <w:left w:type="dxa" w:w="120"/>
              <w:bottom w:type="dxa" w:w="90"/>
              <w:right w:type="dxa" w:w="120"/>
            </w:tcMar>
          </w:tcPr>
          <w:p>
            <w:r>
              <w:rPr>
                <w:b/>
                <w:bCs/>
              </w:rPr>
              <w:t xml:space="preserve">Mortgage/Lien Details</w:t>
            </w:r>
          </w:p>
        </w:tc>
        <w:tc>
          <w:tcPr>
            <w:tcW w:type="dxa" w:w="6360"/>
            <w:tcMar>
              <w:top w:type="dxa" w:w="90"/>
              <w:left w:type="dxa" w:w="120"/>
              <w:bottom w:type="dxa" w:w="90"/>
              <w:right w:type="dxa" w:w="120"/>
            </w:tcMar>
          </w:tcPr>
          <w:p>
            <w:r>
              <w:rPr>
                <w:b w:val="false"/>
                <w:bCs w:val="false"/>
              </w:rPr>
              <w:t xml:space="preserve">Any existing loans, charges, or legal claims registered against the property</w:t>
            </w:r>
          </w:p>
        </w:tc>
      </w:tr>
      <w:tr>
        <w:tc>
          <w:tcPr>
            <w:tcW w:type="dxa" w:w="3000"/>
            <w:tcMar>
              <w:top w:type="dxa" w:w="90"/>
              <w:left w:type="dxa" w:w="120"/>
              <w:bottom w:type="dxa" w:w="90"/>
              <w:right w:type="dxa" w:w="120"/>
            </w:tcMar>
          </w:tcPr>
          <w:p>
            <w:r>
              <w:rPr>
                <w:b/>
                <w:bCs/>
              </w:rPr>
              <w:t xml:space="preserve">Period Covered</w:t>
            </w:r>
          </w:p>
        </w:tc>
        <w:tc>
          <w:tcPr>
            <w:tcW w:type="dxa" w:w="6360"/>
            <w:tcMar>
              <w:top w:type="dxa" w:w="90"/>
              <w:left w:type="dxa" w:w="120"/>
              <w:bottom w:type="dxa" w:w="90"/>
              <w:right w:type="dxa" w:w="120"/>
            </w:tcMar>
          </w:tcPr>
          <w:p>
            <w:r>
              <w:rPr>
                <w:b w:val="false"/>
                <w:bCs w:val="false"/>
              </w:rPr>
              <w:t xml:space="preserve">Search duration, typically 13 to 30 years</w:t>
            </w:r>
          </w:p>
        </w:tc>
      </w:tr>
      <w:tr>
        <w:tc>
          <w:tcPr>
            <w:tcW w:type="dxa" w:w="3000"/>
            <w:tcMar>
              <w:top w:type="dxa" w:w="90"/>
              <w:left w:type="dxa" w:w="120"/>
              <w:bottom w:type="dxa" w:w="90"/>
              <w:right w:type="dxa" w:w="120"/>
            </w:tcMar>
          </w:tcPr>
          <w:p>
            <w:r>
              <w:rPr>
                <w:b/>
                <w:bCs/>
              </w:rPr>
              <w:t xml:space="preserve">Property ID</w:t>
            </w:r>
          </w:p>
        </w:tc>
        <w:tc>
          <w:tcPr>
            <w:tcW w:type="dxa" w:w="6360"/>
            <w:tcMar>
              <w:top w:type="dxa" w:w="90"/>
              <w:left w:type="dxa" w:w="120"/>
              <w:bottom w:type="dxa" w:w="90"/>
              <w:right w:type="dxa" w:w="120"/>
            </w:tcMar>
          </w:tcPr>
          <w:p>
            <w:r>
              <w:rPr>
                <w:b w:val="false"/>
                <w:bCs w:val="false"/>
              </w:rPr>
              <w:t xml:space="preserve">Survey number and registration details used to identify the property</w:t>
            </w:r>
          </w:p>
        </w:tc>
      </w:tr>
      <w:tr>
        <w:tc>
          <w:tcPr>
            <w:tcW w:type="dxa" w:w="3000"/>
            <w:tcMar>
              <w:top w:type="dxa" w:w="90"/>
              <w:left w:type="dxa" w:w="120"/>
              <w:bottom w:type="dxa" w:w="90"/>
              <w:right w:type="dxa" w:w="120"/>
            </w:tcMar>
          </w:tcPr>
          <w:p>
            <w:r>
              <w:rPr>
                <w:b/>
                <w:bCs/>
              </w:rPr>
              <w:t xml:space="preserve">Certificate Type</w:t>
            </w:r>
          </w:p>
        </w:tc>
        <w:tc>
          <w:tcPr>
            <w:tcW w:type="dxa" w:w="6360"/>
            <w:tcMar>
              <w:top w:type="dxa" w:w="90"/>
              <w:left w:type="dxa" w:w="120"/>
              <w:bottom w:type="dxa" w:w="90"/>
              <w:right w:type="dxa" w:w="120"/>
            </w:tcMar>
          </w:tcPr>
          <w:p>
            <w:r>
              <w:rPr>
                <w:b w:val="false"/>
                <w:bCs w:val="false"/>
              </w:rPr>
              <w:t xml:space="preserve">Nil Encumbrance (no liabilities found) or Encumbrance Found (liabilities listed)</w:t>
            </w:r>
          </w:p>
        </w:tc>
      </w:tr>
      <w:tr>
        <w:tc>
          <w:tcPr>
            <w:tcW w:type="dxa" w:w="3000"/>
            <w:tcMar>
              <w:top w:type="dxa" w:w="90"/>
              <w:left w:type="dxa" w:w="120"/>
              <w:bottom w:type="dxa" w:w="90"/>
              <w:right w:type="dxa" w:w="120"/>
            </w:tcMar>
          </w:tcPr>
          <w:p>
            <w:r>
              <w:rPr>
                <w:b/>
                <w:bCs/>
              </w:rPr>
              <w:t xml:space="preserve">Applicant Name</w:t>
            </w:r>
          </w:p>
        </w:tc>
        <w:tc>
          <w:tcPr>
            <w:tcW w:type="dxa" w:w="6360"/>
            <w:tcMar>
              <w:top w:type="dxa" w:w="90"/>
              <w:left w:type="dxa" w:w="120"/>
              <w:bottom w:type="dxa" w:w="90"/>
              <w:right w:type="dxa" w:w="120"/>
            </w:tcMar>
          </w:tcPr>
          <w:p>
            <w:r>
              <w:rPr>
                <w:b w:val="false"/>
                <w:bCs w:val="false"/>
              </w:rPr>
              <w:t xml:space="preserve">Person who requested the certificate</w:t>
            </w:r>
          </w:p>
        </w:tc>
      </w:tr>
    </w:tbl>
    <w:p>
      <w:pPr>
        <w:pStyle w:val="Heading1"/>
        <w:spacing w:after="160" w:before="360"/>
      </w:pPr>
      <w:r>
        <w:t xml:space="preserve">4. Khata Certificate &amp; Extracts</w:t>
      </w:r>
    </w:p>
    <w:p>
      <w:pPr>
        <w:spacing w:after="160"/>
      </w:pPr>
      <w:r>
        <w:rPr>
          <w:i/>
          <w:iCs/>
          <w:color w:val="555555"/>
          <w:sz w:val="20"/>
          <w:szCs w:val="20"/>
        </w:rPr>
        <w:t xml:space="preserve">A municipal record confirming a property is registered in the local body's tax and ownership records, used for property tax assessment and utility connections.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5496" w:color="auto" w:val="clear"/>
            <w:tcMar>
              <w:top w:type="dxa" w:w="100"/>
              <w:left w:type="dxa" w:w="120"/>
              <w:bottom w:type="dxa" w:w="100"/>
              <w:right w:type="dxa" w:w="120"/>
            </w:tcMar>
          </w:tcPr>
          <w:p>
            <w:r>
              <w:rPr>
                <w:b/>
                <w:bCs/>
                <w:color w:val="FFFFFF"/>
              </w:rPr>
              <w:t xml:space="preserve">Field</w:t>
            </w:r>
          </w:p>
        </w:tc>
        <w:tc>
          <w:tcPr>
            <w:tcW w:type="dxa" w:w="6360"/>
            <w:shd w:fill="2F5496" w:color="auto" w:val="clear"/>
            <w:tcMar>
              <w:top w:type="dxa" w:w="100"/>
              <w:left w:type="dxa" w:w="120"/>
              <w:bottom w:type="dxa" w:w="100"/>
              <w:right w:type="dxa" w:w="120"/>
            </w:tcMar>
          </w:tcPr>
          <w:p>
            <w:r>
              <w:rPr>
                <w:b/>
                <w:bCs/>
                <w:color w:val="FFFFFF"/>
              </w:rPr>
              <w:t xml:space="preserve">Details</w:t>
            </w:r>
          </w:p>
        </w:tc>
      </w:tr>
      <w:tr>
        <w:tc>
          <w:tcPr>
            <w:tcW w:type="dxa" w:w="3000"/>
            <w:tcMar>
              <w:top w:type="dxa" w:w="90"/>
              <w:left w:type="dxa" w:w="120"/>
              <w:bottom w:type="dxa" w:w="90"/>
              <w:right w:type="dxa" w:w="120"/>
            </w:tcMar>
          </w:tcPr>
          <w:p>
            <w:r>
              <w:rPr>
                <w:b/>
                <w:bCs/>
              </w:rPr>
              <w:t xml:space="preserve">Owner Name</w:t>
            </w:r>
          </w:p>
        </w:tc>
        <w:tc>
          <w:tcPr>
            <w:tcW w:type="dxa" w:w="6360"/>
            <w:tcMar>
              <w:top w:type="dxa" w:w="90"/>
              <w:left w:type="dxa" w:w="120"/>
              <w:bottom w:type="dxa" w:w="90"/>
              <w:right w:type="dxa" w:w="120"/>
            </w:tcMar>
          </w:tcPr>
          <w:p>
            <w:r>
              <w:rPr>
                <w:b w:val="false"/>
                <w:bCs w:val="false"/>
              </w:rPr>
              <w:t xml:space="preserve">As recorded in municipal records (may differ from the registered deed if mutation is pending)</w:t>
            </w:r>
          </w:p>
        </w:tc>
      </w:tr>
      <w:tr>
        <w:tc>
          <w:tcPr>
            <w:tcW w:type="dxa" w:w="3000"/>
            <w:tcMar>
              <w:top w:type="dxa" w:w="90"/>
              <w:left w:type="dxa" w:w="120"/>
              <w:bottom w:type="dxa" w:w="90"/>
              <w:right w:type="dxa" w:w="120"/>
            </w:tcMar>
          </w:tcPr>
          <w:p>
            <w:r>
              <w:rPr>
                <w:b/>
                <w:bCs/>
              </w:rPr>
              <w:t xml:space="preserve">Khata Number</w:t>
            </w:r>
          </w:p>
        </w:tc>
        <w:tc>
          <w:tcPr>
            <w:tcW w:type="dxa" w:w="6360"/>
            <w:tcMar>
              <w:top w:type="dxa" w:w="90"/>
              <w:left w:type="dxa" w:w="120"/>
              <w:bottom w:type="dxa" w:w="90"/>
              <w:right w:type="dxa" w:w="120"/>
            </w:tcMar>
          </w:tcPr>
          <w:p>
            <w:r>
              <w:rPr>
                <w:b w:val="false"/>
                <w:bCs w:val="false"/>
              </w:rPr>
              <w:t xml:space="preserve">Unique municipal identifier for the property</w:t>
            </w:r>
          </w:p>
        </w:tc>
      </w:tr>
      <w:tr>
        <w:tc>
          <w:tcPr>
            <w:tcW w:type="dxa" w:w="3000"/>
            <w:tcMar>
              <w:top w:type="dxa" w:w="90"/>
              <w:left w:type="dxa" w:w="120"/>
              <w:bottom w:type="dxa" w:w="90"/>
              <w:right w:type="dxa" w:w="120"/>
            </w:tcMar>
          </w:tcPr>
          <w:p>
            <w:r>
              <w:rPr>
                <w:b/>
                <w:bCs/>
              </w:rPr>
              <w:t xml:space="preserve">Property Use</w:t>
            </w:r>
          </w:p>
        </w:tc>
        <w:tc>
          <w:tcPr>
            <w:tcW w:type="dxa" w:w="6360"/>
            <w:tcMar>
              <w:top w:type="dxa" w:w="90"/>
              <w:left w:type="dxa" w:w="120"/>
              <w:bottom w:type="dxa" w:w="90"/>
              <w:right w:type="dxa" w:w="120"/>
            </w:tcMar>
          </w:tcPr>
          <w:p>
            <w:r>
              <w:rPr>
                <w:b w:val="false"/>
                <w:bCs w:val="false"/>
              </w:rPr>
              <w:t xml:space="preserve">Residential, commercial, mixed, or industrial classification</w:t>
            </w:r>
          </w:p>
        </w:tc>
      </w:tr>
      <w:tr>
        <w:tc>
          <w:tcPr>
            <w:tcW w:type="dxa" w:w="3000"/>
            <w:tcMar>
              <w:top w:type="dxa" w:w="90"/>
              <w:left w:type="dxa" w:w="120"/>
              <w:bottom w:type="dxa" w:w="90"/>
              <w:right w:type="dxa" w:w="120"/>
            </w:tcMar>
          </w:tcPr>
          <w:p>
            <w:r>
              <w:rPr>
                <w:b/>
                <w:bCs/>
              </w:rPr>
              <w:t xml:space="preserve">Tax Assessment</w:t>
            </w:r>
          </w:p>
        </w:tc>
        <w:tc>
          <w:tcPr>
            <w:tcW w:type="dxa" w:w="6360"/>
            <w:tcMar>
              <w:top w:type="dxa" w:w="90"/>
              <w:left w:type="dxa" w:w="120"/>
              <w:bottom w:type="dxa" w:w="90"/>
              <w:right w:type="dxa" w:w="120"/>
            </w:tcMar>
          </w:tcPr>
          <w:p>
            <w:r>
              <w:rPr>
                <w:b w:val="false"/>
                <w:bCs w:val="false"/>
              </w:rPr>
              <w:t xml:space="preserve">Property tax details linked to the Khata</w:t>
            </w:r>
          </w:p>
        </w:tc>
      </w:tr>
      <w:tr>
        <w:tc>
          <w:tcPr>
            <w:tcW w:type="dxa" w:w="3000"/>
            <w:tcMar>
              <w:top w:type="dxa" w:w="90"/>
              <w:left w:type="dxa" w:w="120"/>
              <w:bottom w:type="dxa" w:w="90"/>
              <w:right w:type="dxa" w:w="120"/>
            </w:tcMar>
          </w:tcPr>
          <w:p>
            <w:r>
              <w:rPr>
                <w:b/>
                <w:bCs/>
              </w:rPr>
              <w:t xml:space="preserve">Construction Approval</w:t>
            </w:r>
          </w:p>
        </w:tc>
        <w:tc>
          <w:tcPr>
            <w:tcW w:type="dxa" w:w="6360"/>
            <w:tcMar>
              <w:top w:type="dxa" w:w="90"/>
              <w:left w:type="dxa" w:w="120"/>
              <w:bottom w:type="dxa" w:w="90"/>
              <w:right w:type="dxa" w:w="120"/>
            </w:tcMar>
          </w:tcPr>
          <w:p>
            <w:r>
              <w:rPr>
                <w:b w:val="false"/>
                <w:bCs w:val="false"/>
              </w:rPr>
              <w:t xml:space="preserve">Confirms the built structure adheres to the sanctioned building plan</w:t>
            </w:r>
          </w:p>
        </w:tc>
      </w:tr>
    </w:tbl>
    <w:p>
      <w:pPr>
        <w:pStyle w:val="Heading1"/>
        <w:spacing w:after="160" w:before="360"/>
      </w:pPr>
      <w:r>
        <w:t xml:space="preserve">5. Mutation Register Extracts</w:t>
      </w:r>
    </w:p>
    <w:p>
      <w:pPr>
        <w:spacing w:after="160"/>
      </w:pPr>
      <w:r>
        <w:rPr>
          <w:i/>
          <w:iCs/>
          <w:color w:val="555555"/>
          <w:sz w:val="20"/>
          <w:szCs w:val="20"/>
        </w:rPr>
        <w:t xml:space="preserve">Updates revenue/municipal records to reflect the current owner after a transfer, inheritance, or partition. Does not itself confer ownership but is essential for tax and administrative purposes.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5496" w:color="auto" w:val="clear"/>
            <w:tcMar>
              <w:top w:type="dxa" w:w="100"/>
              <w:left w:type="dxa" w:w="120"/>
              <w:bottom w:type="dxa" w:w="100"/>
              <w:right w:type="dxa" w:w="120"/>
            </w:tcMar>
          </w:tcPr>
          <w:p>
            <w:r>
              <w:rPr>
                <w:b/>
                <w:bCs/>
                <w:color w:val="FFFFFF"/>
              </w:rPr>
              <w:t xml:space="preserve">Field</w:t>
            </w:r>
          </w:p>
        </w:tc>
        <w:tc>
          <w:tcPr>
            <w:tcW w:type="dxa" w:w="6360"/>
            <w:shd w:fill="2F5496" w:color="auto" w:val="clear"/>
            <w:tcMar>
              <w:top w:type="dxa" w:w="100"/>
              <w:left w:type="dxa" w:w="120"/>
              <w:bottom w:type="dxa" w:w="100"/>
              <w:right w:type="dxa" w:w="120"/>
            </w:tcMar>
          </w:tcPr>
          <w:p>
            <w:r>
              <w:rPr>
                <w:b/>
                <w:bCs/>
                <w:color w:val="FFFFFF"/>
              </w:rPr>
              <w:t xml:space="preserve">Details</w:t>
            </w:r>
          </w:p>
        </w:tc>
      </w:tr>
      <w:tr>
        <w:tc>
          <w:tcPr>
            <w:tcW w:type="dxa" w:w="3000"/>
            <w:tcMar>
              <w:top w:type="dxa" w:w="90"/>
              <w:left w:type="dxa" w:w="120"/>
              <w:bottom w:type="dxa" w:w="90"/>
              <w:right w:type="dxa" w:w="120"/>
            </w:tcMar>
          </w:tcPr>
          <w:p>
            <w:r>
              <w:rPr>
                <w:b/>
                <w:bCs/>
              </w:rPr>
              <w:t xml:space="preserve">Current Owner</w:t>
            </w:r>
          </w:p>
        </w:tc>
        <w:tc>
          <w:tcPr>
            <w:tcW w:type="dxa" w:w="6360"/>
            <w:tcMar>
              <w:top w:type="dxa" w:w="90"/>
              <w:left w:type="dxa" w:w="120"/>
              <w:bottom w:type="dxa" w:w="90"/>
              <w:right w:type="dxa" w:w="120"/>
            </w:tcMar>
          </w:tcPr>
          <w:p>
            <w:r>
              <w:rPr>
                <w:b w:val="false"/>
                <w:bCs w:val="false"/>
              </w:rPr>
              <w:t xml:space="preserve">Name updated in revenue records after mutation</w:t>
            </w:r>
          </w:p>
        </w:tc>
      </w:tr>
      <w:tr>
        <w:tc>
          <w:tcPr>
            <w:tcW w:type="dxa" w:w="3000"/>
            <w:tcMar>
              <w:top w:type="dxa" w:w="90"/>
              <w:left w:type="dxa" w:w="120"/>
              <w:bottom w:type="dxa" w:w="90"/>
              <w:right w:type="dxa" w:w="120"/>
            </w:tcMar>
          </w:tcPr>
          <w:p>
            <w:r>
              <w:rPr>
                <w:b/>
                <w:bCs/>
              </w:rPr>
              <w:t xml:space="preserve">Previous Owner</w:t>
            </w:r>
          </w:p>
        </w:tc>
        <w:tc>
          <w:tcPr>
            <w:tcW w:type="dxa" w:w="6360"/>
            <w:tcMar>
              <w:top w:type="dxa" w:w="90"/>
              <w:left w:type="dxa" w:w="120"/>
              <w:bottom w:type="dxa" w:w="90"/>
              <w:right w:type="dxa" w:w="120"/>
            </w:tcMar>
          </w:tcPr>
          <w:p>
            <w:r>
              <w:rPr>
                <w:b w:val="false"/>
                <w:bCs w:val="false"/>
              </w:rPr>
              <w:t xml:space="preserve">Name of the owner prior to the mutation entry</w:t>
            </w:r>
          </w:p>
        </w:tc>
      </w:tr>
      <w:tr>
        <w:tc>
          <w:tcPr>
            <w:tcW w:type="dxa" w:w="3000"/>
            <w:tcMar>
              <w:top w:type="dxa" w:w="90"/>
              <w:left w:type="dxa" w:w="120"/>
              <w:bottom w:type="dxa" w:w="90"/>
              <w:right w:type="dxa" w:w="120"/>
            </w:tcMar>
          </w:tcPr>
          <w:p>
            <w:r>
              <w:rPr>
                <w:b/>
                <w:bCs/>
              </w:rPr>
              <w:t xml:space="preserve">Land Type</w:t>
            </w:r>
          </w:p>
        </w:tc>
        <w:tc>
          <w:tcPr>
            <w:tcW w:type="dxa" w:w="6360"/>
            <w:tcMar>
              <w:top w:type="dxa" w:w="90"/>
              <w:left w:type="dxa" w:w="120"/>
              <w:bottom w:type="dxa" w:w="90"/>
              <w:right w:type="dxa" w:w="120"/>
            </w:tcMar>
          </w:tcPr>
          <w:p>
            <w:r>
              <w:rPr>
                <w:b w:val="false"/>
                <w:bCs w:val="false"/>
              </w:rPr>
              <w:t xml:space="preserve">Agricultural or non-agricultural classification</w:t>
            </w:r>
          </w:p>
        </w:tc>
      </w:tr>
      <w:tr>
        <w:tc>
          <w:tcPr>
            <w:tcW w:type="dxa" w:w="3000"/>
            <w:tcMar>
              <w:top w:type="dxa" w:w="90"/>
              <w:left w:type="dxa" w:w="120"/>
              <w:bottom w:type="dxa" w:w="90"/>
              <w:right w:type="dxa" w:w="120"/>
            </w:tcMar>
          </w:tcPr>
          <w:p>
            <w:r>
              <w:rPr>
                <w:b/>
                <w:bCs/>
              </w:rPr>
              <w:t xml:space="preserve">Area and Location</w:t>
            </w:r>
          </w:p>
        </w:tc>
        <w:tc>
          <w:tcPr>
            <w:tcW w:type="dxa" w:w="6360"/>
            <w:tcMar>
              <w:top w:type="dxa" w:w="90"/>
              <w:left w:type="dxa" w:w="120"/>
              <w:bottom w:type="dxa" w:w="90"/>
              <w:right w:type="dxa" w:w="120"/>
            </w:tcMar>
          </w:tcPr>
          <w:p>
            <w:r>
              <w:rPr>
                <w:b w:val="false"/>
                <w:bCs w:val="false"/>
              </w:rPr>
              <w:t xml:space="preserve">Survey number, village or ward</w:t>
            </w:r>
          </w:p>
        </w:tc>
      </w:tr>
      <w:tr>
        <w:tc>
          <w:tcPr>
            <w:tcW w:type="dxa" w:w="3000"/>
            <w:tcMar>
              <w:top w:type="dxa" w:w="90"/>
              <w:left w:type="dxa" w:w="120"/>
              <w:bottom w:type="dxa" w:w="90"/>
              <w:right w:type="dxa" w:w="120"/>
            </w:tcMar>
          </w:tcPr>
          <w:p>
            <w:r>
              <w:rPr>
                <w:b/>
                <w:bCs/>
              </w:rPr>
              <w:t xml:space="preserve">Reason for Mutation</w:t>
            </w:r>
          </w:p>
        </w:tc>
        <w:tc>
          <w:tcPr>
            <w:tcW w:type="dxa" w:w="6360"/>
            <w:tcMar>
              <w:top w:type="dxa" w:w="90"/>
              <w:left w:type="dxa" w:w="120"/>
              <w:bottom w:type="dxa" w:w="90"/>
              <w:right w:type="dxa" w:w="120"/>
            </w:tcMar>
          </w:tcPr>
          <w:p>
            <w:r>
              <w:rPr>
                <w:b w:val="false"/>
                <w:bCs w:val="false"/>
              </w:rPr>
              <w:t xml:space="preserve">Sale, inheritance, gift, partition, or other triggering event</w:t>
            </w:r>
          </w:p>
        </w:tc>
      </w:tr>
      <w:tr>
        <w:tc>
          <w:tcPr>
            <w:tcW w:type="dxa" w:w="3000"/>
            <w:tcMar>
              <w:top w:type="dxa" w:w="90"/>
              <w:left w:type="dxa" w:w="120"/>
              <w:bottom w:type="dxa" w:w="90"/>
              <w:right w:type="dxa" w:w="120"/>
            </w:tcMar>
          </w:tcPr>
          <w:p>
            <w:r>
              <w:rPr>
                <w:b/>
                <w:bCs/>
              </w:rPr>
              <w:t xml:space="preserve">Tax Liability</w:t>
            </w:r>
          </w:p>
        </w:tc>
        <w:tc>
          <w:tcPr>
            <w:tcW w:type="dxa" w:w="6360"/>
            <w:tcMar>
              <w:top w:type="dxa" w:w="90"/>
              <w:left w:type="dxa" w:w="120"/>
              <w:bottom w:type="dxa" w:w="90"/>
              <w:right w:type="dxa" w:w="120"/>
            </w:tcMar>
          </w:tcPr>
          <w:p>
            <w:r>
              <w:rPr>
                <w:b w:val="false"/>
                <w:bCs w:val="false"/>
              </w:rPr>
              <w:t xml:space="preserve">Updated tax liability following the transfer</w:t>
            </w:r>
          </w:p>
        </w:tc>
      </w:tr>
    </w:tbl>
    <w:p>
      <w:pPr>
        <w:pStyle w:val="Heading1"/>
        <w:spacing w:after="160" w:before="360"/>
      </w:pPr>
      <w:r>
        <w:t xml:space="preserve">6. Property Tax Receipts</w:t>
      </w:r>
    </w:p>
    <w:p>
      <w:pPr>
        <w:spacing w:after="160"/>
      </w:pPr>
      <w:r>
        <w:rPr>
          <w:i/>
          <w:iCs/>
          <w:color w:val="555555"/>
          <w:sz w:val="20"/>
          <w:szCs w:val="20"/>
        </w:rPr>
        <w:t xml:space="preserve">Proof of payment (or dues) of municipal property tax, often used as supporting evidence of possession and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5496" w:color="auto" w:val="clear"/>
            <w:tcMar>
              <w:top w:type="dxa" w:w="100"/>
              <w:left w:type="dxa" w:w="120"/>
              <w:bottom w:type="dxa" w:w="100"/>
              <w:right w:type="dxa" w:w="120"/>
            </w:tcMar>
          </w:tcPr>
          <w:p>
            <w:r>
              <w:rPr>
                <w:b/>
                <w:bCs/>
                <w:color w:val="FFFFFF"/>
              </w:rPr>
              <w:t xml:space="preserve">Field</w:t>
            </w:r>
          </w:p>
        </w:tc>
        <w:tc>
          <w:tcPr>
            <w:tcW w:type="dxa" w:w="6360"/>
            <w:shd w:fill="2F5496" w:color="auto" w:val="clear"/>
            <w:tcMar>
              <w:top w:type="dxa" w:w="100"/>
              <w:left w:type="dxa" w:w="120"/>
              <w:bottom w:type="dxa" w:w="100"/>
              <w:right w:type="dxa" w:w="120"/>
            </w:tcMar>
          </w:tcPr>
          <w:p>
            <w:r>
              <w:rPr>
                <w:b/>
                <w:bCs/>
                <w:color w:val="FFFFFF"/>
              </w:rPr>
              <w:t xml:space="preserve">Details</w:t>
            </w:r>
          </w:p>
        </w:tc>
      </w:tr>
      <w:tr>
        <w:tc>
          <w:tcPr>
            <w:tcW w:type="dxa" w:w="3000"/>
            <w:tcMar>
              <w:top w:type="dxa" w:w="90"/>
              <w:left w:type="dxa" w:w="120"/>
              <w:bottom w:type="dxa" w:w="90"/>
              <w:right w:type="dxa" w:w="120"/>
            </w:tcMar>
          </w:tcPr>
          <w:p>
            <w:r>
              <w:rPr>
                <w:b/>
                <w:bCs/>
              </w:rPr>
              <w:t xml:space="preserve">Assessment Year</w:t>
            </w:r>
          </w:p>
        </w:tc>
        <w:tc>
          <w:tcPr>
            <w:tcW w:type="dxa" w:w="6360"/>
            <w:tcMar>
              <w:top w:type="dxa" w:w="90"/>
              <w:left w:type="dxa" w:w="120"/>
              <w:bottom w:type="dxa" w:w="90"/>
              <w:right w:type="dxa" w:w="120"/>
            </w:tcMar>
          </w:tcPr>
          <w:p>
            <w:r>
              <w:rPr>
                <w:b w:val="false"/>
                <w:bCs w:val="false"/>
              </w:rPr>
              <w:t xml:space="preserve">Tax period covered by the receipt</w:t>
            </w:r>
          </w:p>
        </w:tc>
      </w:tr>
      <w:tr>
        <w:tc>
          <w:tcPr>
            <w:tcW w:type="dxa" w:w="3000"/>
            <w:tcMar>
              <w:top w:type="dxa" w:w="90"/>
              <w:left w:type="dxa" w:w="120"/>
              <w:bottom w:type="dxa" w:w="90"/>
              <w:right w:type="dxa" w:w="120"/>
            </w:tcMar>
          </w:tcPr>
          <w:p>
            <w:r>
              <w:rPr>
                <w:b/>
                <w:bCs/>
              </w:rPr>
              <w:t xml:space="preserve">Owner Name</w:t>
            </w:r>
          </w:p>
        </w:tc>
        <w:tc>
          <w:tcPr>
            <w:tcW w:type="dxa" w:w="6360"/>
            <w:tcMar>
              <w:top w:type="dxa" w:w="90"/>
              <w:left w:type="dxa" w:w="120"/>
              <w:bottom w:type="dxa" w:w="90"/>
              <w:right w:type="dxa" w:w="120"/>
            </w:tcMar>
          </w:tcPr>
          <w:p>
            <w:r>
              <w:rPr>
                <w:b w:val="false"/>
                <w:bCs w:val="false"/>
              </w:rPr>
              <w:t xml:space="preserve">As per municipal records</w:t>
            </w:r>
          </w:p>
        </w:tc>
      </w:tr>
      <w:tr>
        <w:tc>
          <w:tcPr>
            <w:tcW w:type="dxa" w:w="3000"/>
            <w:tcMar>
              <w:top w:type="dxa" w:w="90"/>
              <w:left w:type="dxa" w:w="120"/>
              <w:bottom w:type="dxa" w:w="90"/>
              <w:right w:type="dxa" w:w="120"/>
            </w:tcMar>
          </w:tcPr>
          <w:p>
            <w:r>
              <w:rPr>
                <w:b/>
                <w:bCs/>
              </w:rPr>
              <w:t xml:space="preserve">Payment Status</w:t>
            </w:r>
          </w:p>
        </w:tc>
        <w:tc>
          <w:tcPr>
            <w:tcW w:type="dxa" w:w="6360"/>
            <w:tcMar>
              <w:top w:type="dxa" w:w="90"/>
              <w:left w:type="dxa" w:w="120"/>
              <w:bottom w:type="dxa" w:w="90"/>
              <w:right w:type="dxa" w:w="120"/>
            </w:tcMar>
          </w:tcPr>
          <w:p>
            <w:r>
              <w:rPr>
                <w:b w:val="false"/>
                <w:bCs w:val="false"/>
              </w:rPr>
              <w:t xml:space="preserve">Paid, unpaid, partially paid, or overdue</w:t>
            </w:r>
          </w:p>
        </w:tc>
      </w:tr>
      <w:tr>
        <w:tc>
          <w:tcPr>
            <w:tcW w:type="dxa" w:w="3000"/>
            <w:tcMar>
              <w:top w:type="dxa" w:w="90"/>
              <w:left w:type="dxa" w:w="120"/>
              <w:bottom w:type="dxa" w:w="90"/>
              <w:right w:type="dxa" w:w="120"/>
            </w:tcMar>
          </w:tcPr>
          <w:p>
            <w:r>
              <w:rPr>
                <w:b/>
                <w:bCs/>
              </w:rPr>
              <w:t xml:space="preserve">Amount Paid / Due</w:t>
            </w:r>
          </w:p>
        </w:tc>
        <w:tc>
          <w:tcPr>
            <w:tcW w:type="dxa" w:w="6360"/>
            <w:tcMar>
              <w:top w:type="dxa" w:w="90"/>
              <w:left w:type="dxa" w:w="120"/>
              <w:bottom w:type="dxa" w:w="90"/>
              <w:right w:type="dxa" w:w="120"/>
            </w:tcMar>
          </w:tcPr>
          <w:p>
            <w:r>
              <w:rPr>
                <w:b w:val="false"/>
                <w:bCs w:val="false"/>
              </w:rPr>
              <w:t xml:space="preserve">Amount settled and any outstanding balance</w:t>
            </w:r>
          </w:p>
        </w:tc>
      </w:tr>
      <w:tr>
        <w:tc>
          <w:tcPr>
            <w:tcW w:type="dxa" w:w="3000"/>
            <w:tcMar>
              <w:top w:type="dxa" w:w="90"/>
              <w:left w:type="dxa" w:w="120"/>
              <w:bottom w:type="dxa" w:w="90"/>
              <w:right w:type="dxa" w:w="120"/>
            </w:tcMar>
          </w:tcPr>
          <w:p>
            <w:r>
              <w:rPr>
                <w:b/>
                <w:bCs/>
              </w:rPr>
              <w:t xml:space="preserve">Property ID</w:t>
            </w:r>
          </w:p>
        </w:tc>
        <w:tc>
          <w:tcPr>
            <w:tcW w:type="dxa" w:w="6360"/>
            <w:tcMar>
              <w:top w:type="dxa" w:w="90"/>
              <w:left w:type="dxa" w:w="120"/>
              <w:bottom w:type="dxa" w:w="90"/>
              <w:right w:type="dxa" w:w="120"/>
            </w:tcMar>
          </w:tcPr>
          <w:p>
            <w:r>
              <w:rPr>
                <w:b w:val="false"/>
                <w:bCs w:val="false"/>
              </w:rPr>
              <w:t xml:space="preserve">Municipal assessment number linking the receipt to the property</w:t>
            </w:r>
          </w:p>
        </w:tc>
      </w:tr>
    </w:tbl>
    <w:p>
      <w:pPr>
        <w:pStyle w:val="Heading1"/>
        <w:spacing w:after="160" w:before="360"/>
      </w:pPr>
      <w:r>
        <w:t xml:space="preserve">7. Occupancy Certificate (OC)</w:t>
      </w:r>
    </w:p>
    <w:p>
      <w:pPr>
        <w:spacing w:after="160"/>
      </w:pPr>
      <w:r>
        <w:rPr>
          <w:i/>
          <w:iCs/>
          <w:color w:val="555555"/>
          <w:sz w:val="20"/>
          <w:szCs w:val="20"/>
        </w:rPr>
        <w:t xml:space="preserve">Issued by the municipal corporation or local body confirming a building is fit for occupation after construction is complete and compliant.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5496" w:color="auto" w:val="clear"/>
            <w:tcMar>
              <w:top w:type="dxa" w:w="100"/>
              <w:left w:type="dxa" w:w="120"/>
              <w:bottom w:type="dxa" w:w="100"/>
              <w:right w:type="dxa" w:w="120"/>
            </w:tcMar>
          </w:tcPr>
          <w:p>
            <w:r>
              <w:rPr>
                <w:b/>
                <w:bCs/>
                <w:color w:val="FFFFFF"/>
              </w:rPr>
              <w:t xml:space="preserve">Field</w:t>
            </w:r>
          </w:p>
        </w:tc>
        <w:tc>
          <w:tcPr>
            <w:tcW w:type="dxa" w:w="6360"/>
            <w:shd w:fill="2F5496" w:color="auto" w:val="clear"/>
            <w:tcMar>
              <w:top w:type="dxa" w:w="100"/>
              <w:left w:type="dxa" w:w="120"/>
              <w:bottom w:type="dxa" w:w="100"/>
              <w:right w:type="dxa" w:w="120"/>
            </w:tcMar>
          </w:tcPr>
          <w:p>
            <w:r>
              <w:rPr>
                <w:b/>
                <w:bCs/>
                <w:color w:val="FFFFFF"/>
              </w:rPr>
              <w:t xml:space="preserve">Details</w:t>
            </w:r>
          </w:p>
        </w:tc>
      </w:tr>
      <w:tr>
        <w:tc>
          <w:tcPr>
            <w:tcW w:type="dxa" w:w="3000"/>
            <w:tcMar>
              <w:top w:type="dxa" w:w="90"/>
              <w:left w:type="dxa" w:w="120"/>
              <w:bottom w:type="dxa" w:w="90"/>
              <w:right w:type="dxa" w:w="120"/>
            </w:tcMar>
          </w:tcPr>
          <w:p>
            <w:r>
              <w:rPr>
                <w:b/>
                <w:bCs/>
              </w:rPr>
              <w:t xml:space="preserve">Completion Date</w:t>
            </w:r>
          </w:p>
        </w:tc>
        <w:tc>
          <w:tcPr>
            <w:tcW w:type="dxa" w:w="6360"/>
            <w:tcMar>
              <w:top w:type="dxa" w:w="90"/>
              <w:left w:type="dxa" w:w="120"/>
              <w:bottom w:type="dxa" w:w="90"/>
              <w:right w:type="dxa" w:w="120"/>
            </w:tcMar>
          </w:tcPr>
          <w:p>
            <w:r>
              <w:rPr>
                <w:b w:val="false"/>
                <w:bCs w:val="false"/>
              </w:rPr>
              <w:t xml:space="preserve">Date on which construction was finished</w:t>
            </w:r>
          </w:p>
        </w:tc>
      </w:tr>
      <w:tr>
        <w:tc>
          <w:tcPr>
            <w:tcW w:type="dxa" w:w="3000"/>
            <w:tcMar>
              <w:top w:type="dxa" w:w="90"/>
              <w:left w:type="dxa" w:w="120"/>
              <w:bottom w:type="dxa" w:w="90"/>
              <w:right w:type="dxa" w:w="120"/>
            </w:tcMar>
          </w:tcPr>
          <w:p>
            <w:r>
              <w:rPr>
                <w:b/>
                <w:bCs/>
              </w:rPr>
              <w:t xml:space="preserve">Compliance Status</w:t>
            </w:r>
          </w:p>
        </w:tc>
        <w:tc>
          <w:tcPr>
            <w:tcW w:type="dxa" w:w="6360"/>
            <w:tcMar>
              <w:top w:type="dxa" w:w="90"/>
              <w:left w:type="dxa" w:w="120"/>
              <w:bottom w:type="dxa" w:w="90"/>
              <w:right w:type="dxa" w:w="120"/>
            </w:tcMar>
          </w:tcPr>
          <w:p>
            <w:r>
              <w:rPr>
                <w:b w:val="false"/>
                <w:bCs w:val="false"/>
              </w:rPr>
              <w:t xml:space="preserve">Adherence to sanctioned building bylaws</w:t>
            </w:r>
          </w:p>
        </w:tc>
      </w:tr>
      <w:tr>
        <w:tc>
          <w:tcPr>
            <w:tcW w:type="dxa" w:w="3000"/>
            <w:tcMar>
              <w:top w:type="dxa" w:w="90"/>
              <w:left w:type="dxa" w:w="120"/>
              <w:bottom w:type="dxa" w:w="90"/>
              <w:right w:type="dxa" w:w="120"/>
            </w:tcMar>
          </w:tcPr>
          <w:p>
            <w:r>
              <w:rPr>
                <w:b/>
                <w:bCs/>
              </w:rPr>
              <w:t xml:space="preserve">Issuing Authority</w:t>
            </w:r>
          </w:p>
        </w:tc>
        <w:tc>
          <w:tcPr>
            <w:tcW w:type="dxa" w:w="6360"/>
            <w:tcMar>
              <w:top w:type="dxa" w:w="90"/>
              <w:left w:type="dxa" w:w="120"/>
              <w:bottom w:type="dxa" w:w="90"/>
              <w:right w:type="dxa" w:w="120"/>
            </w:tcMar>
          </w:tcPr>
          <w:p>
            <w:r>
              <w:rPr>
                <w:b w:val="false"/>
                <w:bCs w:val="false"/>
              </w:rPr>
              <w:t xml:space="preserve">Municipal corporation or local development body</w:t>
            </w:r>
          </w:p>
        </w:tc>
      </w:tr>
      <w:tr>
        <w:tc>
          <w:tcPr>
            <w:tcW w:type="dxa" w:w="3000"/>
            <w:tcMar>
              <w:top w:type="dxa" w:w="90"/>
              <w:left w:type="dxa" w:w="120"/>
              <w:bottom w:type="dxa" w:w="90"/>
              <w:right w:type="dxa" w:w="120"/>
            </w:tcMar>
          </w:tcPr>
          <w:p>
            <w:r>
              <w:rPr>
                <w:b/>
                <w:bCs/>
              </w:rPr>
              <w:t xml:space="preserve">Safety Clearances</w:t>
            </w:r>
          </w:p>
        </w:tc>
        <w:tc>
          <w:tcPr>
            <w:tcW w:type="dxa" w:w="6360"/>
            <w:tcMar>
              <w:top w:type="dxa" w:w="90"/>
              <w:left w:type="dxa" w:w="120"/>
              <w:bottom w:type="dxa" w:w="90"/>
              <w:right w:type="dxa" w:w="120"/>
            </w:tcMar>
          </w:tcPr>
          <w:p>
            <w:r>
              <w:rPr>
                <w:b w:val="false"/>
                <w:bCs w:val="false"/>
              </w:rPr>
              <w:t xml:space="preserve">Fire NOC, structural stability certificate, and utility connection approvals</w:t>
            </w:r>
          </w:p>
        </w:tc>
      </w:tr>
      <w:tr>
        <w:tc>
          <w:tcPr>
            <w:tcW w:type="dxa" w:w="3000"/>
            <w:tcMar>
              <w:top w:type="dxa" w:w="90"/>
              <w:left w:type="dxa" w:w="120"/>
              <w:bottom w:type="dxa" w:w="90"/>
              <w:right w:type="dxa" w:w="120"/>
            </w:tcMar>
          </w:tcPr>
          <w:p>
            <w:r>
              <w:rPr>
                <w:b/>
                <w:bCs/>
              </w:rPr>
              <w:t xml:space="preserve">OC Number &amp; Date</w:t>
            </w:r>
          </w:p>
        </w:tc>
        <w:tc>
          <w:tcPr>
            <w:tcW w:type="dxa" w:w="6360"/>
            <w:tcMar>
              <w:top w:type="dxa" w:w="90"/>
              <w:left w:type="dxa" w:w="120"/>
              <w:bottom w:type="dxa" w:w="90"/>
              <w:right w:type="dxa" w:w="120"/>
            </w:tcMar>
          </w:tcPr>
          <w:p>
            <w:r>
              <w:rPr>
                <w:b w:val="false"/>
                <w:bCs w:val="false"/>
              </w:rPr>
              <w:t xml:space="preserve">Certificate reference number and date of issue</w:t>
            </w:r>
          </w:p>
        </w:tc>
      </w:tr>
    </w:tbl>
    <w:p>
      <w:pPr>
        <w:pStyle w:val="Heading1"/>
        <w:spacing w:after="160" w:before="360"/>
      </w:pPr>
      <w:r>
        <w:t xml:space="preserve">8. Completion Certificate (CC)</w:t>
      </w:r>
    </w:p>
    <w:p>
      <w:pPr>
        <w:spacing w:after="160"/>
      </w:pPr>
      <w:r>
        <w:rPr>
          <w:i/>
          <w:iCs/>
          <w:color w:val="555555"/>
          <w:sz w:val="20"/>
          <w:szCs w:val="20"/>
        </w:rPr>
        <w:t xml:space="preserve">Confirms that construction has been completed strictly in accordance with the approved building plan, issued before the Occupancy Certificate in many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5496" w:color="auto" w:val="clear"/>
            <w:tcMar>
              <w:top w:type="dxa" w:w="100"/>
              <w:left w:type="dxa" w:w="120"/>
              <w:bottom w:type="dxa" w:w="100"/>
              <w:right w:type="dxa" w:w="120"/>
            </w:tcMar>
          </w:tcPr>
          <w:p>
            <w:r>
              <w:rPr>
                <w:b/>
                <w:bCs/>
                <w:color w:val="FFFFFF"/>
              </w:rPr>
              <w:t xml:space="preserve">Field</w:t>
            </w:r>
          </w:p>
        </w:tc>
        <w:tc>
          <w:tcPr>
            <w:tcW w:type="dxa" w:w="6360"/>
            <w:shd w:fill="2F5496" w:color="auto" w:val="clear"/>
            <w:tcMar>
              <w:top w:type="dxa" w:w="100"/>
              <w:left w:type="dxa" w:w="120"/>
              <w:bottom w:type="dxa" w:w="100"/>
              <w:right w:type="dxa" w:w="120"/>
            </w:tcMar>
          </w:tcPr>
          <w:p>
            <w:r>
              <w:rPr>
                <w:b/>
                <w:bCs/>
                <w:color w:val="FFFFFF"/>
              </w:rPr>
              <w:t xml:space="preserve">Details</w:t>
            </w:r>
          </w:p>
        </w:tc>
      </w:tr>
      <w:tr>
        <w:tc>
          <w:tcPr>
            <w:tcW w:type="dxa" w:w="3000"/>
            <w:tcMar>
              <w:top w:type="dxa" w:w="90"/>
              <w:left w:type="dxa" w:w="120"/>
              <w:bottom w:type="dxa" w:w="90"/>
              <w:right w:type="dxa" w:w="120"/>
            </w:tcMar>
          </w:tcPr>
          <w:p>
            <w:r>
              <w:rPr>
                <w:b/>
                <w:bCs/>
              </w:rPr>
              <w:t xml:space="preserve">Construction Details</w:t>
            </w:r>
          </w:p>
        </w:tc>
        <w:tc>
          <w:tcPr>
            <w:tcW w:type="dxa" w:w="6360"/>
            <w:tcMar>
              <w:top w:type="dxa" w:w="90"/>
              <w:left w:type="dxa" w:w="120"/>
              <w:bottom w:type="dxa" w:w="90"/>
              <w:right w:type="dxa" w:w="120"/>
            </w:tcMar>
          </w:tcPr>
          <w:p>
            <w:r>
              <w:rPr>
                <w:b w:val="false"/>
                <w:bCs w:val="false"/>
              </w:rPr>
              <w:t xml:space="preserve">As per the approved plan</w:t>
            </w:r>
          </w:p>
        </w:tc>
      </w:tr>
      <w:tr>
        <w:tc>
          <w:tcPr>
            <w:tcW w:type="dxa" w:w="3000"/>
            <w:tcMar>
              <w:top w:type="dxa" w:w="90"/>
              <w:left w:type="dxa" w:w="120"/>
              <w:bottom w:type="dxa" w:w="90"/>
              <w:right w:type="dxa" w:w="120"/>
            </w:tcMar>
          </w:tcPr>
          <w:p>
            <w:r>
              <w:rPr>
                <w:b/>
                <w:bCs/>
              </w:rPr>
              <w:t xml:space="preserve">Inspection Date</w:t>
            </w:r>
          </w:p>
        </w:tc>
        <w:tc>
          <w:tcPr>
            <w:tcW w:type="dxa" w:w="6360"/>
            <w:tcMar>
              <w:top w:type="dxa" w:w="90"/>
              <w:left w:type="dxa" w:w="120"/>
              <w:bottom w:type="dxa" w:w="90"/>
              <w:right w:type="dxa" w:w="120"/>
            </w:tcMar>
          </w:tcPr>
          <w:p>
            <w:r>
              <w:rPr>
                <w:b w:val="false"/>
                <w:bCs w:val="false"/>
              </w:rPr>
              <w:t xml:space="preserve">Date of inspection by the municipal authority</w:t>
            </w:r>
          </w:p>
        </w:tc>
      </w:tr>
      <w:tr>
        <w:tc>
          <w:tcPr>
            <w:tcW w:type="dxa" w:w="3000"/>
            <w:tcMar>
              <w:top w:type="dxa" w:w="90"/>
              <w:left w:type="dxa" w:w="120"/>
              <w:bottom w:type="dxa" w:w="90"/>
              <w:right w:type="dxa" w:w="120"/>
            </w:tcMar>
          </w:tcPr>
          <w:p>
            <w:r>
              <w:rPr>
                <w:b/>
                <w:bCs/>
              </w:rPr>
              <w:t xml:space="preserve">Compliance</w:t>
            </w:r>
          </w:p>
        </w:tc>
        <w:tc>
          <w:tcPr>
            <w:tcW w:type="dxa" w:w="6360"/>
            <w:tcMar>
              <w:top w:type="dxa" w:w="90"/>
              <w:left w:type="dxa" w:w="120"/>
              <w:bottom w:type="dxa" w:w="90"/>
              <w:right w:type="dxa" w:w="120"/>
            </w:tcMar>
          </w:tcPr>
          <w:p>
            <w:r>
              <w:rPr>
                <w:b w:val="false"/>
                <w:bCs w:val="false"/>
              </w:rPr>
              <w:t xml:space="preserve">Adherence to zoning regulations and height restrictions</w:t>
            </w:r>
          </w:p>
        </w:tc>
      </w:tr>
      <w:tr>
        <w:tc>
          <w:tcPr>
            <w:tcW w:type="dxa" w:w="3000"/>
            <w:tcMar>
              <w:top w:type="dxa" w:w="90"/>
              <w:left w:type="dxa" w:w="120"/>
              <w:bottom w:type="dxa" w:w="90"/>
              <w:right w:type="dxa" w:w="120"/>
            </w:tcMar>
          </w:tcPr>
          <w:p>
            <w:r>
              <w:rPr>
                <w:b/>
                <w:bCs/>
              </w:rPr>
              <w:t xml:space="preserve">Issuer</w:t>
            </w:r>
          </w:p>
        </w:tc>
        <w:tc>
          <w:tcPr>
            <w:tcW w:type="dxa" w:w="6360"/>
            <w:tcMar>
              <w:top w:type="dxa" w:w="90"/>
              <w:left w:type="dxa" w:w="120"/>
              <w:bottom w:type="dxa" w:w="90"/>
              <w:right w:type="dxa" w:w="120"/>
            </w:tcMar>
          </w:tcPr>
          <w:p>
            <w:r>
              <w:rPr>
                <w:b w:val="false"/>
                <w:bCs w:val="false"/>
              </w:rPr>
              <w:t xml:space="preserve">Local development authority</w:t>
            </w:r>
          </w:p>
        </w:tc>
      </w:tr>
      <w:tr>
        <w:tc>
          <w:tcPr>
            <w:tcW w:type="dxa" w:w="3000"/>
            <w:tcMar>
              <w:top w:type="dxa" w:w="90"/>
              <w:left w:type="dxa" w:w="120"/>
              <w:bottom w:type="dxa" w:w="90"/>
              <w:right w:type="dxa" w:w="120"/>
            </w:tcMar>
          </w:tcPr>
          <w:p>
            <w:r>
              <w:rPr>
                <w:b/>
                <w:bCs/>
              </w:rPr>
              <w:t xml:space="preserve">CC Number &amp; Date</w:t>
            </w:r>
          </w:p>
        </w:tc>
        <w:tc>
          <w:tcPr>
            <w:tcW w:type="dxa" w:w="6360"/>
            <w:tcMar>
              <w:top w:type="dxa" w:w="90"/>
              <w:left w:type="dxa" w:w="120"/>
              <w:bottom w:type="dxa" w:w="90"/>
              <w:right w:type="dxa" w:w="120"/>
            </w:tcMar>
          </w:tcPr>
          <w:p>
            <w:r>
              <w:rPr>
                <w:b w:val="false"/>
                <w:bCs w:val="false"/>
              </w:rPr>
              <w:t xml:space="preserve">Certificate reference number and date of issue</w:t>
            </w:r>
          </w:p>
        </w:tc>
      </w:tr>
    </w:tbl>
    <w:p>
      <w:pPr>
        <w:pStyle w:val="Heading1"/>
        <w:spacing w:after="160" w:before="360"/>
      </w:pPr>
      <w:r>
        <w:t xml:space="preserve">9. No Objection Certificates (NOCs)</w:t>
      </w:r>
    </w:p>
    <w:p>
      <w:pPr>
        <w:spacing w:after="160"/>
      </w:pPr>
      <w:r>
        <w:rPr>
          <w:i/>
          <w:iCs/>
          <w:color w:val="555555"/>
          <w:sz w:val="20"/>
          <w:szCs w:val="20"/>
        </w:rPr>
        <w:t xml:space="preserve">Confirms that a relevant authority has no legal, financial, or safety objection to a proposed transaction, construction, or activity on the property.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5496" w:color="auto" w:val="clear"/>
            <w:tcMar>
              <w:top w:type="dxa" w:w="100"/>
              <w:left w:type="dxa" w:w="120"/>
              <w:bottom w:type="dxa" w:w="100"/>
              <w:right w:type="dxa" w:w="120"/>
            </w:tcMar>
          </w:tcPr>
          <w:p>
            <w:r>
              <w:rPr>
                <w:b/>
                <w:bCs/>
                <w:color w:val="FFFFFF"/>
              </w:rPr>
              <w:t xml:space="preserve">Field</w:t>
            </w:r>
          </w:p>
        </w:tc>
        <w:tc>
          <w:tcPr>
            <w:tcW w:type="dxa" w:w="6360"/>
            <w:shd w:fill="2F5496" w:color="auto" w:val="clear"/>
            <w:tcMar>
              <w:top w:type="dxa" w:w="100"/>
              <w:left w:type="dxa" w:w="120"/>
              <w:bottom w:type="dxa" w:w="100"/>
              <w:right w:type="dxa" w:w="120"/>
            </w:tcMar>
          </w:tcPr>
          <w:p>
            <w:r>
              <w:rPr>
                <w:b/>
                <w:bCs/>
                <w:color w:val="FFFFFF"/>
              </w:rPr>
              <w:t xml:space="preserve">Details</w:t>
            </w:r>
          </w:p>
        </w:tc>
      </w:tr>
      <w:tr>
        <w:tc>
          <w:tcPr>
            <w:tcW w:type="dxa" w:w="3000"/>
            <w:tcMar>
              <w:top w:type="dxa" w:w="90"/>
              <w:left w:type="dxa" w:w="120"/>
              <w:bottom w:type="dxa" w:w="90"/>
              <w:right w:type="dxa" w:w="120"/>
            </w:tcMar>
          </w:tcPr>
          <w:p>
            <w:r>
              <w:rPr>
                <w:b/>
                <w:bCs/>
              </w:rPr>
              <w:t xml:space="preserve">Issuing Authority</w:t>
            </w:r>
          </w:p>
        </w:tc>
        <w:tc>
          <w:tcPr>
            <w:tcW w:type="dxa" w:w="6360"/>
            <w:tcMar>
              <w:top w:type="dxa" w:w="90"/>
              <w:left w:type="dxa" w:w="120"/>
              <w:bottom w:type="dxa" w:w="90"/>
              <w:right w:type="dxa" w:w="120"/>
            </w:tcMar>
          </w:tcPr>
          <w:p>
            <w:r>
              <w:rPr>
                <w:b w:val="false"/>
                <w:bCs w:val="false"/>
              </w:rPr>
              <w:t xml:space="preserve">Municipal body, fire department, electricity board, housing society, pollution control board, airport authority, etc.</w:t>
            </w:r>
          </w:p>
        </w:tc>
      </w:tr>
      <w:tr>
        <w:tc>
          <w:tcPr>
            <w:tcW w:type="dxa" w:w="3000"/>
            <w:tcMar>
              <w:top w:type="dxa" w:w="90"/>
              <w:left w:type="dxa" w:w="120"/>
              <w:bottom w:type="dxa" w:w="90"/>
              <w:right w:type="dxa" w:w="120"/>
            </w:tcMar>
          </w:tcPr>
          <w:p>
            <w:r>
              <w:rPr>
                <w:b/>
                <w:bCs/>
              </w:rPr>
              <w:t xml:space="preserve">Purpose</w:t>
            </w:r>
          </w:p>
        </w:tc>
        <w:tc>
          <w:tcPr>
            <w:tcW w:type="dxa" w:w="6360"/>
            <w:tcMar>
              <w:top w:type="dxa" w:w="90"/>
              <w:left w:type="dxa" w:w="120"/>
              <w:bottom w:type="dxa" w:w="90"/>
              <w:right w:type="dxa" w:w="120"/>
            </w:tcMar>
          </w:tcPr>
          <w:p>
            <w:r>
              <w:rPr>
                <w:b w:val="false"/>
                <w:bCs w:val="false"/>
              </w:rPr>
              <w:t xml:space="preserve">The specific transaction or activity the NOC clears (e.g., sale, construction, mortgage)</w:t>
            </w:r>
          </w:p>
        </w:tc>
      </w:tr>
      <w:tr>
        <w:tc>
          <w:tcPr>
            <w:tcW w:type="dxa" w:w="3000"/>
            <w:tcMar>
              <w:top w:type="dxa" w:w="90"/>
              <w:left w:type="dxa" w:w="120"/>
              <w:bottom w:type="dxa" w:w="90"/>
              <w:right w:type="dxa" w:w="120"/>
            </w:tcMar>
          </w:tcPr>
          <w:p>
            <w:r>
              <w:rPr>
                <w:b/>
                <w:bCs/>
              </w:rPr>
              <w:t xml:space="preserve">Property Reference</w:t>
            </w:r>
          </w:p>
        </w:tc>
        <w:tc>
          <w:tcPr>
            <w:tcW w:type="dxa" w:w="6360"/>
            <w:tcMar>
              <w:top w:type="dxa" w:w="90"/>
              <w:left w:type="dxa" w:w="120"/>
              <w:bottom w:type="dxa" w:w="90"/>
              <w:right w:type="dxa" w:w="120"/>
            </w:tcMar>
          </w:tcPr>
          <w:p>
            <w:r>
              <w:rPr>
                <w:b w:val="false"/>
                <w:bCs w:val="false"/>
              </w:rPr>
              <w:t xml:space="preserve">Linked survey number or municipal assessment number</w:t>
            </w:r>
          </w:p>
        </w:tc>
      </w:tr>
      <w:tr>
        <w:tc>
          <w:tcPr>
            <w:tcW w:type="dxa" w:w="3000"/>
            <w:tcMar>
              <w:top w:type="dxa" w:w="90"/>
              <w:left w:type="dxa" w:w="120"/>
              <w:bottom w:type="dxa" w:w="90"/>
              <w:right w:type="dxa" w:w="120"/>
            </w:tcMar>
          </w:tcPr>
          <w:p>
            <w:r>
              <w:rPr>
                <w:b/>
                <w:bCs/>
              </w:rPr>
              <w:t xml:space="preserve">Validity Period</w:t>
            </w:r>
          </w:p>
        </w:tc>
        <w:tc>
          <w:tcPr>
            <w:tcW w:type="dxa" w:w="6360"/>
            <w:tcMar>
              <w:top w:type="dxa" w:w="90"/>
              <w:left w:type="dxa" w:w="120"/>
              <w:bottom w:type="dxa" w:w="90"/>
              <w:right w:type="dxa" w:w="120"/>
            </w:tcMar>
          </w:tcPr>
          <w:p>
            <w:r>
              <w:rPr>
                <w:b w:val="false"/>
                <w:bCs w:val="false"/>
              </w:rPr>
              <w:t xml:space="preserve">Expiry date of the NOC, where applicable</w:t>
            </w:r>
          </w:p>
        </w:tc>
      </w:tr>
      <w:tr>
        <w:tc>
          <w:tcPr>
            <w:tcW w:type="dxa" w:w="3000"/>
            <w:tcMar>
              <w:top w:type="dxa" w:w="90"/>
              <w:left w:type="dxa" w:w="120"/>
              <w:bottom w:type="dxa" w:w="90"/>
              <w:right w:type="dxa" w:w="120"/>
            </w:tcMar>
          </w:tcPr>
          <w:p>
            <w:r>
              <w:rPr>
                <w:b/>
                <w:bCs/>
              </w:rPr>
              <w:t xml:space="preserve">NOC Number &amp; Date</w:t>
            </w:r>
          </w:p>
        </w:tc>
        <w:tc>
          <w:tcPr>
            <w:tcW w:type="dxa" w:w="6360"/>
            <w:tcMar>
              <w:top w:type="dxa" w:w="90"/>
              <w:left w:type="dxa" w:w="120"/>
              <w:bottom w:type="dxa" w:w="90"/>
              <w:right w:type="dxa" w:w="120"/>
            </w:tcMar>
          </w:tcPr>
          <w:p>
            <w:r>
              <w:rPr>
                <w:b w:val="false"/>
                <w:bCs w:val="false"/>
              </w:rPr>
              <w:t xml:space="preserve">Certificate reference number and date of issue</w:t>
            </w:r>
          </w:p>
        </w:tc>
      </w:tr>
    </w:tbl>
    <w:p>
      <w:pPr>
        <w:pStyle w:val="Heading1"/>
        <w:spacing w:after="160" w:before="360"/>
      </w:pPr>
      <w:r>
        <w:t xml:space="preserve">10. RTC (Record of Rights, Tenancy and Crops) / Patta</w:t>
      </w:r>
    </w:p>
    <w:p>
      <w:pPr>
        <w:spacing w:after="160"/>
      </w:pPr>
      <w:r>
        <w:rPr>
          <w:i/>
          <w:iCs/>
          <w:color w:val="555555"/>
          <w:sz w:val="20"/>
          <w:szCs w:val="20"/>
        </w:rPr>
        <w:t xml:space="preserve">Revenue records for agricultural or rural land, maintained by the revenue department, establishing rights, tenancy, and land classification. Patta is the equivalent ownership record used in several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5496" w:color="auto" w:val="clear"/>
            <w:tcMar>
              <w:top w:type="dxa" w:w="100"/>
              <w:left w:type="dxa" w:w="120"/>
              <w:bottom w:type="dxa" w:w="100"/>
              <w:right w:type="dxa" w:w="120"/>
            </w:tcMar>
          </w:tcPr>
          <w:p>
            <w:r>
              <w:rPr>
                <w:b/>
                <w:bCs/>
                <w:color w:val="FFFFFF"/>
              </w:rPr>
              <w:t xml:space="preserve">Field</w:t>
            </w:r>
          </w:p>
        </w:tc>
        <w:tc>
          <w:tcPr>
            <w:tcW w:type="dxa" w:w="6360"/>
            <w:shd w:fill="2F5496" w:color="auto" w:val="clear"/>
            <w:tcMar>
              <w:top w:type="dxa" w:w="100"/>
              <w:left w:type="dxa" w:w="120"/>
              <w:bottom w:type="dxa" w:w="100"/>
              <w:right w:type="dxa" w:w="120"/>
            </w:tcMar>
          </w:tcPr>
          <w:p>
            <w:r>
              <w:rPr>
                <w:b/>
                <w:bCs/>
                <w:color w:val="FFFFFF"/>
              </w:rPr>
              <w:t xml:space="preserve">Details</w:t>
            </w:r>
          </w:p>
        </w:tc>
      </w:tr>
      <w:tr>
        <w:tc>
          <w:tcPr>
            <w:tcW w:type="dxa" w:w="3000"/>
            <w:tcMar>
              <w:top w:type="dxa" w:w="90"/>
              <w:left w:type="dxa" w:w="120"/>
              <w:bottom w:type="dxa" w:w="90"/>
              <w:right w:type="dxa" w:w="120"/>
            </w:tcMar>
          </w:tcPr>
          <w:p>
            <w:r>
              <w:rPr>
                <w:b/>
                <w:bCs/>
              </w:rPr>
              <w:t xml:space="preserve">Land Holder Name</w:t>
            </w:r>
          </w:p>
        </w:tc>
        <w:tc>
          <w:tcPr>
            <w:tcW w:type="dxa" w:w="6360"/>
            <w:tcMar>
              <w:top w:type="dxa" w:w="90"/>
              <w:left w:type="dxa" w:w="120"/>
              <w:bottom w:type="dxa" w:w="90"/>
              <w:right w:type="dxa" w:w="120"/>
            </w:tcMar>
          </w:tcPr>
          <w:p>
            <w:r>
              <w:rPr>
                <w:b w:val="false"/>
                <w:bCs w:val="false"/>
              </w:rPr>
              <w:t xml:space="preserve">Current holder, along with historical holders where recorded</w:t>
            </w:r>
          </w:p>
        </w:tc>
      </w:tr>
      <w:tr>
        <w:tc>
          <w:tcPr>
            <w:tcW w:type="dxa" w:w="3000"/>
            <w:tcMar>
              <w:top w:type="dxa" w:w="90"/>
              <w:left w:type="dxa" w:w="120"/>
              <w:bottom w:type="dxa" w:w="90"/>
              <w:right w:type="dxa" w:w="120"/>
            </w:tcMar>
          </w:tcPr>
          <w:p>
            <w:r>
              <w:rPr>
                <w:b/>
                <w:bCs/>
              </w:rPr>
              <w:t xml:space="preserve">Land Type</w:t>
            </w:r>
          </w:p>
        </w:tc>
        <w:tc>
          <w:tcPr>
            <w:tcW w:type="dxa" w:w="6360"/>
            <w:tcMar>
              <w:top w:type="dxa" w:w="90"/>
              <w:left w:type="dxa" w:w="120"/>
              <w:bottom w:type="dxa" w:w="90"/>
              <w:right w:type="dxa" w:w="120"/>
            </w:tcMar>
          </w:tcPr>
          <w:p>
            <w:r>
              <w:rPr>
                <w:b w:val="false"/>
                <w:bCs w:val="false"/>
              </w:rPr>
              <w:t xml:space="preserve">Agricultural or non-agricultural classification</w:t>
            </w:r>
          </w:p>
        </w:tc>
      </w:tr>
      <w:tr>
        <w:tc>
          <w:tcPr>
            <w:tcW w:type="dxa" w:w="3000"/>
            <w:tcMar>
              <w:top w:type="dxa" w:w="90"/>
              <w:left w:type="dxa" w:w="120"/>
              <w:bottom w:type="dxa" w:w="90"/>
              <w:right w:type="dxa" w:w="120"/>
            </w:tcMar>
          </w:tcPr>
          <w:p>
            <w:r>
              <w:rPr>
                <w:b/>
                <w:bCs/>
              </w:rPr>
              <w:t xml:space="preserve">Area and Survey Number</w:t>
            </w:r>
          </w:p>
        </w:tc>
        <w:tc>
          <w:tcPr>
            <w:tcW w:type="dxa" w:w="6360"/>
            <w:tcMar>
              <w:top w:type="dxa" w:w="90"/>
              <w:left w:type="dxa" w:w="120"/>
              <w:bottom w:type="dxa" w:w="90"/>
              <w:right w:type="dxa" w:w="120"/>
            </w:tcMar>
          </w:tcPr>
          <w:p>
            <w:r>
              <w:rPr>
                <w:b w:val="false"/>
                <w:bCs w:val="false"/>
              </w:rPr>
              <w:t xml:space="preserve">Detailed land description including survey number and village</w:t>
            </w:r>
          </w:p>
        </w:tc>
      </w:tr>
      <w:tr>
        <w:tc>
          <w:tcPr>
            <w:tcW w:type="dxa" w:w="3000"/>
            <w:tcMar>
              <w:top w:type="dxa" w:w="90"/>
              <w:left w:type="dxa" w:w="120"/>
              <w:bottom w:type="dxa" w:w="90"/>
              <w:right w:type="dxa" w:w="120"/>
            </w:tcMar>
          </w:tcPr>
          <w:p>
            <w:r>
              <w:rPr>
                <w:b/>
                <w:bCs/>
              </w:rPr>
              <w:t xml:space="preserve">Tenancy Details</w:t>
            </w:r>
          </w:p>
        </w:tc>
        <w:tc>
          <w:tcPr>
            <w:tcW w:type="dxa" w:w="6360"/>
            <w:tcMar>
              <w:top w:type="dxa" w:w="90"/>
              <w:left w:type="dxa" w:w="120"/>
              <w:bottom w:type="dxa" w:w="90"/>
              <w:right w:type="dxa" w:w="120"/>
            </w:tcMar>
          </w:tcPr>
          <w:p>
            <w:r>
              <w:rPr>
                <w:b w:val="false"/>
                <w:bCs w:val="false"/>
              </w:rPr>
              <w:t xml:space="preserve">Details of any tenant cultivating the land, if applicable</w:t>
            </w:r>
          </w:p>
        </w:tc>
      </w:tr>
      <w:tr>
        <w:tc>
          <w:tcPr>
            <w:tcW w:type="dxa" w:w="3000"/>
            <w:tcMar>
              <w:top w:type="dxa" w:w="90"/>
              <w:left w:type="dxa" w:w="120"/>
              <w:bottom w:type="dxa" w:w="90"/>
              <w:right w:type="dxa" w:w="120"/>
            </w:tcMar>
          </w:tcPr>
          <w:p>
            <w:r>
              <w:rPr>
                <w:b/>
                <w:bCs/>
              </w:rPr>
              <w:t xml:space="preserve">Revenue Rate</w:t>
            </w:r>
          </w:p>
        </w:tc>
        <w:tc>
          <w:tcPr>
            <w:tcW w:type="dxa" w:w="6360"/>
            <w:tcMar>
              <w:top w:type="dxa" w:w="90"/>
              <w:left w:type="dxa" w:w="120"/>
              <w:bottom w:type="dxa" w:w="90"/>
              <w:right w:type="dxa" w:w="120"/>
            </w:tcMar>
          </w:tcPr>
          <w:p>
            <w:r>
              <w:rPr>
                <w:b w:val="false"/>
                <w:bCs w:val="false"/>
              </w:rPr>
              <w:t xml:space="preserve">Tax assessment / revenue rate applicable to the land</w:t>
            </w:r>
          </w:p>
        </w:tc>
      </w:tr>
      <w:tr>
        <w:tc>
          <w:tcPr>
            <w:tcW w:type="dxa" w:w="3000"/>
            <w:tcMar>
              <w:top w:type="dxa" w:w="90"/>
              <w:left w:type="dxa" w:w="120"/>
              <w:bottom w:type="dxa" w:w="90"/>
              <w:right w:type="dxa" w:w="120"/>
            </w:tcMar>
          </w:tcPr>
          <w:p>
            <w:r>
              <w:rPr>
                <w:b/>
                <w:bCs/>
              </w:rPr>
              <w:t xml:space="preserve">Patta Number</w:t>
            </w:r>
          </w:p>
        </w:tc>
        <w:tc>
          <w:tcPr>
            <w:tcW w:type="dxa" w:w="6360"/>
            <w:tcMar>
              <w:top w:type="dxa" w:w="90"/>
              <w:left w:type="dxa" w:w="120"/>
              <w:bottom w:type="dxa" w:w="90"/>
              <w:right w:type="dxa" w:w="120"/>
            </w:tcMar>
          </w:tcPr>
          <w:p>
            <w:r>
              <w:rPr>
                <w:b w:val="false"/>
                <w:bCs w:val="false"/>
              </w:rPr>
              <w:t xml:space="preserve">Unique reference number for the record</w:t>
            </w:r>
          </w:p>
        </w:tc>
      </w:tr>
    </w:tbl>
    <w:p>
      <w:pPr>
        <w:pStyle w:val="Heading1"/>
        <w:spacing w:after="160" w:before="360"/>
      </w:pPr>
      <w:r>
        <w:t xml:space="preserve">11. Gift Deed</w:t>
      </w:r>
    </w:p>
    <w:p>
      <w:pPr>
        <w:spacing w:after="160"/>
      </w:pPr>
      <w:r>
        <w:rPr>
          <w:i/>
          <w:iCs/>
          <w:color w:val="555555"/>
          <w:sz w:val="20"/>
          <w:szCs w:val="20"/>
        </w:rPr>
        <w:t xml:space="preserve">Transfers property ownership without monetary consideration, typically between relatives, on the basis of natural love and affection.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5496" w:color="auto" w:val="clear"/>
            <w:tcMar>
              <w:top w:type="dxa" w:w="100"/>
              <w:left w:type="dxa" w:w="120"/>
              <w:bottom w:type="dxa" w:w="100"/>
              <w:right w:type="dxa" w:w="120"/>
            </w:tcMar>
          </w:tcPr>
          <w:p>
            <w:r>
              <w:rPr>
                <w:b/>
                <w:bCs/>
                <w:color w:val="FFFFFF"/>
              </w:rPr>
              <w:t xml:space="preserve">Field</w:t>
            </w:r>
          </w:p>
        </w:tc>
        <w:tc>
          <w:tcPr>
            <w:tcW w:type="dxa" w:w="6360"/>
            <w:shd w:fill="2F5496" w:color="auto" w:val="clear"/>
            <w:tcMar>
              <w:top w:type="dxa" w:w="100"/>
              <w:left w:type="dxa" w:w="120"/>
              <w:bottom w:type="dxa" w:w="100"/>
              <w:right w:type="dxa" w:w="120"/>
            </w:tcMar>
          </w:tcPr>
          <w:p>
            <w:r>
              <w:rPr>
                <w:b/>
                <w:bCs/>
                <w:color w:val="FFFFFF"/>
              </w:rPr>
              <w:t xml:space="preserve">Details</w:t>
            </w:r>
          </w:p>
        </w:tc>
      </w:tr>
      <w:tr>
        <w:tc>
          <w:tcPr>
            <w:tcW w:type="dxa" w:w="3000"/>
            <w:tcMar>
              <w:top w:type="dxa" w:w="90"/>
              <w:left w:type="dxa" w:w="120"/>
              <w:bottom w:type="dxa" w:w="90"/>
              <w:right w:type="dxa" w:w="120"/>
            </w:tcMar>
          </w:tcPr>
          <w:p>
            <w:r>
              <w:rPr>
                <w:b/>
                <w:bCs/>
              </w:rPr>
              <w:t xml:space="preserve">Donor / Donee</w:t>
            </w:r>
          </w:p>
        </w:tc>
        <w:tc>
          <w:tcPr>
            <w:tcW w:type="dxa" w:w="6360"/>
            <w:tcMar>
              <w:top w:type="dxa" w:w="90"/>
              <w:left w:type="dxa" w:w="120"/>
              <w:bottom w:type="dxa" w:w="90"/>
              <w:right w:type="dxa" w:w="120"/>
            </w:tcMar>
          </w:tcPr>
          <w:p>
            <w:r>
              <w:rPr>
                <w:b w:val="false"/>
                <w:bCs w:val="false"/>
              </w:rPr>
              <w:t xml:space="preserve">Names, parentage, and address of the person gifting and the person receiving the property</w:t>
            </w:r>
          </w:p>
        </w:tc>
      </w:tr>
      <w:tr>
        <w:tc>
          <w:tcPr>
            <w:tcW w:type="dxa" w:w="3000"/>
            <w:tcMar>
              <w:top w:type="dxa" w:w="90"/>
              <w:left w:type="dxa" w:w="120"/>
              <w:bottom w:type="dxa" w:w="90"/>
              <w:right w:type="dxa" w:w="120"/>
            </w:tcMar>
          </w:tcPr>
          <w:p>
            <w:r>
              <w:rPr>
                <w:b/>
                <w:bCs/>
              </w:rPr>
              <w:t xml:space="preserve">Relationship</w:t>
            </w:r>
          </w:p>
        </w:tc>
        <w:tc>
          <w:tcPr>
            <w:tcW w:type="dxa" w:w="6360"/>
            <w:tcMar>
              <w:top w:type="dxa" w:w="90"/>
              <w:left w:type="dxa" w:w="120"/>
              <w:bottom w:type="dxa" w:w="90"/>
              <w:right w:type="dxa" w:w="120"/>
            </w:tcMar>
          </w:tcPr>
          <w:p>
            <w:r>
              <w:rPr>
                <w:b w:val="false"/>
                <w:bCs w:val="false"/>
              </w:rPr>
              <w:t xml:space="preserve">Relationship between donor and donee</w:t>
            </w:r>
          </w:p>
        </w:tc>
      </w:tr>
      <w:tr>
        <w:tc>
          <w:tcPr>
            <w:tcW w:type="dxa" w:w="3000"/>
            <w:tcMar>
              <w:top w:type="dxa" w:w="90"/>
              <w:left w:type="dxa" w:w="120"/>
              <w:bottom w:type="dxa" w:w="90"/>
              <w:right w:type="dxa" w:w="120"/>
            </w:tcMar>
          </w:tcPr>
          <w:p>
            <w:r>
              <w:rPr>
                <w:b/>
                <w:bCs/>
              </w:rPr>
              <w:t xml:space="preserve">Consideration</w:t>
            </w:r>
          </w:p>
        </w:tc>
        <w:tc>
          <w:tcPr>
            <w:tcW w:type="dxa" w:w="6360"/>
            <w:tcMar>
              <w:top w:type="dxa" w:w="90"/>
              <w:left w:type="dxa" w:w="120"/>
              <w:bottom w:type="dxa" w:w="90"/>
              <w:right w:type="dxa" w:w="120"/>
            </w:tcMar>
          </w:tcPr>
          <w:p>
            <w:r>
              <w:rPr>
                <w:b w:val="false"/>
                <w:bCs w:val="false"/>
              </w:rPr>
              <w:t xml:space="preserve">Usually stated as 'natural love and affection' rather than a monetary amount</w:t>
            </w:r>
          </w:p>
        </w:tc>
      </w:tr>
      <w:tr>
        <w:tc>
          <w:tcPr>
            <w:tcW w:type="dxa" w:w="3000"/>
            <w:tcMar>
              <w:top w:type="dxa" w:w="90"/>
              <w:left w:type="dxa" w:w="120"/>
              <w:bottom w:type="dxa" w:w="90"/>
              <w:right w:type="dxa" w:w="120"/>
            </w:tcMar>
          </w:tcPr>
          <w:p>
            <w:r>
              <w:rPr>
                <w:b/>
                <w:bCs/>
              </w:rPr>
              <w:t xml:space="preserve">Revocability</w:t>
            </w:r>
          </w:p>
        </w:tc>
        <w:tc>
          <w:tcPr>
            <w:tcW w:type="dxa" w:w="6360"/>
            <w:tcMar>
              <w:top w:type="dxa" w:w="90"/>
              <w:left w:type="dxa" w:w="120"/>
              <w:bottom w:type="dxa" w:w="90"/>
              <w:right w:type="dxa" w:w="120"/>
            </w:tcMar>
          </w:tcPr>
          <w:p>
            <w:r>
              <w:rPr>
                <w:b w:val="false"/>
                <w:bCs w:val="false"/>
              </w:rPr>
              <w:t xml:space="preserve">Whether the gift is stated as revocable or irrevocable</w:t>
            </w:r>
          </w:p>
        </w:tc>
      </w:tr>
      <w:tr>
        <w:tc>
          <w:tcPr>
            <w:tcW w:type="dxa" w:w="3000"/>
            <w:tcMar>
              <w:top w:type="dxa" w:w="90"/>
              <w:left w:type="dxa" w:w="120"/>
              <w:bottom w:type="dxa" w:w="90"/>
              <w:right w:type="dxa" w:w="120"/>
            </w:tcMar>
          </w:tcPr>
          <w:p>
            <w:r>
              <w:rPr>
                <w:b/>
                <w:bCs/>
              </w:rPr>
              <w:t xml:space="preserve">Registration Details</w:t>
            </w:r>
          </w:p>
        </w:tc>
        <w:tc>
          <w:tcPr>
            <w:tcW w:type="dxa" w:w="6360"/>
            <w:tcMar>
              <w:top w:type="dxa" w:w="90"/>
              <w:left w:type="dxa" w:w="120"/>
              <w:bottom w:type="dxa" w:w="90"/>
              <w:right w:type="dxa" w:w="120"/>
            </w:tcMar>
          </w:tcPr>
          <w:p>
            <w:r>
              <w:rPr>
                <w:b w:val="false"/>
                <w:bCs w:val="false"/>
              </w:rPr>
              <w:t xml:space="preserve">Same as Sale Deed — Sub-Registrar office, document number, date</w:t>
            </w:r>
          </w:p>
        </w:tc>
      </w:tr>
    </w:tbl>
    <w:p>
      <w:pPr>
        <w:pStyle w:val="Heading1"/>
        <w:spacing w:after="160" w:before="360"/>
      </w:pPr>
      <w:r>
        <w:t xml:space="preserve">12. Mortgage Deed</w:t>
      </w:r>
    </w:p>
    <w:p>
      <w:pPr>
        <w:spacing w:after="160"/>
      </w:pPr>
      <w:r>
        <w:rPr>
          <w:i/>
          <w:iCs/>
          <w:color w:val="555555"/>
          <w:sz w:val="20"/>
          <w:szCs w:val="20"/>
        </w:rPr>
        <w:t xml:space="preserve">Creates a charge over the property in favour of a lender as security for a loan.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5496" w:color="auto" w:val="clear"/>
            <w:tcMar>
              <w:top w:type="dxa" w:w="100"/>
              <w:left w:type="dxa" w:w="120"/>
              <w:bottom w:type="dxa" w:w="100"/>
              <w:right w:type="dxa" w:w="120"/>
            </w:tcMar>
          </w:tcPr>
          <w:p>
            <w:r>
              <w:rPr>
                <w:b/>
                <w:bCs/>
                <w:color w:val="FFFFFF"/>
              </w:rPr>
              <w:t xml:space="preserve">Field</w:t>
            </w:r>
          </w:p>
        </w:tc>
        <w:tc>
          <w:tcPr>
            <w:tcW w:type="dxa" w:w="6360"/>
            <w:shd w:fill="2F5496" w:color="auto" w:val="clear"/>
            <w:tcMar>
              <w:top w:type="dxa" w:w="100"/>
              <w:left w:type="dxa" w:w="120"/>
              <w:bottom w:type="dxa" w:w="100"/>
              <w:right w:type="dxa" w:w="120"/>
            </w:tcMar>
          </w:tcPr>
          <w:p>
            <w:r>
              <w:rPr>
                <w:b/>
                <w:bCs/>
                <w:color w:val="FFFFFF"/>
              </w:rPr>
              <w:t xml:space="preserve">Details</w:t>
            </w:r>
          </w:p>
        </w:tc>
      </w:tr>
      <w:tr>
        <w:tc>
          <w:tcPr>
            <w:tcW w:type="dxa" w:w="3000"/>
            <w:tcMar>
              <w:top w:type="dxa" w:w="90"/>
              <w:left w:type="dxa" w:w="120"/>
              <w:bottom w:type="dxa" w:w="90"/>
              <w:right w:type="dxa" w:w="120"/>
            </w:tcMar>
          </w:tcPr>
          <w:p>
            <w:r>
              <w:rPr>
                <w:b/>
                <w:bCs/>
              </w:rPr>
              <w:t xml:space="preserve">Mortgagor / Mortgagee</w:t>
            </w:r>
          </w:p>
        </w:tc>
        <w:tc>
          <w:tcPr>
            <w:tcW w:type="dxa" w:w="6360"/>
            <w:tcMar>
              <w:top w:type="dxa" w:w="90"/>
              <w:left w:type="dxa" w:w="120"/>
              <w:bottom w:type="dxa" w:w="90"/>
              <w:right w:type="dxa" w:w="120"/>
            </w:tcMar>
          </w:tcPr>
          <w:p>
            <w:r>
              <w:rPr>
                <w:b w:val="false"/>
                <w:bCs w:val="false"/>
              </w:rPr>
              <w:t xml:space="preserve">Borrower and lender (bank/NBFC) details</w:t>
            </w:r>
          </w:p>
        </w:tc>
      </w:tr>
      <w:tr>
        <w:tc>
          <w:tcPr>
            <w:tcW w:type="dxa" w:w="3000"/>
            <w:tcMar>
              <w:top w:type="dxa" w:w="90"/>
              <w:left w:type="dxa" w:w="120"/>
              <w:bottom w:type="dxa" w:w="90"/>
              <w:right w:type="dxa" w:w="120"/>
            </w:tcMar>
          </w:tcPr>
          <w:p>
            <w:r>
              <w:rPr>
                <w:b/>
                <w:bCs/>
              </w:rPr>
              <w:t xml:space="preserve">Loan Account Number</w:t>
            </w:r>
          </w:p>
        </w:tc>
        <w:tc>
          <w:tcPr>
            <w:tcW w:type="dxa" w:w="6360"/>
            <w:tcMar>
              <w:top w:type="dxa" w:w="90"/>
              <w:left w:type="dxa" w:w="120"/>
              <w:bottom w:type="dxa" w:w="90"/>
              <w:right w:type="dxa" w:w="120"/>
            </w:tcMar>
          </w:tcPr>
          <w:p>
            <w:r>
              <w:rPr>
                <w:b w:val="false"/>
                <w:bCs w:val="false"/>
              </w:rPr>
              <w:t xml:space="preserve">Reference number linking the mortgage to the loan</w:t>
            </w:r>
          </w:p>
        </w:tc>
      </w:tr>
      <w:tr>
        <w:tc>
          <w:tcPr>
            <w:tcW w:type="dxa" w:w="3000"/>
            <w:tcMar>
              <w:top w:type="dxa" w:w="90"/>
              <w:left w:type="dxa" w:w="120"/>
              <w:bottom w:type="dxa" w:w="90"/>
              <w:right w:type="dxa" w:w="120"/>
            </w:tcMar>
          </w:tcPr>
          <w:p>
            <w:r>
              <w:rPr>
                <w:b/>
                <w:bCs/>
              </w:rPr>
              <w:t xml:space="preserve">Mortgage Type</w:t>
            </w:r>
          </w:p>
        </w:tc>
        <w:tc>
          <w:tcPr>
            <w:tcW w:type="dxa" w:w="6360"/>
            <w:tcMar>
              <w:top w:type="dxa" w:w="90"/>
              <w:left w:type="dxa" w:w="120"/>
              <w:bottom w:type="dxa" w:w="90"/>
              <w:right w:type="dxa" w:w="120"/>
            </w:tcMar>
          </w:tcPr>
          <w:p>
            <w:r>
              <w:rPr>
                <w:b w:val="false"/>
                <w:bCs w:val="false"/>
              </w:rPr>
              <w:t xml:space="preserve">Simple mortgage, equitable mortgage (deposit of title deeds), usufructuary, or English mortgage</w:t>
            </w:r>
          </w:p>
        </w:tc>
      </w:tr>
      <w:tr>
        <w:tc>
          <w:tcPr>
            <w:tcW w:type="dxa" w:w="3000"/>
            <w:tcMar>
              <w:top w:type="dxa" w:w="90"/>
              <w:left w:type="dxa" w:w="120"/>
              <w:bottom w:type="dxa" w:w="90"/>
              <w:right w:type="dxa" w:w="120"/>
            </w:tcMar>
          </w:tcPr>
          <w:p>
            <w:r>
              <w:rPr>
                <w:b/>
                <w:bCs/>
              </w:rPr>
              <w:t xml:space="preserve">Loan Amount Secured</w:t>
            </w:r>
          </w:p>
        </w:tc>
        <w:tc>
          <w:tcPr>
            <w:tcW w:type="dxa" w:w="6360"/>
            <w:tcMar>
              <w:top w:type="dxa" w:w="90"/>
              <w:left w:type="dxa" w:w="120"/>
              <w:bottom w:type="dxa" w:w="90"/>
              <w:right w:type="dxa" w:w="120"/>
            </w:tcMar>
          </w:tcPr>
          <w:p>
            <w:r>
              <w:rPr>
                <w:b w:val="false"/>
                <w:bCs w:val="false"/>
              </w:rPr>
              <w:t xml:space="preserve">Principal amount secured against the property</w:t>
            </w:r>
          </w:p>
        </w:tc>
      </w:tr>
      <w:tr>
        <w:tc>
          <w:tcPr>
            <w:tcW w:type="dxa" w:w="3000"/>
            <w:tcMar>
              <w:top w:type="dxa" w:w="90"/>
              <w:left w:type="dxa" w:w="120"/>
              <w:bottom w:type="dxa" w:w="90"/>
              <w:right w:type="dxa" w:w="120"/>
            </w:tcMar>
          </w:tcPr>
          <w:p>
            <w:r>
              <w:rPr>
                <w:b/>
                <w:bCs/>
              </w:rPr>
              <w:t xml:space="preserve">Possession</w:t>
            </w:r>
          </w:p>
        </w:tc>
        <w:tc>
          <w:tcPr>
            <w:tcW w:type="dxa" w:w="6360"/>
            <w:tcMar>
              <w:top w:type="dxa" w:w="90"/>
              <w:left w:type="dxa" w:w="120"/>
              <w:bottom w:type="dxa" w:w="90"/>
              <w:right w:type="dxa" w:w="120"/>
            </w:tcMar>
          </w:tcPr>
          <w:p>
            <w:r>
              <w:rPr>
                <w:b w:val="false"/>
                <w:bCs w:val="false"/>
              </w:rPr>
              <w:t xml:space="preserve">Whether possession is transferred to the mortgagee (relevant for usufructuary mortgages)</w:t>
            </w:r>
          </w:p>
        </w:tc>
      </w:tr>
    </w:tbl>
    <w:p>
      <w:pPr>
        <w:pStyle w:val="Heading1"/>
        <w:spacing w:after="160" w:before="360"/>
      </w:pPr>
      <w:r>
        <w:t xml:space="preserve">13. Lease Deed / Leave and License Agreement</w:t>
      </w:r>
    </w:p>
    <w:p>
      <w:pPr>
        <w:spacing w:after="160"/>
      </w:pPr>
      <w:r>
        <w:rPr>
          <w:i/>
          <w:iCs/>
          <w:color w:val="555555"/>
          <w:sz w:val="20"/>
          <w:szCs w:val="20"/>
        </w:rPr>
        <w:t xml:space="preserve">Governs the right to use a property for a fixed period in exchange for rent or a license fee, without transferring ownership.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5496" w:color="auto" w:val="clear"/>
            <w:tcMar>
              <w:top w:type="dxa" w:w="100"/>
              <w:left w:type="dxa" w:w="120"/>
              <w:bottom w:type="dxa" w:w="100"/>
              <w:right w:type="dxa" w:w="120"/>
            </w:tcMar>
          </w:tcPr>
          <w:p>
            <w:r>
              <w:rPr>
                <w:b/>
                <w:bCs/>
                <w:color w:val="FFFFFF"/>
              </w:rPr>
              <w:t xml:space="preserve">Field</w:t>
            </w:r>
          </w:p>
        </w:tc>
        <w:tc>
          <w:tcPr>
            <w:tcW w:type="dxa" w:w="6360"/>
            <w:shd w:fill="2F5496" w:color="auto" w:val="clear"/>
            <w:tcMar>
              <w:top w:type="dxa" w:w="100"/>
              <w:left w:type="dxa" w:w="120"/>
              <w:bottom w:type="dxa" w:w="100"/>
              <w:right w:type="dxa" w:w="120"/>
            </w:tcMar>
          </w:tcPr>
          <w:p>
            <w:r>
              <w:rPr>
                <w:b/>
                <w:bCs/>
                <w:color w:val="FFFFFF"/>
              </w:rPr>
              <w:t xml:space="preserve">Details</w:t>
            </w:r>
          </w:p>
        </w:tc>
      </w:tr>
      <w:tr>
        <w:tc>
          <w:tcPr>
            <w:tcW w:type="dxa" w:w="3000"/>
            <w:tcMar>
              <w:top w:type="dxa" w:w="90"/>
              <w:left w:type="dxa" w:w="120"/>
              <w:bottom w:type="dxa" w:w="90"/>
              <w:right w:type="dxa" w:w="120"/>
            </w:tcMar>
          </w:tcPr>
          <w:p>
            <w:r>
              <w:rPr>
                <w:b/>
                <w:bCs/>
              </w:rPr>
              <w:t xml:space="preserve">Lessor / Lessee (or Licensor / Licensee)</w:t>
            </w:r>
          </w:p>
        </w:tc>
        <w:tc>
          <w:tcPr>
            <w:tcW w:type="dxa" w:w="6360"/>
            <w:tcMar>
              <w:top w:type="dxa" w:w="90"/>
              <w:left w:type="dxa" w:w="120"/>
              <w:bottom w:type="dxa" w:w="90"/>
              <w:right w:type="dxa" w:w="120"/>
            </w:tcMar>
          </w:tcPr>
          <w:p>
            <w:r>
              <w:rPr>
                <w:b w:val="false"/>
                <w:bCs w:val="false"/>
              </w:rPr>
              <w:t xml:space="preserve">Parties and their addresses</w:t>
            </w:r>
          </w:p>
        </w:tc>
      </w:tr>
      <w:tr>
        <w:tc>
          <w:tcPr>
            <w:tcW w:type="dxa" w:w="3000"/>
            <w:tcMar>
              <w:top w:type="dxa" w:w="90"/>
              <w:left w:type="dxa" w:w="120"/>
              <w:bottom w:type="dxa" w:w="90"/>
              <w:right w:type="dxa" w:w="120"/>
            </w:tcMar>
          </w:tcPr>
          <w:p>
            <w:r>
              <w:rPr>
                <w:b/>
                <w:bCs/>
              </w:rPr>
              <w:t xml:space="preserve">Term</w:t>
            </w:r>
          </w:p>
        </w:tc>
        <w:tc>
          <w:tcPr>
            <w:tcW w:type="dxa" w:w="6360"/>
            <w:tcMar>
              <w:top w:type="dxa" w:w="90"/>
              <w:left w:type="dxa" w:w="120"/>
              <w:bottom w:type="dxa" w:w="90"/>
              <w:right w:type="dxa" w:w="120"/>
            </w:tcMar>
          </w:tcPr>
          <w:p>
            <w:r>
              <w:rPr>
                <w:b w:val="false"/>
                <w:bCs w:val="false"/>
              </w:rPr>
              <w:t xml:space="preserve">Start date, end date, and total period</w:t>
            </w:r>
          </w:p>
        </w:tc>
      </w:tr>
      <w:tr>
        <w:tc>
          <w:tcPr>
            <w:tcW w:type="dxa" w:w="3000"/>
            <w:tcMar>
              <w:top w:type="dxa" w:w="90"/>
              <w:left w:type="dxa" w:w="120"/>
              <w:bottom w:type="dxa" w:w="90"/>
              <w:right w:type="dxa" w:w="120"/>
            </w:tcMar>
          </w:tcPr>
          <w:p>
            <w:r>
              <w:rPr>
                <w:b/>
                <w:bCs/>
              </w:rPr>
              <w:t xml:space="preserve">Rent / License Fee</w:t>
            </w:r>
          </w:p>
        </w:tc>
        <w:tc>
          <w:tcPr>
            <w:tcW w:type="dxa" w:w="6360"/>
            <w:tcMar>
              <w:top w:type="dxa" w:w="90"/>
              <w:left w:type="dxa" w:w="120"/>
              <w:bottom w:type="dxa" w:w="90"/>
              <w:right w:type="dxa" w:w="120"/>
            </w:tcMar>
          </w:tcPr>
          <w:p>
            <w:r>
              <w:rPr>
                <w:b w:val="false"/>
                <w:bCs w:val="false"/>
              </w:rPr>
              <w:t xml:space="preserve">Monthly amount and escalation percentage, if any</w:t>
            </w:r>
          </w:p>
        </w:tc>
      </w:tr>
      <w:tr>
        <w:tc>
          <w:tcPr>
            <w:tcW w:type="dxa" w:w="3000"/>
            <w:tcMar>
              <w:top w:type="dxa" w:w="90"/>
              <w:left w:type="dxa" w:w="120"/>
              <w:bottom w:type="dxa" w:w="90"/>
              <w:right w:type="dxa" w:w="120"/>
            </w:tcMar>
          </w:tcPr>
          <w:p>
            <w:r>
              <w:rPr>
                <w:b/>
                <w:bCs/>
              </w:rPr>
              <w:t xml:space="preserve">Security Deposit</w:t>
            </w:r>
          </w:p>
        </w:tc>
        <w:tc>
          <w:tcPr>
            <w:tcW w:type="dxa" w:w="6360"/>
            <w:tcMar>
              <w:top w:type="dxa" w:w="90"/>
              <w:left w:type="dxa" w:w="120"/>
              <w:bottom w:type="dxa" w:w="90"/>
              <w:right w:type="dxa" w:w="120"/>
            </w:tcMar>
          </w:tcPr>
          <w:p>
            <w:r>
              <w:rPr>
                <w:b w:val="false"/>
                <w:bCs w:val="false"/>
              </w:rPr>
              <w:t xml:space="preserve">Refundable deposit amount</w:t>
            </w:r>
          </w:p>
        </w:tc>
      </w:tr>
      <w:tr>
        <w:tc>
          <w:tcPr>
            <w:tcW w:type="dxa" w:w="3000"/>
            <w:tcMar>
              <w:top w:type="dxa" w:w="90"/>
              <w:left w:type="dxa" w:w="120"/>
              <w:bottom w:type="dxa" w:w="90"/>
              <w:right w:type="dxa" w:w="120"/>
            </w:tcMar>
          </w:tcPr>
          <w:p>
            <w:r>
              <w:rPr>
                <w:b/>
                <w:bCs/>
              </w:rPr>
              <w:t xml:space="preserve">Lock-in Period</w:t>
            </w:r>
          </w:p>
        </w:tc>
        <w:tc>
          <w:tcPr>
            <w:tcW w:type="dxa" w:w="6360"/>
            <w:tcMar>
              <w:top w:type="dxa" w:w="90"/>
              <w:left w:type="dxa" w:w="120"/>
              <w:bottom w:type="dxa" w:w="90"/>
              <w:right w:type="dxa" w:w="120"/>
            </w:tcMar>
          </w:tcPr>
          <w:p>
            <w:r>
              <w:rPr>
                <w:b w:val="false"/>
                <w:bCs w:val="false"/>
              </w:rPr>
              <w:t xml:space="preserve">Minimum period before which either party cannot terminate</w:t>
            </w:r>
          </w:p>
        </w:tc>
      </w:tr>
      <w:tr>
        <w:tc>
          <w:tcPr>
            <w:tcW w:type="dxa" w:w="3000"/>
            <w:tcMar>
              <w:top w:type="dxa" w:w="90"/>
              <w:left w:type="dxa" w:w="120"/>
              <w:bottom w:type="dxa" w:w="90"/>
              <w:right w:type="dxa" w:w="120"/>
            </w:tcMar>
          </w:tcPr>
          <w:p>
            <w:r>
              <w:rPr>
                <w:b/>
                <w:bCs/>
              </w:rPr>
              <w:t xml:space="preserve">Permitted Use</w:t>
            </w:r>
          </w:p>
        </w:tc>
        <w:tc>
          <w:tcPr>
            <w:tcW w:type="dxa" w:w="6360"/>
            <w:tcMar>
              <w:top w:type="dxa" w:w="90"/>
              <w:left w:type="dxa" w:w="120"/>
              <w:bottom w:type="dxa" w:w="90"/>
              <w:right w:type="dxa" w:w="120"/>
            </w:tcMar>
          </w:tcPr>
          <w:p>
            <w:r>
              <w:rPr>
                <w:b w:val="false"/>
                <w:bCs w:val="false"/>
              </w:rPr>
              <w:t xml:space="preserve">Residential or commercial use restriction</w:t>
            </w:r>
          </w:p>
        </w:tc>
      </w:tr>
      <w:tr>
        <w:tc>
          <w:tcPr>
            <w:tcW w:type="dxa" w:w="3000"/>
            <w:tcMar>
              <w:top w:type="dxa" w:w="90"/>
              <w:left w:type="dxa" w:w="120"/>
              <w:bottom w:type="dxa" w:w="90"/>
              <w:right w:type="dxa" w:w="120"/>
            </w:tcMar>
          </w:tcPr>
          <w:p>
            <w:r>
              <w:rPr>
                <w:b/>
                <w:bCs/>
              </w:rPr>
              <w:t xml:space="preserve">Renewal / Termination</w:t>
            </w:r>
          </w:p>
        </w:tc>
        <w:tc>
          <w:tcPr>
            <w:tcW w:type="dxa" w:w="6360"/>
            <w:tcMar>
              <w:top w:type="dxa" w:w="90"/>
              <w:left w:type="dxa" w:w="120"/>
              <w:bottom w:type="dxa" w:w="90"/>
              <w:right w:type="dxa" w:w="120"/>
            </w:tcMar>
          </w:tcPr>
          <w:p>
            <w:r>
              <w:rPr>
                <w:b w:val="false"/>
                <w:bCs w:val="false"/>
              </w:rPr>
              <w:t xml:space="preserve">Renewal clause and notice period for termination</w:t>
            </w:r>
          </w:p>
        </w:tc>
      </w:tr>
    </w:tbl>
    <w:p>
      <w:pPr>
        <w:pStyle w:val="Heading1"/>
        <w:spacing w:after="160" w:before="360"/>
      </w:pPr>
      <w:r>
        <w:t xml:space="preserve">14. Partition Deed</w:t>
      </w:r>
    </w:p>
    <w:p>
      <w:pPr>
        <w:spacing w:after="160"/>
      </w:pPr>
      <w:r>
        <w:rPr>
          <w:i/>
          <w:iCs/>
          <w:color w:val="555555"/>
          <w:sz w:val="20"/>
          <w:szCs w:val="20"/>
        </w:rPr>
        <w:t xml:space="preserve">Divides jointly-owned property among co-owners, converting undivided shares into specific, separately-held portions.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5496" w:color="auto" w:val="clear"/>
            <w:tcMar>
              <w:top w:type="dxa" w:w="100"/>
              <w:left w:type="dxa" w:w="120"/>
              <w:bottom w:type="dxa" w:w="100"/>
              <w:right w:type="dxa" w:w="120"/>
            </w:tcMar>
          </w:tcPr>
          <w:p>
            <w:r>
              <w:rPr>
                <w:b/>
                <w:bCs/>
                <w:color w:val="FFFFFF"/>
              </w:rPr>
              <w:t xml:space="preserve">Field</w:t>
            </w:r>
          </w:p>
        </w:tc>
        <w:tc>
          <w:tcPr>
            <w:tcW w:type="dxa" w:w="6360"/>
            <w:shd w:fill="2F5496" w:color="auto" w:val="clear"/>
            <w:tcMar>
              <w:top w:type="dxa" w:w="100"/>
              <w:left w:type="dxa" w:w="120"/>
              <w:bottom w:type="dxa" w:w="100"/>
              <w:right w:type="dxa" w:w="120"/>
            </w:tcMar>
          </w:tcPr>
          <w:p>
            <w:r>
              <w:rPr>
                <w:b/>
                <w:bCs/>
                <w:color w:val="FFFFFF"/>
              </w:rPr>
              <w:t xml:space="preserve">Details</w:t>
            </w:r>
          </w:p>
        </w:tc>
      </w:tr>
      <w:tr>
        <w:tc>
          <w:tcPr>
            <w:tcW w:type="dxa" w:w="3000"/>
            <w:tcMar>
              <w:top w:type="dxa" w:w="90"/>
              <w:left w:type="dxa" w:w="120"/>
              <w:bottom w:type="dxa" w:w="90"/>
              <w:right w:type="dxa" w:w="120"/>
            </w:tcMar>
          </w:tcPr>
          <w:p>
            <w:r>
              <w:rPr>
                <w:b/>
                <w:bCs/>
              </w:rPr>
              <w:t xml:space="preserve">Co-owners</w:t>
            </w:r>
          </w:p>
        </w:tc>
        <w:tc>
          <w:tcPr>
            <w:tcW w:type="dxa" w:w="6360"/>
            <w:tcMar>
              <w:top w:type="dxa" w:w="90"/>
              <w:left w:type="dxa" w:w="120"/>
              <w:bottom w:type="dxa" w:w="90"/>
              <w:right w:type="dxa" w:w="120"/>
            </w:tcMar>
          </w:tcPr>
          <w:p>
            <w:r>
              <w:rPr>
                <w:b w:val="false"/>
                <w:bCs w:val="false"/>
              </w:rPr>
              <w:t xml:space="preserve">All parties holding a share prior to partition</w:t>
            </w:r>
          </w:p>
        </w:tc>
      </w:tr>
      <w:tr>
        <w:tc>
          <w:tcPr>
            <w:tcW w:type="dxa" w:w="3000"/>
            <w:tcMar>
              <w:top w:type="dxa" w:w="90"/>
              <w:left w:type="dxa" w:w="120"/>
              <w:bottom w:type="dxa" w:w="90"/>
              <w:right w:type="dxa" w:w="120"/>
            </w:tcMar>
          </w:tcPr>
          <w:p>
            <w:r>
              <w:rPr>
                <w:b/>
                <w:bCs/>
              </w:rPr>
              <w:t xml:space="preserve">Shares Allotted</w:t>
            </w:r>
          </w:p>
        </w:tc>
        <w:tc>
          <w:tcPr>
            <w:tcW w:type="dxa" w:w="6360"/>
            <w:tcMar>
              <w:top w:type="dxa" w:w="90"/>
              <w:left w:type="dxa" w:w="120"/>
              <w:bottom w:type="dxa" w:w="90"/>
              <w:right w:type="dxa" w:w="120"/>
            </w:tcMar>
          </w:tcPr>
          <w:p>
            <w:r>
              <w:rPr>
                <w:b w:val="false"/>
                <w:bCs w:val="false"/>
              </w:rPr>
              <w:t xml:space="preserve">Specific portion or percentage allotted to each party after partition</w:t>
            </w:r>
          </w:p>
        </w:tc>
      </w:tr>
      <w:tr>
        <w:tc>
          <w:tcPr>
            <w:tcW w:type="dxa" w:w="3000"/>
            <w:tcMar>
              <w:top w:type="dxa" w:w="90"/>
              <w:left w:type="dxa" w:w="120"/>
              <w:bottom w:type="dxa" w:w="90"/>
              <w:right w:type="dxa" w:w="120"/>
            </w:tcMar>
          </w:tcPr>
          <w:p>
            <w:r>
              <w:rPr>
                <w:b/>
                <w:bCs/>
              </w:rPr>
              <w:t xml:space="preserve">Property Description</w:t>
            </w:r>
          </w:p>
        </w:tc>
        <w:tc>
          <w:tcPr>
            <w:tcW w:type="dxa" w:w="6360"/>
            <w:tcMar>
              <w:top w:type="dxa" w:w="90"/>
              <w:left w:type="dxa" w:w="120"/>
              <w:bottom w:type="dxa" w:w="90"/>
              <w:right w:type="dxa" w:w="120"/>
            </w:tcMar>
          </w:tcPr>
          <w:p>
            <w:r>
              <w:rPr>
                <w:b w:val="false"/>
                <w:bCs w:val="false"/>
              </w:rPr>
              <w:t xml:space="preserve">Survey number, boundaries, and area of the original undivided property</w:t>
            </w:r>
          </w:p>
        </w:tc>
      </w:tr>
    </w:tbl>
    <w:p>
      <w:pPr>
        <w:pStyle w:val="Heading1"/>
        <w:spacing w:after="160" w:before="360"/>
      </w:pPr>
      <w:r>
        <w:t xml:space="preserve">15. Power of Attorney (PoA)</w:t>
      </w:r>
    </w:p>
    <w:p>
      <w:pPr>
        <w:spacing w:after="160"/>
      </w:pPr>
      <w:r>
        <w:rPr>
          <w:i/>
          <w:iCs/>
          <w:color w:val="555555"/>
          <w:sz w:val="20"/>
          <w:szCs w:val="20"/>
        </w:rPr>
        <w:t xml:space="preserve">Authorizes another person to act on the property owner's behalf for specified or general purposes, such as sale, lease, or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5496" w:color="auto" w:val="clear"/>
            <w:tcMar>
              <w:top w:type="dxa" w:w="100"/>
              <w:left w:type="dxa" w:w="120"/>
              <w:bottom w:type="dxa" w:w="100"/>
              <w:right w:type="dxa" w:w="120"/>
            </w:tcMar>
          </w:tcPr>
          <w:p>
            <w:r>
              <w:rPr>
                <w:b/>
                <w:bCs/>
                <w:color w:val="FFFFFF"/>
              </w:rPr>
              <w:t xml:space="preserve">Field</w:t>
            </w:r>
          </w:p>
        </w:tc>
        <w:tc>
          <w:tcPr>
            <w:tcW w:type="dxa" w:w="6360"/>
            <w:shd w:fill="2F5496" w:color="auto" w:val="clear"/>
            <w:tcMar>
              <w:top w:type="dxa" w:w="100"/>
              <w:left w:type="dxa" w:w="120"/>
              <w:bottom w:type="dxa" w:w="100"/>
              <w:right w:type="dxa" w:w="120"/>
            </w:tcMar>
          </w:tcPr>
          <w:p>
            <w:r>
              <w:rPr>
                <w:b/>
                <w:bCs/>
                <w:color w:val="FFFFFF"/>
              </w:rPr>
              <w:t xml:space="preserve">Details</w:t>
            </w:r>
          </w:p>
        </w:tc>
      </w:tr>
      <w:tr>
        <w:tc>
          <w:tcPr>
            <w:tcW w:type="dxa" w:w="3000"/>
            <w:tcMar>
              <w:top w:type="dxa" w:w="90"/>
              <w:left w:type="dxa" w:w="120"/>
              <w:bottom w:type="dxa" w:w="90"/>
              <w:right w:type="dxa" w:w="120"/>
            </w:tcMar>
          </w:tcPr>
          <w:p>
            <w:r>
              <w:rPr>
                <w:b/>
                <w:bCs/>
              </w:rPr>
              <w:t xml:space="preserve">Type</w:t>
            </w:r>
          </w:p>
        </w:tc>
        <w:tc>
          <w:tcPr>
            <w:tcW w:type="dxa" w:w="6360"/>
            <w:tcMar>
              <w:top w:type="dxa" w:w="90"/>
              <w:left w:type="dxa" w:w="120"/>
              <w:bottom w:type="dxa" w:w="90"/>
              <w:right w:type="dxa" w:w="120"/>
            </w:tcMar>
          </w:tcPr>
          <w:p>
            <w:r>
              <w:rPr>
                <w:b w:val="false"/>
                <w:bCs w:val="false"/>
              </w:rPr>
              <w:t xml:space="preserve">General Power of Attorney or Special Power of Attorney</w:t>
            </w:r>
          </w:p>
        </w:tc>
      </w:tr>
      <w:tr>
        <w:tc>
          <w:tcPr>
            <w:tcW w:type="dxa" w:w="3000"/>
            <w:tcMar>
              <w:top w:type="dxa" w:w="90"/>
              <w:left w:type="dxa" w:w="120"/>
              <w:bottom w:type="dxa" w:w="90"/>
              <w:right w:type="dxa" w:w="120"/>
            </w:tcMar>
          </w:tcPr>
          <w:p>
            <w:r>
              <w:rPr>
                <w:b/>
                <w:bCs/>
              </w:rPr>
              <w:t xml:space="preserve">Principal / Attorney Holder</w:t>
            </w:r>
          </w:p>
        </w:tc>
        <w:tc>
          <w:tcPr>
            <w:tcW w:type="dxa" w:w="6360"/>
            <w:tcMar>
              <w:top w:type="dxa" w:w="90"/>
              <w:left w:type="dxa" w:w="120"/>
              <w:bottom w:type="dxa" w:w="90"/>
              <w:right w:type="dxa" w:w="120"/>
            </w:tcMar>
          </w:tcPr>
          <w:p>
            <w:r>
              <w:rPr>
                <w:b w:val="false"/>
                <w:bCs w:val="false"/>
              </w:rPr>
              <w:t xml:space="preserve">Person granting authority and the person receiving it</w:t>
            </w:r>
          </w:p>
        </w:tc>
      </w:tr>
      <w:tr>
        <w:tc>
          <w:tcPr>
            <w:tcW w:type="dxa" w:w="3000"/>
            <w:tcMar>
              <w:top w:type="dxa" w:w="90"/>
              <w:left w:type="dxa" w:w="120"/>
              <w:bottom w:type="dxa" w:w="90"/>
              <w:right w:type="dxa" w:w="120"/>
            </w:tcMar>
          </w:tcPr>
          <w:p>
            <w:r>
              <w:rPr>
                <w:b/>
                <w:bCs/>
              </w:rPr>
              <w:t xml:space="preserve">Powers Granted</w:t>
            </w:r>
          </w:p>
        </w:tc>
        <w:tc>
          <w:tcPr>
            <w:tcW w:type="dxa" w:w="6360"/>
            <w:tcMar>
              <w:top w:type="dxa" w:w="90"/>
              <w:left w:type="dxa" w:w="120"/>
              <w:bottom w:type="dxa" w:w="90"/>
              <w:right w:type="dxa" w:w="120"/>
            </w:tcMar>
          </w:tcPr>
          <w:p>
            <w:r>
              <w:rPr>
                <w:b w:val="false"/>
                <w:bCs w:val="false"/>
              </w:rPr>
              <w:t xml:space="preserve">Specific acts the attorney holder is authorized to perform</w:t>
            </w:r>
          </w:p>
        </w:tc>
      </w:tr>
      <w:tr>
        <w:tc>
          <w:tcPr>
            <w:tcW w:type="dxa" w:w="3000"/>
            <w:tcMar>
              <w:top w:type="dxa" w:w="90"/>
              <w:left w:type="dxa" w:w="120"/>
              <w:bottom w:type="dxa" w:w="90"/>
              <w:right w:type="dxa" w:w="120"/>
            </w:tcMar>
          </w:tcPr>
          <w:p>
            <w:r>
              <w:rPr>
                <w:b/>
                <w:bCs/>
              </w:rPr>
              <w:t xml:space="preserve">Registration Status</w:t>
            </w:r>
          </w:p>
        </w:tc>
        <w:tc>
          <w:tcPr>
            <w:tcW w:type="dxa" w:w="6360"/>
            <w:tcMar>
              <w:top w:type="dxa" w:w="90"/>
              <w:left w:type="dxa" w:w="120"/>
              <w:bottom w:type="dxa" w:w="90"/>
              <w:right w:type="dxa" w:w="120"/>
            </w:tcMar>
          </w:tcPr>
          <w:p>
            <w:r>
              <w:rPr>
                <w:b w:val="false"/>
                <w:bCs w:val="false"/>
              </w:rPr>
              <w:t xml:space="preserve">Whether the PoA is registered (required for property transactions in many states)</w:t>
            </w:r>
          </w:p>
        </w:tc>
      </w:tr>
      <w:tr>
        <w:tc>
          <w:tcPr>
            <w:tcW w:type="dxa" w:w="3000"/>
            <w:tcMar>
              <w:top w:type="dxa" w:w="90"/>
              <w:left w:type="dxa" w:w="120"/>
              <w:bottom w:type="dxa" w:w="90"/>
              <w:right w:type="dxa" w:w="120"/>
            </w:tcMar>
          </w:tcPr>
          <w:p>
            <w:r>
              <w:rPr>
                <w:b/>
                <w:bCs/>
              </w:rPr>
              <w:t xml:space="preserve">Revocation Status</w:t>
            </w:r>
          </w:p>
        </w:tc>
        <w:tc>
          <w:tcPr>
            <w:tcW w:type="dxa" w:w="6360"/>
            <w:tcMar>
              <w:top w:type="dxa" w:w="90"/>
              <w:left w:type="dxa" w:w="120"/>
              <w:bottom w:type="dxa" w:w="90"/>
              <w:right w:type="dxa" w:w="120"/>
            </w:tcMar>
          </w:tcPr>
          <w:p>
            <w:r>
              <w:rPr>
                <w:b w:val="false"/>
                <w:bCs w:val="false"/>
              </w:rPr>
              <w:t xml:space="preserve">Whether the PoA remains valid or has been revoked</w:t>
            </w:r>
          </w:p>
        </w:tc>
      </w:tr>
    </w:tbl>
    <w:p>
      <w:pPr>
        <w:pStyle w:val="Heading1"/>
        <w:spacing w:after="160" w:before="360"/>
      </w:pPr>
      <w:r>
        <w:t xml:space="preserve">16. Will</w:t>
      </w:r>
    </w:p>
    <w:p>
      <w:pPr>
        <w:spacing w:after="160"/>
      </w:pPr>
      <w:r>
        <w:rPr>
          <w:i/>
          <w:iCs/>
          <w:color w:val="555555"/>
          <w:sz w:val="20"/>
          <w:szCs w:val="20"/>
        </w:rPr>
        <w:t xml:space="preserve">A legal declaration of how a person's property should be distributed after death.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5496" w:color="auto" w:val="clear"/>
            <w:tcMar>
              <w:top w:type="dxa" w:w="100"/>
              <w:left w:type="dxa" w:w="120"/>
              <w:bottom w:type="dxa" w:w="100"/>
              <w:right w:type="dxa" w:w="120"/>
            </w:tcMar>
          </w:tcPr>
          <w:p>
            <w:r>
              <w:rPr>
                <w:b/>
                <w:bCs/>
                <w:color w:val="FFFFFF"/>
              </w:rPr>
              <w:t xml:space="preserve">Field</w:t>
            </w:r>
          </w:p>
        </w:tc>
        <w:tc>
          <w:tcPr>
            <w:tcW w:type="dxa" w:w="6360"/>
            <w:shd w:fill="2F5496" w:color="auto" w:val="clear"/>
            <w:tcMar>
              <w:top w:type="dxa" w:w="100"/>
              <w:left w:type="dxa" w:w="120"/>
              <w:bottom w:type="dxa" w:w="100"/>
              <w:right w:type="dxa" w:w="120"/>
            </w:tcMar>
          </w:tcPr>
          <w:p>
            <w:r>
              <w:rPr>
                <w:b/>
                <w:bCs/>
                <w:color w:val="FFFFFF"/>
              </w:rPr>
              <w:t xml:space="preserve">Details</w:t>
            </w:r>
          </w:p>
        </w:tc>
      </w:tr>
      <w:tr>
        <w:tc>
          <w:tcPr>
            <w:tcW w:type="dxa" w:w="3000"/>
            <w:tcMar>
              <w:top w:type="dxa" w:w="90"/>
              <w:left w:type="dxa" w:w="120"/>
              <w:bottom w:type="dxa" w:w="90"/>
              <w:right w:type="dxa" w:w="120"/>
            </w:tcMar>
          </w:tcPr>
          <w:p>
            <w:r>
              <w:rPr>
                <w:b/>
                <w:bCs/>
              </w:rPr>
              <w:t xml:space="preserve">Testator</w:t>
            </w:r>
          </w:p>
        </w:tc>
        <w:tc>
          <w:tcPr>
            <w:tcW w:type="dxa" w:w="6360"/>
            <w:tcMar>
              <w:top w:type="dxa" w:w="90"/>
              <w:left w:type="dxa" w:w="120"/>
              <w:bottom w:type="dxa" w:w="90"/>
              <w:right w:type="dxa" w:w="120"/>
            </w:tcMar>
          </w:tcPr>
          <w:p>
            <w:r>
              <w:rPr>
                <w:b w:val="false"/>
                <w:bCs w:val="false"/>
              </w:rPr>
              <w:t xml:space="preserve">Person making the Will</w:t>
            </w:r>
          </w:p>
        </w:tc>
      </w:tr>
      <w:tr>
        <w:tc>
          <w:tcPr>
            <w:tcW w:type="dxa" w:w="3000"/>
            <w:tcMar>
              <w:top w:type="dxa" w:w="90"/>
              <w:left w:type="dxa" w:w="120"/>
              <w:bottom w:type="dxa" w:w="90"/>
              <w:right w:type="dxa" w:w="120"/>
            </w:tcMar>
          </w:tcPr>
          <w:p>
            <w:r>
              <w:rPr>
                <w:b/>
                <w:bCs/>
              </w:rPr>
              <w:t xml:space="preserve">Beneficiaries</w:t>
            </w:r>
          </w:p>
        </w:tc>
        <w:tc>
          <w:tcPr>
            <w:tcW w:type="dxa" w:w="6360"/>
            <w:tcMar>
              <w:top w:type="dxa" w:w="90"/>
              <w:left w:type="dxa" w:w="120"/>
              <w:bottom w:type="dxa" w:w="90"/>
              <w:right w:type="dxa" w:w="120"/>
            </w:tcMar>
          </w:tcPr>
          <w:p>
            <w:r>
              <w:rPr>
                <w:b w:val="false"/>
                <w:bCs w:val="false"/>
              </w:rPr>
              <w:t xml:space="preserve">Names, relationship to testator, and description of what each beneficiary receives</w:t>
            </w:r>
          </w:p>
        </w:tc>
      </w:tr>
      <w:tr>
        <w:tc>
          <w:tcPr>
            <w:tcW w:type="dxa" w:w="3000"/>
            <w:tcMar>
              <w:top w:type="dxa" w:w="90"/>
              <w:left w:type="dxa" w:w="120"/>
              <w:bottom w:type="dxa" w:w="90"/>
              <w:right w:type="dxa" w:w="120"/>
            </w:tcMar>
          </w:tcPr>
          <w:p>
            <w:r>
              <w:rPr>
                <w:b/>
                <w:bCs/>
              </w:rPr>
              <w:t xml:space="preserve">Executor</w:t>
            </w:r>
          </w:p>
        </w:tc>
        <w:tc>
          <w:tcPr>
            <w:tcW w:type="dxa" w:w="6360"/>
            <w:tcMar>
              <w:top w:type="dxa" w:w="90"/>
              <w:left w:type="dxa" w:w="120"/>
              <w:bottom w:type="dxa" w:w="90"/>
              <w:right w:type="dxa" w:w="120"/>
            </w:tcMar>
          </w:tcPr>
          <w:p>
            <w:r>
              <w:rPr>
                <w:b w:val="false"/>
                <w:bCs w:val="false"/>
              </w:rPr>
              <w:t xml:space="preserve">Person responsible for carrying out the Will's instructions</w:t>
            </w:r>
          </w:p>
        </w:tc>
      </w:tr>
      <w:tr>
        <w:tc>
          <w:tcPr>
            <w:tcW w:type="dxa" w:w="3000"/>
            <w:tcMar>
              <w:top w:type="dxa" w:w="90"/>
              <w:left w:type="dxa" w:w="120"/>
              <w:bottom w:type="dxa" w:w="90"/>
              <w:right w:type="dxa" w:w="120"/>
            </w:tcMar>
          </w:tcPr>
          <w:p>
            <w:r>
              <w:rPr>
                <w:b/>
                <w:bCs/>
              </w:rPr>
              <w:t xml:space="preserve">Date of Will</w:t>
            </w:r>
          </w:p>
        </w:tc>
        <w:tc>
          <w:tcPr>
            <w:tcW w:type="dxa" w:w="6360"/>
            <w:tcMar>
              <w:top w:type="dxa" w:w="90"/>
              <w:left w:type="dxa" w:w="120"/>
              <w:bottom w:type="dxa" w:w="90"/>
              <w:right w:type="dxa" w:w="120"/>
            </w:tcMar>
          </w:tcPr>
          <w:p>
            <w:r>
              <w:rPr>
                <w:b w:val="false"/>
                <w:bCs w:val="false"/>
              </w:rPr>
              <w:t xml:space="preserve">Date the Will was executed</w:t>
            </w:r>
          </w:p>
        </w:tc>
      </w:tr>
      <w:tr>
        <w:tc>
          <w:tcPr>
            <w:tcW w:type="dxa" w:w="3000"/>
            <w:tcMar>
              <w:top w:type="dxa" w:w="90"/>
              <w:left w:type="dxa" w:w="120"/>
              <w:bottom w:type="dxa" w:w="90"/>
              <w:right w:type="dxa" w:w="120"/>
            </w:tcMar>
          </w:tcPr>
          <w:p>
            <w:r>
              <w:rPr>
                <w:b/>
                <w:bCs/>
              </w:rPr>
              <w:t xml:space="preserve">Probate Status</w:t>
            </w:r>
          </w:p>
        </w:tc>
        <w:tc>
          <w:tcPr>
            <w:tcW w:type="dxa" w:w="6360"/>
            <w:tcMar>
              <w:top w:type="dxa" w:w="90"/>
              <w:left w:type="dxa" w:w="120"/>
              <w:bottom w:type="dxa" w:w="90"/>
              <w:right w:type="dxa" w:w="120"/>
            </w:tcMar>
          </w:tcPr>
          <w:p>
            <w:r>
              <w:rPr>
                <w:b w:val="false"/>
                <w:bCs w:val="false"/>
              </w:rPr>
              <w:t xml:space="preserve">Whether the Will has been probated by a court, where required</w:t>
            </w:r>
          </w:p>
        </w:tc>
      </w:tr>
    </w:tbl>
    <w:p>
      <w:pPr>
        <w:pStyle w:val="Heading1"/>
        <w:spacing w:after="160" w:before="360"/>
      </w:pPr>
      <w:r>
        <w:t xml:space="preserve">17. 7/12 Extract (Satbara Utara)</w:t>
      </w:r>
    </w:p>
    <w:p>
      <w:pPr>
        <w:spacing w:after="160"/>
      </w:pPr>
      <w:r>
        <w:rPr>
          <w:i/>
          <w:iCs/>
          <w:color w:val="555555"/>
          <w:sz w:val="20"/>
          <w:szCs w:val="20"/>
        </w:rPr>
        <w:t xml:space="preserve">A land record specific to Maharashtra and a few other states, showing ownership and cultivation details of agricultural land.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5496" w:color="auto" w:val="clear"/>
            <w:tcMar>
              <w:top w:type="dxa" w:w="100"/>
              <w:left w:type="dxa" w:w="120"/>
              <w:bottom w:type="dxa" w:w="100"/>
              <w:right w:type="dxa" w:w="120"/>
            </w:tcMar>
          </w:tcPr>
          <w:p>
            <w:r>
              <w:rPr>
                <w:b/>
                <w:bCs/>
                <w:color w:val="FFFFFF"/>
              </w:rPr>
              <w:t xml:space="preserve">Field</w:t>
            </w:r>
          </w:p>
        </w:tc>
        <w:tc>
          <w:tcPr>
            <w:tcW w:type="dxa" w:w="6360"/>
            <w:shd w:fill="2F5496" w:color="auto" w:val="clear"/>
            <w:tcMar>
              <w:top w:type="dxa" w:w="100"/>
              <w:left w:type="dxa" w:w="120"/>
              <w:bottom w:type="dxa" w:w="100"/>
              <w:right w:type="dxa" w:w="120"/>
            </w:tcMar>
          </w:tcPr>
          <w:p>
            <w:r>
              <w:rPr>
                <w:b/>
                <w:bCs/>
                <w:color w:val="FFFFFF"/>
              </w:rPr>
              <w:t xml:space="preserve">Details</w:t>
            </w:r>
          </w:p>
        </w:tc>
      </w:tr>
      <w:tr>
        <w:tc>
          <w:tcPr>
            <w:tcW w:type="dxa" w:w="3000"/>
            <w:tcMar>
              <w:top w:type="dxa" w:w="90"/>
              <w:left w:type="dxa" w:w="120"/>
              <w:bottom w:type="dxa" w:w="90"/>
              <w:right w:type="dxa" w:w="120"/>
            </w:tcMar>
          </w:tcPr>
          <w:p>
            <w:r>
              <w:rPr>
                <w:b/>
                <w:bCs/>
              </w:rPr>
              <w:t xml:space="preserve">Survey Number</w:t>
            </w:r>
          </w:p>
        </w:tc>
        <w:tc>
          <w:tcPr>
            <w:tcW w:type="dxa" w:w="6360"/>
            <w:tcMar>
              <w:top w:type="dxa" w:w="90"/>
              <w:left w:type="dxa" w:w="120"/>
              <w:bottom w:type="dxa" w:w="90"/>
              <w:right w:type="dxa" w:w="120"/>
            </w:tcMar>
          </w:tcPr>
          <w:p>
            <w:r>
              <w:rPr>
                <w:b w:val="false"/>
                <w:bCs w:val="false"/>
              </w:rPr>
              <w:t xml:space="preserve">Unique identifier for the land parcel</w:t>
            </w:r>
          </w:p>
        </w:tc>
      </w:tr>
      <w:tr>
        <w:tc>
          <w:tcPr>
            <w:tcW w:type="dxa" w:w="3000"/>
            <w:tcMar>
              <w:top w:type="dxa" w:w="90"/>
              <w:left w:type="dxa" w:w="120"/>
              <w:bottom w:type="dxa" w:w="90"/>
              <w:right w:type="dxa" w:w="120"/>
            </w:tcMar>
          </w:tcPr>
          <w:p>
            <w:r>
              <w:rPr>
                <w:b/>
                <w:bCs/>
              </w:rPr>
              <w:t xml:space="preserve">Cultivator Name</w:t>
            </w:r>
          </w:p>
        </w:tc>
        <w:tc>
          <w:tcPr>
            <w:tcW w:type="dxa" w:w="6360"/>
            <w:tcMar>
              <w:top w:type="dxa" w:w="90"/>
              <w:left w:type="dxa" w:w="120"/>
              <w:bottom w:type="dxa" w:w="90"/>
              <w:right w:type="dxa" w:w="120"/>
            </w:tcMar>
          </w:tcPr>
          <w:p>
            <w:r>
              <w:rPr>
                <w:b w:val="false"/>
                <w:bCs w:val="false"/>
              </w:rPr>
              <w:t xml:space="preserve">Person currently cultivating the land</w:t>
            </w:r>
          </w:p>
        </w:tc>
      </w:tr>
      <w:tr>
        <w:tc>
          <w:tcPr>
            <w:tcW w:type="dxa" w:w="3000"/>
            <w:tcMar>
              <w:top w:type="dxa" w:w="90"/>
              <w:left w:type="dxa" w:w="120"/>
              <w:bottom w:type="dxa" w:w="90"/>
              <w:right w:type="dxa" w:w="120"/>
            </w:tcMar>
          </w:tcPr>
          <w:p>
            <w:r>
              <w:rPr>
                <w:b/>
                <w:bCs/>
              </w:rPr>
              <w:t xml:space="preserve">Area of Land</w:t>
            </w:r>
          </w:p>
        </w:tc>
        <w:tc>
          <w:tcPr>
            <w:tcW w:type="dxa" w:w="6360"/>
            <w:tcMar>
              <w:top w:type="dxa" w:w="90"/>
              <w:left w:type="dxa" w:w="120"/>
              <w:bottom w:type="dxa" w:w="90"/>
              <w:right w:type="dxa" w:w="120"/>
            </w:tcMar>
          </w:tcPr>
          <w:p>
            <w:r>
              <w:rPr>
                <w:b w:val="false"/>
                <w:bCs w:val="false"/>
              </w:rPr>
              <w:t xml:space="preserve">Extent of the land parcel</w:t>
            </w:r>
          </w:p>
        </w:tc>
      </w:tr>
      <w:tr>
        <w:tc>
          <w:tcPr>
            <w:tcW w:type="dxa" w:w="3000"/>
            <w:tcMar>
              <w:top w:type="dxa" w:w="90"/>
              <w:left w:type="dxa" w:w="120"/>
              <w:bottom w:type="dxa" w:w="90"/>
              <w:right w:type="dxa" w:w="120"/>
            </w:tcMar>
          </w:tcPr>
          <w:p>
            <w:r>
              <w:rPr>
                <w:b/>
                <w:bCs/>
              </w:rPr>
              <w:t xml:space="preserve">Crop Details</w:t>
            </w:r>
          </w:p>
        </w:tc>
        <w:tc>
          <w:tcPr>
            <w:tcW w:type="dxa" w:w="6360"/>
            <w:tcMar>
              <w:top w:type="dxa" w:w="90"/>
              <w:left w:type="dxa" w:w="120"/>
              <w:bottom w:type="dxa" w:w="90"/>
              <w:right w:type="dxa" w:w="120"/>
            </w:tcMar>
          </w:tcPr>
          <w:p>
            <w:r>
              <w:rPr>
                <w:b w:val="false"/>
                <w:bCs w:val="false"/>
              </w:rPr>
              <w:t xml:space="preserve">Crops currently grown, if recorded</w:t>
            </w:r>
          </w:p>
        </w:tc>
      </w:tr>
      <w:tr>
        <w:tc>
          <w:tcPr>
            <w:tcW w:type="dxa" w:w="3000"/>
            <w:tcMar>
              <w:top w:type="dxa" w:w="90"/>
              <w:left w:type="dxa" w:w="120"/>
              <w:bottom w:type="dxa" w:w="90"/>
              <w:right w:type="dxa" w:w="120"/>
            </w:tcMar>
          </w:tcPr>
          <w:p>
            <w:r>
              <w:rPr>
                <w:b/>
                <w:bCs/>
              </w:rPr>
              <w:t xml:space="preserve">Irrigation Source</w:t>
            </w:r>
          </w:p>
        </w:tc>
        <w:tc>
          <w:tcPr>
            <w:tcW w:type="dxa" w:w="6360"/>
            <w:tcMar>
              <w:top w:type="dxa" w:w="90"/>
              <w:left w:type="dxa" w:w="120"/>
              <w:bottom w:type="dxa" w:w="90"/>
              <w:right w:type="dxa" w:w="120"/>
            </w:tcMar>
          </w:tcPr>
          <w:p>
            <w:r>
              <w:rPr>
                <w:b w:val="false"/>
                <w:bCs w:val="false"/>
              </w:rPr>
              <w:t xml:space="preserve">Source of irrigation, if applicable</w:t>
            </w:r>
          </w:p>
        </w:tc>
      </w:tr>
      <w:tr>
        <w:tc>
          <w:tcPr>
            <w:tcW w:type="dxa" w:w="3000"/>
            <w:tcMar>
              <w:top w:type="dxa" w:w="90"/>
              <w:left w:type="dxa" w:w="120"/>
              <w:bottom w:type="dxa" w:w="90"/>
              <w:right w:type="dxa" w:w="120"/>
            </w:tcMar>
          </w:tcPr>
          <w:p>
            <w:r>
              <w:rPr>
                <w:b/>
                <w:bCs/>
              </w:rPr>
              <w:t xml:space="preserve">Encumbrance Notes</w:t>
            </w:r>
          </w:p>
        </w:tc>
        <w:tc>
          <w:tcPr>
            <w:tcW w:type="dxa" w:w="6360"/>
            <w:tcMar>
              <w:top w:type="dxa" w:w="90"/>
              <w:left w:type="dxa" w:w="120"/>
              <w:bottom w:type="dxa" w:w="90"/>
              <w:right w:type="dxa" w:w="120"/>
            </w:tcMar>
          </w:tcPr>
          <w:p>
            <w:r>
              <w:rPr>
                <w:b w:val="false"/>
                <w:bCs w:val="false"/>
              </w:rPr>
              <w:t xml:space="preserve">Any loans or charges noted against the land</w:t>
            </w:r>
          </w:p>
        </w:tc>
      </w:tr>
    </w:tbl>
    <w:p>
      <w:pPr>
        <w:pStyle w:val="Heading1"/>
        <w:spacing w:after="160" w:before="360"/>
      </w:pPr>
      <w:r>
        <w:t xml:space="preserve">18. RERA Agreement (Apartment Buyer's Agreement)</w:t>
      </w:r>
    </w:p>
    <w:p>
      <w:pPr>
        <w:spacing w:after="160"/>
      </w:pPr>
      <w:r>
        <w:rPr>
          <w:i/>
          <w:iCs/>
          <w:color w:val="555555"/>
          <w:sz w:val="20"/>
          <w:szCs w:val="20"/>
        </w:rPr>
        <w:t xml:space="preserve">A statutory agreement between a builder/promoter and an apartment buyer, mandated for registered projects under RERA, 2016.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2F5496" w:color="auto" w:val="clear"/>
            <w:tcMar>
              <w:top w:type="dxa" w:w="100"/>
              <w:left w:type="dxa" w:w="120"/>
              <w:bottom w:type="dxa" w:w="100"/>
              <w:right w:type="dxa" w:w="120"/>
            </w:tcMar>
          </w:tcPr>
          <w:p>
            <w:r>
              <w:rPr>
                <w:b/>
                <w:bCs/>
                <w:color w:val="FFFFFF"/>
              </w:rPr>
              <w:t xml:space="preserve">Field</w:t>
            </w:r>
          </w:p>
        </w:tc>
        <w:tc>
          <w:tcPr>
            <w:tcW w:type="dxa" w:w="6360"/>
            <w:shd w:fill="2F5496" w:color="auto" w:val="clear"/>
            <w:tcMar>
              <w:top w:type="dxa" w:w="100"/>
              <w:left w:type="dxa" w:w="120"/>
              <w:bottom w:type="dxa" w:w="100"/>
              <w:right w:type="dxa" w:w="120"/>
            </w:tcMar>
          </w:tcPr>
          <w:p>
            <w:r>
              <w:rPr>
                <w:b/>
                <w:bCs/>
                <w:color w:val="FFFFFF"/>
              </w:rPr>
              <w:t xml:space="preserve">Details</w:t>
            </w:r>
          </w:p>
        </w:tc>
      </w:tr>
      <w:tr>
        <w:tc>
          <w:tcPr>
            <w:tcW w:type="dxa" w:w="3000"/>
            <w:tcMar>
              <w:top w:type="dxa" w:w="90"/>
              <w:left w:type="dxa" w:w="120"/>
              <w:bottom w:type="dxa" w:w="90"/>
              <w:right w:type="dxa" w:w="120"/>
            </w:tcMar>
          </w:tcPr>
          <w:p>
            <w:r>
              <w:rPr>
                <w:b/>
                <w:bCs/>
              </w:rPr>
              <w:t xml:space="preserve">RERA Registration Number</w:t>
            </w:r>
          </w:p>
        </w:tc>
        <w:tc>
          <w:tcPr>
            <w:tcW w:type="dxa" w:w="6360"/>
            <w:tcMar>
              <w:top w:type="dxa" w:w="90"/>
              <w:left w:type="dxa" w:w="120"/>
              <w:bottom w:type="dxa" w:w="90"/>
              <w:right w:type="dxa" w:w="120"/>
            </w:tcMar>
          </w:tcPr>
          <w:p>
            <w:r>
              <w:rPr>
                <w:b w:val="false"/>
                <w:bCs w:val="false"/>
              </w:rPr>
              <w:t xml:space="preserve">Project's registration number with the state RERA authority</w:t>
            </w:r>
          </w:p>
        </w:tc>
      </w:tr>
      <w:tr>
        <w:tc>
          <w:tcPr>
            <w:tcW w:type="dxa" w:w="3000"/>
            <w:tcMar>
              <w:top w:type="dxa" w:w="90"/>
              <w:left w:type="dxa" w:w="120"/>
              <w:bottom w:type="dxa" w:w="90"/>
              <w:right w:type="dxa" w:w="120"/>
            </w:tcMar>
          </w:tcPr>
          <w:p>
            <w:r>
              <w:rPr>
                <w:b/>
                <w:bCs/>
              </w:rPr>
              <w:t xml:space="preserve">Promoter / Allottee</w:t>
            </w:r>
          </w:p>
        </w:tc>
        <w:tc>
          <w:tcPr>
            <w:tcW w:type="dxa" w:w="6360"/>
            <w:tcMar>
              <w:top w:type="dxa" w:w="90"/>
              <w:left w:type="dxa" w:w="120"/>
              <w:bottom w:type="dxa" w:w="90"/>
              <w:right w:type="dxa" w:w="120"/>
            </w:tcMar>
          </w:tcPr>
          <w:p>
            <w:r>
              <w:rPr>
                <w:b w:val="false"/>
                <w:bCs w:val="false"/>
              </w:rPr>
              <w:t xml:space="preserve">Builder and buyer details</w:t>
            </w:r>
          </w:p>
        </w:tc>
      </w:tr>
      <w:tr>
        <w:tc>
          <w:tcPr>
            <w:tcW w:type="dxa" w:w="3000"/>
            <w:tcMar>
              <w:top w:type="dxa" w:w="90"/>
              <w:left w:type="dxa" w:w="120"/>
              <w:bottom w:type="dxa" w:w="90"/>
              <w:right w:type="dxa" w:w="120"/>
            </w:tcMar>
          </w:tcPr>
          <w:p>
            <w:r>
              <w:rPr>
                <w:b/>
                <w:bCs/>
              </w:rPr>
              <w:t xml:space="preserve">Unit Details</w:t>
            </w:r>
          </w:p>
        </w:tc>
        <w:tc>
          <w:tcPr>
            <w:tcW w:type="dxa" w:w="6360"/>
            <w:tcMar>
              <w:top w:type="dxa" w:w="90"/>
              <w:left w:type="dxa" w:w="120"/>
              <w:bottom w:type="dxa" w:w="90"/>
              <w:right w:type="dxa" w:w="120"/>
            </w:tcMar>
          </w:tcPr>
          <w:p>
            <w:r>
              <w:rPr>
                <w:b w:val="false"/>
                <w:bCs w:val="false"/>
              </w:rPr>
              <w:t xml:space="preserve">Unit number, carpet area, built-up area, and super built-up area</w:t>
            </w:r>
          </w:p>
        </w:tc>
      </w:tr>
      <w:tr>
        <w:tc>
          <w:tcPr>
            <w:tcW w:type="dxa" w:w="3000"/>
            <w:tcMar>
              <w:top w:type="dxa" w:w="90"/>
              <w:left w:type="dxa" w:w="120"/>
              <w:bottom w:type="dxa" w:w="90"/>
              <w:right w:type="dxa" w:w="120"/>
            </w:tcMar>
          </w:tcPr>
          <w:p>
            <w:r>
              <w:rPr>
                <w:b/>
                <w:bCs/>
              </w:rPr>
              <w:t xml:space="preserve">Total Consideration</w:t>
            </w:r>
          </w:p>
        </w:tc>
        <w:tc>
          <w:tcPr>
            <w:tcW w:type="dxa" w:w="6360"/>
            <w:tcMar>
              <w:top w:type="dxa" w:w="90"/>
              <w:left w:type="dxa" w:w="120"/>
              <w:bottom w:type="dxa" w:w="90"/>
              <w:right w:type="dxa" w:w="120"/>
            </w:tcMar>
          </w:tcPr>
          <w:p>
            <w:r>
              <w:rPr>
                <w:b w:val="false"/>
                <w:bCs w:val="false"/>
              </w:rPr>
              <w:t xml:space="preserve">Total agreed price of the unit</w:t>
            </w:r>
          </w:p>
        </w:tc>
      </w:tr>
      <w:tr>
        <w:tc>
          <w:tcPr>
            <w:tcW w:type="dxa" w:w="3000"/>
            <w:tcMar>
              <w:top w:type="dxa" w:w="90"/>
              <w:left w:type="dxa" w:w="120"/>
              <w:bottom w:type="dxa" w:w="90"/>
              <w:right w:type="dxa" w:w="120"/>
            </w:tcMar>
          </w:tcPr>
          <w:p>
            <w:r>
              <w:rPr>
                <w:b/>
                <w:bCs/>
              </w:rPr>
              <w:t xml:space="preserve">Possession Date Promised</w:t>
            </w:r>
          </w:p>
        </w:tc>
        <w:tc>
          <w:tcPr>
            <w:tcW w:type="dxa" w:w="6360"/>
            <w:tcMar>
              <w:top w:type="dxa" w:w="90"/>
              <w:left w:type="dxa" w:w="120"/>
              <w:bottom w:type="dxa" w:w="90"/>
              <w:right w:type="dxa" w:w="120"/>
            </w:tcMar>
          </w:tcPr>
          <w:p>
            <w:r>
              <w:rPr>
                <w:b w:val="false"/>
                <w:bCs w:val="false"/>
              </w:rPr>
              <w:t xml:space="preserve">Date by which possession is committed</w:t>
            </w:r>
          </w:p>
        </w:tc>
      </w:tr>
      <w:tr>
        <w:tc>
          <w:tcPr>
            <w:tcW w:type="dxa" w:w="3000"/>
            <w:tcMar>
              <w:top w:type="dxa" w:w="90"/>
              <w:left w:type="dxa" w:w="120"/>
              <w:bottom w:type="dxa" w:w="90"/>
              <w:right w:type="dxa" w:w="120"/>
            </w:tcMar>
          </w:tcPr>
          <w:p>
            <w:r>
              <w:rPr>
                <w:b/>
                <w:bCs/>
              </w:rPr>
              <w:t xml:space="preserve">Payment Schedule</w:t>
            </w:r>
          </w:p>
        </w:tc>
        <w:tc>
          <w:tcPr>
            <w:tcW w:type="dxa" w:w="6360"/>
            <w:tcMar>
              <w:top w:type="dxa" w:w="90"/>
              <w:left w:type="dxa" w:w="120"/>
              <w:bottom w:type="dxa" w:w="90"/>
              <w:right w:type="dxa" w:w="120"/>
            </w:tcMar>
          </w:tcPr>
          <w:p>
            <w:r>
              <w:rPr>
                <w:b w:val="false"/>
                <w:bCs w:val="false"/>
              </w:rPr>
              <w:t xml:space="preserve">Milestone-wise payment percentages and amounts</w:t>
            </w:r>
          </w:p>
        </w:tc>
      </w:tr>
    </w:tbl>
    <w:p>
      <w:pPr>
        <w:pStyle w:val="Heading1"/>
        <w:spacing w:after="160" w:before="360"/>
      </w:pPr>
      <w:r>
        <w:t xml:space="preserve">Notes for Extraction Design</w:t>
      </w:r>
    </w:p>
    <w:p>
      <w:r>
        <w:t xml:space="preserve">Documents such as the Khata Certificate, Property Tax Receipt, Occupancy Certificate, Completion Certificate, NOC, and RTC/Patta are typically standalone supporting documents rather than part of the Sale Deed itself. An extraction pipeline should first classify each uploaded document by type, then apply only the fields relevant to that type. Fields common across most documents — parties, registration details, stamp duty, and property description — should be captured consistently to allow cross-referencing between documents relating to the same property.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2026-07-08T16:15:31.257Z</dcterms:created>
  <dcterms:modified xsi:type="dcterms:W3CDTF">2026-07-08T16:15:31.258Z</dcterms:modified>
</cp:coreProperties>
</file>

<file path=docProps/custom.xml><?xml version="1.0" encoding="utf-8"?>
<Properties xmlns="http://schemas.openxmlformats.org/officeDocument/2006/custom-properties" xmlns:vt="http://schemas.openxmlformats.org/officeDocument/2006/docPropsVTypes"/>
</file>