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Chain_Example2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Setup Chain of Responsibility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Handler h1 = new ConcreteHandler1();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Handler h2 = new ConcreteHandler2();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Handler h3 = new ConcreteHandler3();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h1.SetSuccessor(h2);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h2.SetSuccessor(h3);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Generate and process request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int[] requests = { 2, 5, 14, 22, 18, 3, 27, 20 };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(int request in requests)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h1.HandleRequest(request);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'Handler' abstract class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Handler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Handler successor;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SetSuccessor(Handler successor)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this.successor = successor;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HandleRequest(int request);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'ConcreteHandler1' class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ConcreteHandler1 : Handler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HandleRequest(int request)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(request &gt;= 0 &amp;&amp; request &lt; 10)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Console.WriteLine("{0} handled request {1}",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this.GetType().Name, request);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(successor != null)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successor.HandleRequest(request);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'ConcreteHandler2' class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ConcreteHandler2 : Handler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HandleRequest(int request)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(request &gt;= 10 &amp;&amp; request &lt; 20)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Console.WriteLine("{0} handled request {1}",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this.GetType().Name, request);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(successor != null)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successor.HandleRequest(request);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'ConcreteHandler3' class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ConcreteHandler3 : Handler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HandleRequest(int request)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(request &gt;= 20 &amp;&amp; request &lt; 30)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Console.WriteLine("{0} handled request {1}",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this.GetType().Name, request);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if (successor != null)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successor.HandleRequest(request);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ConcreteHandler1 handled request 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ConcreteHandler1 handled request 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ConcreteHandler2 handled request 14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ConcreteHandler3 handled request 22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ConcreteHandler2 handled request 18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ConcreteHandler1 handled request 3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ConcreteHandler3 handled request 27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ConcreteHandler3 handled request 20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