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interface IShallowCloneable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 ShallowClone();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interface IDeepCloneable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 DeepClone();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Serializable attribute is required for the DeepClone() method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[Serializable]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MyClassName : IShallowCloneable, IDeepCloneable, ICloneable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Add properties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Add fields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Add methods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object ShallowClone()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this.MemberwiseClone();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object DeepClone()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object clone = null;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Make deep copy using serialization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using (MemoryStream tempStream = new MemoryStream())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BinaryFormatter binFormatter = new BinaryFormatter(null,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 StreamingContext(StreamingContextStates.Clone));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binFormatter.Serialize(tempStream, this);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tempStream.Seek(0, SeekOrigin.Begin);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clone = binFormatter.Deserialize(tempStream);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clone;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 ICloneable.Clone()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this.DeepClone();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