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//This real-world code demonstrates the Proxy pattern for a Math object represented by a MathProxy object.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Proxy_Example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Real-World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Proxy Design Pattern.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math proxy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MathProxy proxy = new MathProxy();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Do the math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Console.WriteLine("4 + 2 = " + proxy.Add(4, 2));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Console.WriteLine("4 - 2 = " + proxy.Sub(4, 2));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Console.WriteLine("4 * 2 = " + proxy.Mul(4, 2));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Console.WriteLine("4 / 2 = " + proxy.Div(4, 2));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'Subject interface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interface IMath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Add(double x, double y);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Sub(double x, double y);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Mul(double x, double y);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Div(double x, double y);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'RealSubject' class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Math : IMath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Add(double x, double y) { return x + y;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Sub(double x, double y) { return x - y;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Mul(double x, double y) { return x * y;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Div(double x, double y) { return x / y;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'Proxy Object' class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MathProxy : IMath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Math _math = new Math();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Add(double x, double y)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_math.Add(x, y);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Sub(double x, double y)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_math.Sub(x, y);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Mul(double x, double 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_math.Mul(x, y);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Div(double x, double 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_math.Div(x, y);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+ 2 = 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4 - 2 = 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* 2 = 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/ 2 = 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