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dll code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class ProxyChiefDesignEngineer : MarshalByRefObject, IEmployee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ChiefDesignEngineer chief;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Design()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this.chief.Design();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StressTest()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this.chief.StressTest();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Mechanical()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"A supplement to mechanical";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Performance()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"Performance information is in the manual.";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ProxyChiefDesignEngineer()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this.chief = new ChiefDesignEngineer();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IEmployee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Design();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StressTest();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Mechanical();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Performance();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ChiefDesignEngineer : MarshalByRefObject, IEmployee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Design()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"Design ";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StressTest()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"stress";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Mechanical()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"mechanical";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Performance()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"performance";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ChiefDesignEngineer() { ;}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//client code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Client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//HttpChannel channel = new HttpChannel(9000);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TcpClientChannel channel = new TcpClientChannel();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ChannelServices.RegisterChannel(channel);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RemotingConfiguration.RegisterWellKnownClientType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(typeof(ProxyChiefDesignEngineer), "tcp://localhost:1234/RemoteProxy");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ProxyChiefDesignEngineer ukProxyChief = new ProxyChiefDesignEngineer();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Console.WriteLine("Answer: " + ukProxyChief.Performance());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Console.WriteLine("Answer: " + ukProxyChief.Design());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//server code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Server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TcpServerChannel channel = new TcpServerChannel(1234);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ChannelServices.RegisterChannel(channel);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RemotingConfiguration.RegisterWellKnownServiceType(typeof(ProxyChiefDesignEngineer), "RemoteProxy", WellKnownObjectMode.SingleCall);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Console.WriteLine("Press [Enter] to terminate server...");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Console.ReadLine();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