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8BC" w:rsidRDefault="006778BC">
      <w:pPr>
        <w:spacing w:before="0" w:line="240" w:lineRule="auto"/>
        <w:jc w:val="left"/>
        <w:rPr>
          <w:b/>
          <w:bCs/>
          <w:noProof/>
        </w:rPr>
      </w:pPr>
    </w:p>
    <w:p w:rsidR="00623F8B" w:rsidRDefault="00623F8B">
      <w:pPr>
        <w:spacing w:before="0" w:line="240" w:lineRule="auto"/>
        <w:jc w:val="left"/>
        <w:rPr>
          <w:b/>
          <w:bCs/>
          <w:noProof/>
        </w:rPr>
      </w:pPr>
    </w:p>
    <w:p w:rsidR="00623F8B" w:rsidRDefault="00623F8B">
      <w:pPr>
        <w:spacing w:before="0" w:line="240" w:lineRule="auto"/>
        <w:jc w:val="left"/>
        <w:rPr>
          <w:b/>
          <w:bCs/>
          <w:noProof/>
        </w:rPr>
      </w:pPr>
    </w:p>
    <w:p w:rsidR="00623F8B" w:rsidRDefault="00623F8B">
      <w:pPr>
        <w:spacing w:before="0" w:line="240" w:lineRule="auto"/>
        <w:jc w:val="left"/>
        <w:rPr>
          <w:b/>
          <w:bCs/>
          <w:noProof/>
        </w:rPr>
      </w:pPr>
    </w:p>
    <w:p w:rsidR="00623F8B" w:rsidRDefault="00623F8B">
      <w:pPr>
        <w:spacing w:before="0" w:line="240" w:lineRule="auto"/>
        <w:jc w:val="left"/>
        <w:rPr>
          <w:b/>
          <w:bCs/>
          <w:noProof/>
        </w:rPr>
      </w:pPr>
    </w:p>
    <w:p w:rsidR="00623F8B" w:rsidRDefault="00623F8B">
      <w:pPr>
        <w:spacing w:before="0" w:line="240" w:lineRule="auto"/>
        <w:jc w:val="left"/>
        <w:rPr>
          <w:b/>
          <w:bCs/>
          <w:noProof/>
        </w:rPr>
      </w:pPr>
    </w:p>
    <w:p w:rsidR="00623F8B" w:rsidRDefault="00623F8B">
      <w:pPr>
        <w:spacing w:before="0" w:line="240" w:lineRule="auto"/>
        <w:jc w:val="left"/>
        <w:rPr>
          <w:b/>
          <w:bCs/>
          <w:noProof/>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623F8B" w:rsidTr="00623F8B">
        <w:tc>
          <w:tcPr>
            <w:tcW w:w="9085" w:type="dxa"/>
          </w:tcPr>
          <w:p w:rsidR="00623F8B" w:rsidRDefault="00623F8B" w:rsidP="00102F92">
            <w:pPr>
              <w:spacing w:before="0" w:line="240" w:lineRule="auto"/>
              <w:jc w:val="center"/>
              <w:rPr>
                <w:b/>
                <w:bCs/>
                <w:noProof/>
              </w:rPr>
            </w:pPr>
            <w:r>
              <w:rPr>
                <w:b/>
                <w:bCs/>
              </w:rPr>
              <w:br w:type="page"/>
            </w:r>
            <w:r w:rsidRPr="00EC47F4">
              <w:rPr>
                <w:noProof/>
                <w:lang w:val="en-US"/>
              </w:rPr>
              <w:drawing>
                <wp:inline distT="0" distB="0" distL="0" distR="0" wp14:anchorId="3090DA3F" wp14:editId="401171A3">
                  <wp:extent cx="2514600" cy="1134899"/>
                  <wp:effectExtent l="0" t="0" r="0" b="8255"/>
                  <wp:docPr id="12" name="Picture 12" descr="Web_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_Group.JPG"/>
                          <pic:cNvPicPr/>
                        </pic:nvPicPr>
                        <pic:blipFill>
                          <a:blip r:embed="rId8" cstate="print"/>
                          <a:stretch>
                            <a:fillRect/>
                          </a:stretch>
                        </pic:blipFill>
                        <pic:spPr>
                          <a:xfrm>
                            <a:off x="0" y="0"/>
                            <a:ext cx="2518036" cy="1136450"/>
                          </a:xfrm>
                          <a:prstGeom prst="rect">
                            <a:avLst/>
                          </a:prstGeom>
                        </pic:spPr>
                      </pic:pic>
                    </a:graphicData>
                  </a:graphic>
                </wp:inline>
              </w:drawing>
            </w:r>
          </w:p>
        </w:tc>
      </w:tr>
      <w:tr w:rsidR="00623F8B" w:rsidTr="00623F8B">
        <w:tc>
          <w:tcPr>
            <w:tcW w:w="9085" w:type="dxa"/>
          </w:tcPr>
          <w:p w:rsidR="00623F8B" w:rsidRDefault="00623F8B" w:rsidP="00102F92">
            <w:pPr>
              <w:spacing w:before="0" w:line="240" w:lineRule="auto"/>
              <w:jc w:val="left"/>
              <w:rPr>
                <w:b/>
                <w:bCs/>
              </w:rPr>
            </w:pPr>
          </w:p>
        </w:tc>
      </w:tr>
      <w:tr w:rsidR="00623F8B" w:rsidTr="00623F8B">
        <w:tc>
          <w:tcPr>
            <w:tcW w:w="9085" w:type="dxa"/>
          </w:tcPr>
          <w:p w:rsidR="00623F8B" w:rsidRDefault="00623F8B" w:rsidP="00102F92">
            <w:pPr>
              <w:spacing w:before="0" w:line="240" w:lineRule="auto"/>
              <w:jc w:val="center"/>
              <w:rPr>
                <w:b/>
                <w:bCs/>
              </w:rPr>
            </w:pPr>
          </w:p>
          <w:p w:rsidR="00623F8B" w:rsidRDefault="00623F8B" w:rsidP="00102F92">
            <w:pPr>
              <w:spacing w:before="0" w:line="240" w:lineRule="auto"/>
              <w:jc w:val="center"/>
              <w:rPr>
                <w:b/>
                <w:bCs/>
              </w:rPr>
            </w:pPr>
          </w:p>
          <w:p w:rsidR="00623F8B" w:rsidRDefault="00623F8B" w:rsidP="00102F92">
            <w:pPr>
              <w:spacing w:before="0" w:line="240" w:lineRule="auto"/>
              <w:jc w:val="center"/>
              <w:rPr>
                <w:b/>
                <w:bCs/>
              </w:rPr>
            </w:pPr>
          </w:p>
          <w:p w:rsidR="00623F8B" w:rsidRDefault="00623F8B" w:rsidP="00102F92">
            <w:pPr>
              <w:spacing w:before="0" w:line="240" w:lineRule="auto"/>
              <w:jc w:val="center"/>
              <w:rPr>
                <w:b/>
                <w:bCs/>
              </w:rPr>
            </w:pPr>
          </w:p>
          <w:p w:rsidR="00623F8B" w:rsidRDefault="00623F8B" w:rsidP="00102F92">
            <w:pPr>
              <w:spacing w:before="0" w:line="240" w:lineRule="auto"/>
              <w:jc w:val="center"/>
              <w:rPr>
                <w:b/>
                <w:bCs/>
              </w:rPr>
            </w:pPr>
          </w:p>
          <w:p w:rsidR="00623F8B" w:rsidRDefault="00623F8B" w:rsidP="00102F92">
            <w:pPr>
              <w:spacing w:before="0" w:line="240" w:lineRule="auto"/>
              <w:jc w:val="center"/>
              <w:rPr>
                <w:b/>
                <w:bCs/>
              </w:rPr>
            </w:pPr>
          </w:p>
          <w:p w:rsidR="00623F8B" w:rsidRDefault="00623F8B" w:rsidP="00102F92">
            <w:pPr>
              <w:spacing w:before="0" w:line="240" w:lineRule="auto"/>
              <w:jc w:val="center"/>
              <w:rPr>
                <w:b/>
                <w:bCs/>
                <w:sz w:val="48"/>
                <w:szCs w:val="48"/>
              </w:rPr>
            </w:pPr>
            <w:r w:rsidRPr="00623F8B">
              <w:rPr>
                <w:b/>
                <w:bCs/>
                <w:sz w:val="48"/>
                <w:szCs w:val="48"/>
              </w:rPr>
              <w:t xml:space="preserve">Function Requirement </w:t>
            </w:r>
          </w:p>
          <w:p w:rsidR="00623F8B" w:rsidRDefault="00623F8B" w:rsidP="00102F92">
            <w:pPr>
              <w:spacing w:before="0" w:line="240" w:lineRule="auto"/>
              <w:jc w:val="center"/>
              <w:rPr>
                <w:b/>
                <w:bCs/>
                <w:sz w:val="48"/>
                <w:szCs w:val="48"/>
              </w:rPr>
            </w:pPr>
            <w:r w:rsidRPr="00623F8B">
              <w:rPr>
                <w:b/>
                <w:bCs/>
                <w:sz w:val="48"/>
                <w:szCs w:val="48"/>
              </w:rPr>
              <w:t>Specification</w:t>
            </w:r>
          </w:p>
          <w:p w:rsidR="001C44E0" w:rsidRDefault="001C44E0" w:rsidP="00102F92">
            <w:pPr>
              <w:spacing w:before="0" w:line="240" w:lineRule="auto"/>
              <w:jc w:val="center"/>
              <w:rPr>
                <w:b/>
                <w:bCs/>
                <w:sz w:val="48"/>
                <w:szCs w:val="48"/>
              </w:rPr>
            </w:pPr>
          </w:p>
          <w:p w:rsidR="001C44E0" w:rsidRDefault="00211B91" w:rsidP="00102F92">
            <w:pPr>
              <w:spacing w:before="0" w:line="240" w:lineRule="auto"/>
              <w:jc w:val="center"/>
              <w:rPr>
                <w:b/>
                <w:sz w:val="28"/>
              </w:rPr>
            </w:pPr>
            <w:r>
              <w:rPr>
                <w:b/>
                <w:sz w:val="28"/>
              </w:rPr>
              <w:t>O</w:t>
            </w:r>
            <w:r w:rsidR="001F500B" w:rsidRPr="00AF208B">
              <w:rPr>
                <w:b/>
                <w:sz w:val="28"/>
              </w:rPr>
              <w:t>pening balances</w:t>
            </w:r>
          </w:p>
          <w:p w:rsidR="00E51496" w:rsidRDefault="00E51496" w:rsidP="00102F92">
            <w:pPr>
              <w:spacing w:before="0" w:line="240" w:lineRule="auto"/>
              <w:jc w:val="center"/>
              <w:rPr>
                <w:b/>
                <w:sz w:val="28"/>
              </w:rPr>
            </w:pPr>
            <w:r>
              <w:rPr>
                <w:b/>
                <w:sz w:val="28"/>
              </w:rPr>
              <w:t>to</w:t>
            </w:r>
          </w:p>
          <w:p w:rsidR="00E51496" w:rsidRDefault="00E51496" w:rsidP="00102F92">
            <w:pPr>
              <w:spacing w:before="0" w:line="240" w:lineRule="auto"/>
              <w:jc w:val="center"/>
              <w:rPr>
                <w:b/>
                <w:sz w:val="28"/>
              </w:rPr>
            </w:pPr>
            <w:r>
              <w:rPr>
                <w:b/>
                <w:sz w:val="28"/>
              </w:rPr>
              <w:t>Chart of Accounts</w:t>
            </w:r>
          </w:p>
          <w:p w:rsidR="005D096A" w:rsidRPr="00AF208B" w:rsidRDefault="005D096A" w:rsidP="00102F92">
            <w:pPr>
              <w:spacing w:before="0" w:line="240" w:lineRule="auto"/>
              <w:jc w:val="center"/>
              <w:rPr>
                <w:b/>
                <w:bCs/>
                <w:sz w:val="48"/>
                <w:szCs w:val="48"/>
              </w:rPr>
            </w:pPr>
          </w:p>
        </w:tc>
      </w:tr>
      <w:tr w:rsidR="00623F8B" w:rsidTr="00623F8B">
        <w:tc>
          <w:tcPr>
            <w:tcW w:w="9085" w:type="dxa"/>
          </w:tcPr>
          <w:p w:rsidR="00623F8B" w:rsidRDefault="00623F8B" w:rsidP="00102F92">
            <w:pPr>
              <w:spacing w:before="0" w:line="240" w:lineRule="auto"/>
              <w:jc w:val="center"/>
              <w:rPr>
                <w:b/>
                <w:bCs/>
              </w:rPr>
            </w:pPr>
          </w:p>
          <w:p w:rsidR="00623F8B" w:rsidRPr="00623F8B" w:rsidRDefault="00623F8B" w:rsidP="00102F92">
            <w:pPr>
              <w:spacing w:before="0" w:line="240" w:lineRule="auto"/>
              <w:jc w:val="center"/>
              <w:rPr>
                <w:b/>
                <w:bCs/>
              </w:rPr>
            </w:pPr>
          </w:p>
        </w:tc>
      </w:tr>
      <w:tr w:rsidR="00623F8B" w:rsidTr="00623F8B">
        <w:tc>
          <w:tcPr>
            <w:tcW w:w="9085" w:type="dxa"/>
          </w:tcPr>
          <w:p w:rsidR="00623F8B" w:rsidRDefault="00623F8B" w:rsidP="00102F92">
            <w:pPr>
              <w:spacing w:before="0" w:line="240" w:lineRule="auto"/>
              <w:jc w:val="center"/>
              <w:rPr>
                <w:b/>
                <w:bCs/>
              </w:rPr>
            </w:pPr>
          </w:p>
          <w:p w:rsidR="00623F8B" w:rsidRDefault="00623F8B" w:rsidP="00102F92">
            <w:pPr>
              <w:spacing w:before="0" w:line="240" w:lineRule="auto"/>
              <w:jc w:val="center"/>
              <w:rPr>
                <w:b/>
                <w:bCs/>
              </w:rPr>
            </w:pPr>
          </w:p>
          <w:p w:rsidR="00623F8B" w:rsidRDefault="00623F8B" w:rsidP="00102F92">
            <w:pPr>
              <w:spacing w:before="0" w:line="240" w:lineRule="auto"/>
              <w:jc w:val="center"/>
              <w:rPr>
                <w:b/>
                <w:bCs/>
              </w:rPr>
            </w:pPr>
          </w:p>
          <w:p w:rsidR="00623F8B" w:rsidRDefault="00623F8B" w:rsidP="00102F92">
            <w:pPr>
              <w:spacing w:before="0" w:line="240" w:lineRule="auto"/>
              <w:jc w:val="center"/>
              <w:rPr>
                <w:b/>
                <w:bCs/>
              </w:rPr>
            </w:pPr>
          </w:p>
          <w:p w:rsidR="00623F8B" w:rsidRDefault="00623F8B" w:rsidP="00102F92">
            <w:pPr>
              <w:spacing w:before="0" w:line="240" w:lineRule="auto"/>
              <w:jc w:val="center"/>
              <w:rPr>
                <w:b/>
                <w:bCs/>
              </w:rPr>
            </w:pPr>
          </w:p>
          <w:p w:rsidR="00623F8B" w:rsidRDefault="00326E16" w:rsidP="00102F92">
            <w:pPr>
              <w:spacing w:before="0" w:line="240" w:lineRule="auto"/>
              <w:jc w:val="center"/>
              <w:rPr>
                <w:b/>
                <w:bCs/>
              </w:rPr>
            </w:pPr>
            <w:r>
              <w:rPr>
                <w:b/>
                <w:bCs/>
              </w:rPr>
              <w:t>Document Reference: 503-100-C</w:t>
            </w:r>
            <w:r w:rsidR="00623F8B">
              <w:rPr>
                <w:b/>
                <w:bCs/>
              </w:rPr>
              <w:t>-FRS</w:t>
            </w:r>
          </w:p>
          <w:p w:rsidR="0075453E" w:rsidRDefault="0075453E" w:rsidP="00102F92">
            <w:pPr>
              <w:spacing w:before="0" w:line="240" w:lineRule="auto"/>
              <w:jc w:val="center"/>
              <w:rPr>
                <w:b/>
                <w:bCs/>
              </w:rPr>
            </w:pPr>
          </w:p>
          <w:p w:rsidR="0075453E" w:rsidRDefault="0075453E" w:rsidP="00102F92">
            <w:pPr>
              <w:spacing w:before="0" w:line="240" w:lineRule="auto"/>
              <w:jc w:val="center"/>
              <w:rPr>
                <w:b/>
                <w:bCs/>
              </w:rPr>
            </w:pPr>
          </w:p>
          <w:p w:rsidR="0075453E" w:rsidRDefault="0075453E" w:rsidP="00102F92">
            <w:pPr>
              <w:spacing w:before="0" w:line="240" w:lineRule="auto"/>
              <w:jc w:val="center"/>
              <w:rPr>
                <w:b/>
                <w:bCs/>
              </w:rPr>
            </w:pPr>
          </w:p>
          <w:p w:rsidR="00224657" w:rsidRDefault="00224657" w:rsidP="00102F92">
            <w:pPr>
              <w:spacing w:before="0" w:line="240" w:lineRule="auto"/>
              <w:jc w:val="center"/>
              <w:rPr>
                <w:b/>
                <w:bCs/>
              </w:rPr>
            </w:pPr>
          </w:p>
          <w:p w:rsidR="00224657" w:rsidRDefault="00224657" w:rsidP="00102F92">
            <w:pPr>
              <w:spacing w:before="0" w:line="240" w:lineRule="auto"/>
              <w:jc w:val="center"/>
              <w:rPr>
                <w:b/>
                <w:bCs/>
              </w:rPr>
            </w:pPr>
          </w:p>
          <w:p w:rsidR="00224657" w:rsidRDefault="00224657" w:rsidP="00102F92">
            <w:pPr>
              <w:spacing w:before="0" w:line="240" w:lineRule="auto"/>
              <w:jc w:val="center"/>
              <w:rPr>
                <w:b/>
                <w:bCs/>
              </w:rPr>
            </w:pPr>
          </w:p>
          <w:p w:rsidR="0075453E" w:rsidRDefault="0075453E" w:rsidP="00102F92">
            <w:pPr>
              <w:spacing w:before="0" w:line="240" w:lineRule="auto"/>
              <w:jc w:val="center"/>
              <w:rPr>
                <w:b/>
                <w:bCs/>
              </w:rPr>
            </w:pPr>
          </w:p>
          <w:p w:rsidR="0075453E" w:rsidRPr="0075453E" w:rsidRDefault="0075453E" w:rsidP="0075453E">
            <w:pPr>
              <w:spacing w:before="0" w:line="240" w:lineRule="auto"/>
              <w:jc w:val="left"/>
              <w:rPr>
                <w:bCs/>
              </w:rPr>
            </w:pPr>
            <w:r w:rsidRPr="0075453E">
              <w:rPr>
                <w:b/>
                <w:bCs/>
              </w:rPr>
              <w:t xml:space="preserve">Project: </w:t>
            </w:r>
            <w:r w:rsidR="001F500B">
              <w:rPr>
                <w:b/>
                <w:bCs/>
              </w:rPr>
              <w:t>Opening balances</w:t>
            </w:r>
          </w:p>
          <w:p w:rsidR="0075453E" w:rsidRPr="0075453E" w:rsidRDefault="0075453E" w:rsidP="0075453E">
            <w:pPr>
              <w:spacing w:before="0" w:line="240" w:lineRule="auto"/>
              <w:jc w:val="left"/>
              <w:rPr>
                <w:b/>
                <w:bCs/>
              </w:rPr>
            </w:pPr>
            <w:r w:rsidRPr="0075453E">
              <w:rPr>
                <w:b/>
                <w:bCs/>
              </w:rPr>
              <w:t>System:</w:t>
            </w:r>
            <w:r w:rsidRPr="0075453E">
              <w:rPr>
                <w:b/>
                <w:bCs/>
              </w:rPr>
              <w:tab/>
            </w:r>
          </w:p>
          <w:p w:rsidR="0075453E" w:rsidRDefault="0075453E" w:rsidP="0075453E">
            <w:pPr>
              <w:spacing w:before="0" w:line="240" w:lineRule="auto"/>
              <w:jc w:val="left"/>
              <w:rPr>
                <w:b/>
                <w:bCs/>
              </w:rPr>
            </w:pPr>
            <w:r w:rsidRPr="0075453E">
              <w:rPr>
                <w:b/>
                <w:bCs/>
              </w:rPr>
              <w:t>Functions/Features:</w:t>
            </w:r>
            <w:r w:rsidRPr="0075453E">
              <w:rPr>
                <w:b/>
                <w:bCs/>
              </w:rPr>
              <w:tab/>
            </w:r>
          </w:p>
          <w:p w:rsidR="00103F3B" w:rsidRPr="0075453E" w:rsidRDefault="006E28DC" w:rsidP="0075453E">
            <w:pPr>
              <w:spacing w:before="0" w:line="240" w:lineRule="auto"/>
              <w:jc w:val="left"/>
              <w:rPr>
                <w:b/>
                <w:bCs/>
              </w:rPr>
            </w:pPr>
            <w:r>
              <w:rPr>
                <w:b/>
                <w:bCs/>
              </w:rPr>
              <w:t>Version: 0.1</w:t>
            </w:r>
          </w:p>
          <w:p w:rsidR="0075453E" w:rsidRDefault="0075453E" w:rsidP="00102F92">
            <w:pPr>
              <w:spacing w:before="0" w:line="240" w:lineRule="auto"/>
              <w:jc w:val="center"/>
              <w:rPr>
                <w:b/>
                <w:bCs/>
              </w:rPr>
            </w:pPr>
          </w:p>
        </w:tc>
      </w:tr>
    </w:tbl>
    <w:sdt>
      <w:sdtPr>
        <w:rPr>
          <w:rFonts w:ascii="Century Gothic" w:eastAsia="Times New Roman" w:hAnsi="Century Gothic" w:cs="Century Gothic"/>
          <w:color w:val="auto"/>
          <w:sz w:val="22"/>
          <w:szCs w:val="22"/>
          <w:lang w:val="en-ZA"/>
        </w:rPr>
        <w:id w:val="1090040653"/>
        <w:docPartObj>
          <w:docPartGallery w:val="Table of Contents"/>
          <w:docPartUnique/>
        </w:docPartObj>
      </w:sdtPr>
      <w:sdtEndPr>
        <w:rPr>
          <w:b/>
          <w:bCs/>
          <w:noProof/>
        </w:rPr>
      </w:sdtEndPr>
      <w:sdtContent>
        <w:p w:rsidR="00C90DB8" w:rsidRDefault="00C90DB8" w:rsidP="00102F92">
          <w:pPr>
            <w:pStyle w:val="TOCHeading"/>
            <w:spacing w:before="0"/>
          </w:pPr>
          <w:r>
            <w:t>Contents</w:t>
          </w:r>
        </w:p>
        <w:p w:rsidR="00E51496" w:rsidRDefault="00C90DB8">
          <w:pPr>
            <w:pStyle w:val="TOC1"/>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444174584" w:history="1">
            <w:r w:rsidR="00E51496" w:rsidRPr="007A54F7">
              <w:rPr>
                <w:rStyle w:val="Hyperlink"/>
              </w:rPr>
              <w:t>1.</w:t>
            </w:r>
            <w:r w:rsidR="00E51496">
              <w:rPr>
                <w:rFonts w:asciiTheme="minorHAnsi" w:eastAsiaTheme="minorEastAsia" w:hAnsiTheme="minorHAnsi" w:cstheme="minorBidi"/>
                <w:lang w:val="en-US"/>
              </w:rPr>
              <w:tab/>
            </w:r>
            <w:r w:rsidR="00E51496" w:rsidRPr="007A54F7">
              <w:rPr>
                <w:rStyle w:val="Hyperlink"/>
              </w:rPr>
              <w:t>Overview</w:t>
            </w:r>
            <w:r w:rsidR="00E51496">
              <w:rPr>
                <w:webHidden/>
              </w:rPr>
              <w:tab/>
            </w:r>
            <w:r w:rsidR="00E51496">
              <w:rPr>
                <w:webHidden/>
              </w:rPr>
              <w:fldChar w:fldCharType="begin"/>
            </w:r>
            <w:r w:rsidR="00E51496">
              <w:rPr>
                <w:webHidden/>
              </w:rPr>
              <w:instrText xml:space="preserve"> PAGEREF _Toc444174584 \h </w:instrText>
            </w:r>
            <w:r w:rsidR="00E51496">
              <w:rPr>
                <w:webHidden/>
              </w:rPr>
            </w:r>
            <w:r w:rsidR="00E51496">
              <w:rPr>
                <w:webHidden/>
              </w:rPr>
              <w:fldChar w:fldCharType="separate"/>
            </w:r>
            <w:r w:rsidR="00E51496">
              <w:rPr>
                <w:webHidden/>
              </w:rPr>
              <w:t>3</w:t>
            </w:r>
            <w:r w:rsidR="00E51496">
              <w:rPr>
                <w:webHidden/>
              </w:rPr>
              <w:fldChar w:fldCharType="end"/>
            </w:r>
          </w:hyperlink>
        </w:p>
        <w:p w:rsidR="00E51496" w:rsidRDefault="00E51496">
          <w:pPr>
            <w:pStyle w:val="TOC1"/>
            <w:rPr>
              <w:rFonts w:asciiTheme="minorHAnsi" w:eastAsiaTheme="minorEastAsia" w:hAnsiTheme="minorHAnsi" w:cstheme="minorBidi"/>
              <w:lang w:val="en-US"/>
            </w:rPr>
          </w:pPr>
          <w:hyperlink w:anchor="_Toc444174585" w:history="1">
            <w:r w:rsidRPr="007A54F7">
              <w:rPr>
                <w:rStyle w:val="Hyperlink"/>
              </w:rPr>
              <w:t>2.</w:t>
            </w:r>
            <w:r>
              <w:rPr>
                <w:rFonts w:asciiTheme="minorHAnsi" w:eastAsiaTheme="minorEastAsia" w:hAnsiTheme="minorHAnsi" w:cstheme="minorBidi"/>
                <w:lang w:val="en-US"/>
              </w:rPr>
              <w:tab/>
            </w:r>
            <w:r w:rsidRPr="007A54F7">
              <w:rPr>
                <w:rStyle w:val="Hyperlink"/>
              </w:rPr>
              <w:t>Scope</w:t>
            </w:r>
            <w:r>
              <w:rPr>
                <w:webHidden/>
              </w:rPr>
              <w:tab/>
            </w:r>
            <w:r>
              <w:rPr>
                <w:webHidden/>
              </w:rPr>
              <w:fldChar w:fldCharType="begin"/>
            </w:r>
            <w:r>
              <w:rPr>
                <w:webHidden/>
              </w:rPr>
              <w:instrText xml:space="preserve"> PAGEREF _Toc444174585 \h </w:instrText>
            </w:r>
            <w:r>
              <w:rPr>
                <w:webHidden/>
              </w:rPr>
            </w:r>
            <w:r>
              <w:rPr>
                <w:webHidden/>
              </w:rPr>
              <w:fldChar w:fldCharType="separate"/>
            </w:r>
            <w:r>
              <w:rPr>
                <w:webHidden/>
              </w:rPr>
              <w:t>3</w:t>
            </w:r>
            <w:r>
              <w:rPr>
                <w:webHidden/>
              </w:rPr>
              <w:fldChar w:fldCharType="end"/>
            </w:r>
          </w:hyperlink>
        </w:p>
        <w:p w:rsidR="00E51496" w:rsidRDefault="00E51496">
          <w:pPr>
            <w:pStyle w:val="TOC2"/>
            <w:tabs>
              <w:tab w:val="left" w:pos="1531"/>
            </w:tabs>
            <w:rPr>
              <w:rFonts w:asciiTheme="minorHAnsi" w:eastAsiaTheme="minorEastAsia" w:hAnsiTheme="minorHAnsi" w:cstheme="minorBidi"/>
              <w:lang w:val="en-US"/>
            </w:rPr>
          </w:pPr>
          <w:hyperlink w:anchor="_Toc444174586" w:history="1">
            <w:r w:rsidRPr="007A54F7">
              <w:rPr>
                <w:rStyle w:val="Hyperlink"/>
              </w:rPr>
              <w:t>2.1.</w:t>
            </w:r>
            <w:r>
              <w:rPr>
                <w:rFonts w:asciiTheme="minorHAnsi" w:eastAsiaTheme="minorEastAsia" w:hAnsiTheme="minorHAnsi" w:cstheme="minorBidi"/>
                <w:lang w:val="en-US"/>
              </w:rPr>
              <w:tab/>
            </w:r>
            <w:r w:rsidRPr="007A54F7">
              <w:rPr>
                <w:rStyle w:val="Hyperlink"/>
              </w:rPr>
              <w:t>Requirements List</w:t>
            </w:r>
            <w:r>
              <w:rPr>
                <w:webHidden/>
              </w:rPr>
              <w:tab/>
            </w:r>
            <w:r>
              <w:rPr>
                <w:webHidden/>
              </w:rPr>
              <w:fldChar w:fldCharType="begin"/>
            </w:r>
            <w:r>
              <w:rPr>
                <w:webHidden/>
              </w:rPr>
              <w:instrText xml:space="preserve"> PAGEREF _Toc444174586 \h </w:instrText>
            </w:r>
            <w:r>
              <w:rPr>
                <w:webHidden/>
              </w:rPr>
            </w:r>
            <w:r>
              <w:rPr>
                <w:webHidden/>
              </w:rPr>
              <w:fldChar w:fldCharType="separate"/>
            </w:r>
            <w:r>
              <w:rPr>
                <w:webHidden/>
              </w:rPr>
              <w:t>4</w:t>
            </w:r>
            <w:r>
              <w:rPr>
                <w:webHidden/>
              </w:rPr>
              <w:fldChar w:fldCharType="end"/>
            </w:r>
          </w:hyperlink>
        </w:p>
        <w:p w:rsidR="00E51496" w:rsidRDefault="00E51496">
          <w:pPr>
            <w:pStyle w:val="TOC2"/>
            <w:tabs>
              <w:tab w:val="left" w:pos="1531"/>
            </w:tabs>
            <w:rPr>
              <w:rFonts w:asciiTheme="minorHAnsi" w:eastAsiaTheme="minorEastAsia" w:hAnsiTheme="minorHAnsi" w:cstheme="minorBidi"/>
              <w:lang w:val="en-US"/>
            </w:rPr>
          </w:pPr>
          <w:hyperlink w:anchor="_Toc444174587" w:history="1">
            <w:r w:rsidRPr="007A54F7">
              <w:rPr>
                <w:rStyle w:val="Hyperlink"/>
              </w:rPr>
              <w:t>2.2.</w:t>
            </w:r>
            <w:r>
              <w:rPr>
                <w:rFonts w:asciiTheme="minorHAnsi" w:eastAsiaTheme="minorEastAsia" w:hAnsiTheme="minorHAnsi" w:cstheme="minorBidi"/>
                <w:lang w:val="en-US"/>
              </w:rPr>
              <w:tab/>
            </w:r>
            <w:r w:rsidRPr="007A54F7">
              <w:rPr>
                <w:rStyle w:val="Hyperlink"/>
              </w:rPr>
              <w:t>Chart of Accounts</w:t>
            </w:r>
            <w:r>
              <w:rPr>
                <w:webHidden/>
              </w:rPr>
              <w:tab/>
            </w:r>
            <w:r>
              <w:rPr>
                <w:webHidden/>
              </w:rPr>
              <w:fldChar w:fldCharType="begin"/>
            </w:r>
            <w:r>
              <w:rPr>
                <w:webHidden/>
              </w:rPr>
              <w:instrText xml:space="preserve"> PAGEREF _Toc444174587 \h </w:instrText>
            </w:r>
            <w:r>
              <w:rPr>
                <w:webHidden/>
              </w:rPr>
            </w:r>
            <w:r>
              <w:rPr>
                <w:webHidden/>
              </w:rPr>
              <w:fldChar w:fldCharType="separate"/>
            </w:r>
            <w:r>
              <w:rPr>
                <w:webHidden/>
              </w:rPr>
              <w:t>6</w:t>
            </w:r>
            <w:r>
              <w:rPr>
                <w:webHidden/>
              </w:rPr>
              <w:fldChar w:fldCharType="end"/>
            </w:r>
          </w:hyperlink>
        </w:p>
        <w:p w:rsidR="00E51496" w:rsidRDefault="00E51496">
          <w:pPr>
            <w:pStyle w:val="TOC2"/>
            <w:tabs>
              <w:tab w:val="left" w:pos="1531"/>
            </w:tabs>
            <w:rPr>
              <w:rFonts w:asciiTheme="minorHAnsi" w:eastAsiaTheme="minorEastAsia" w:hAnsiTheme="minorHAnsi" w:cstheme="minorBidi"/>
              <w:lang w:val="en-US"/>
            </w:rPr>
          </w:pPr>
          <w:hyperlink w:anchor="_Toc444174588" w:history="1">
            <w:r w:rsidRPr="007A54F7">
              <w:rPr>
                <w:rStyle w:val="Hyperlink"/>
              </w:rPr>
              <w:t>2.3.</w:t>
            </w:r>
            <w:r>
              <w:rPr>
                <w:rFonts w:asciiTheme="minorHAnsi" w:eastAsiaTheme="minorEastAsia" w:hAnsiTheme="minorHAnsi" w:cstheme="minorBidi"/>
                <w:lang w:val="en-US"/>
              </w:rPr>
              <w:tab/>
            </w:r>
            <w:r w:rsidRPr="007A54F7">
              <w:rPr>
                <w:rStyle w:val="Hyperlink"/>
              </w:rPr>
              <w:t>Business Rules</w:t>
            </w:r>
            <w:r>
              <w:rPr>
                <w:webHidden/>
              </w:rPr>
              <w:tab/>
            </w:r>
            <w:r>
              <w:rPr>
                <w:webHidden/>
              </w:rPr>
              <w:fldChar w:fldCharType="begin"/>
            </w:r>
            <w:r>
              <w:rPr>
                <w:webHidden/>
              </w:rPr>
              <w:instrText xml:space="preserve"> PAGEREF _Toc444174588 \h </w:instrText>
            </w:r>
            <w:r>
              <w:rPr>
                <w:webHidden/>
              </w:rPr>
            </w:r>
            <w:r>
              <w:rPr>
                <w:webHidden/>
              </w:rPr>
              <w:fldChar w:fldCharType="separate"/>
            </w:r>
            <w:r>
              <w:rPr>
                <w:webHidden/>
              </w:rPr>
              <w:t>7</w:t>
            </w:r>
            <w:r>
              <w:rPr>
                <w:webHidden/>
              </w:rPr>
              <w:fldChar w:fldCharType="end"/>
            </w:r>
          </w:hyperlink>
        </w:p>
        <w:p w:rsidR="00E51496" w:rsidRDefault="00E51496">
          <w:pPr>
            <w:pStyle w:val="TOC1"/>
            <w:rPr>
              <w:rFonts w:asciiTheme="minorHAnsi" w:eastAsiaTheme="minorEastAsia" w:hAnsiTheme="minorHAnsi" w:cstheme="minorBidi"/>
              <w:lang w:val="en-US"/>
            </w:rPr>
          </w:pPr>
          <w:hyperlink w:anchor="_Toc444174589" w:history="1">
            <w:r w:rsidRPr="007A54F7">
              <w:rPr>
                <w:rStyle w:val="Hyperlink"/>
              </w:rPr>
              <w:t>3.</w:t>
            </w:r>
            <w:r>
              <w:rPr>
                <w:rFonts w:asciiTheme="minorHAnsi" w:eastAsiaTheme="minorEastAsia" w:hAnsiTheme="minorHAnsi" w:cstheme="minorBidi"/>
                <w:lang w:val="en-US"/>
              </w:rPr>
              <w:tab/>
            </w:r>
            <w:r w:rsidRPr="007A54F7">
              <w:rPr>
                <w:rStyle w:val="Hyperlink"/>
              </w:rPr>
              <w:t>Mapping for Migration of balances</w:t>
            </w:r>
            <w:r>
              <w:rPr>
                <w:webHidden/>
              </w:rPr>
              <w:tab/>
            </w:r>
            <w:r>
              <w:rPr>
                <w:webHidden/>
              </w:rPr>
              <w:fldChar w:fldCharType="begin"/>
            </w:r>
            <w:r>
              <w:rPr>
                <w:webHidden/>
              </w:rPr>
              <w:instrText xml:space="preserve"> PAGEREF _Toc444174589 \h </w:instrText>
            </w:r>
            <w:r>
              <w:rPr>
                <w:webHidden/>
              </w:rPr>
            </w:r>
            <w:r>
              <w:rPr>
                <w:webHidden/>
              </w:rPr>
              <w:fldChar w:fldCharType="separate"/>
            </w:r>
            <w:r>
              <w:rPr>
                <w:webHidden/>
              </w:rPr>
              <w:t>9</w:t>
            </w:r>
            <w:r>
              <w:rPr>
                <w:webHidden/>
              </w:rPr>
              <w:fldChar w:fldCharType="end"/>
            </w:r>
          </w:hyperlink>
        </w:p>
        <w:p w:rsidR="00E51496" w:rsidRDefault="00E51496">
          <w:pPr>
            <w:pStyle w:val="TOC1"/>
            <w:rPr>
              <w:rFonts w:asciiTheme="minorHAnsi" w:eastAsiaTheme="minorEastAsia" w:hAnsiTheme="minorHAnsi" w:cstheme="minorBidi"/>
              <w:lang w:val="en-US"/>
            </w:rPr>
          </w:pPr>
          <w:hyperlink w:anchor="_Toc444174590" w:history="1">
            <w:r w:rsidRPr="007A54F7">
              <w:rPr>
                <w:rStyle w:val="Hyperlink"/>
              </w:rPr>
              <w:t>4.</w:t>
            </w:r>
            <w:r>
              <w:rPr>
                <w:rFonts w:asciiTheme="minorHAnsi" w:eastAsiaTheme="minorEastAsia" w:hAnsiTheme="minorHAnsi" w:cstheme="minorBidi"/>
                <w:lang w:val="en-US"/>
              </w:rPr>
              <w:tab/>
            </w:r>
            <w:r w:rsidRPr="007A54F7">
              <w:rPr>
                <w:rStyle w:val="Hyperlink"/>
              </w:rPr>
              <w:t>Process of migrating balances</w:t>
            </w:r>
            <w:r>
              <w:rPr>
                <w:webHidden/>
              </w:rPr>
              <w:tab/>
            </w:r>
            <w:r>
              <w:rPr>
                <w:webHidden/>
              </w:rPr>
              <w:fldChar w:fldCharType="begin"/>
            </w:r>
            <w:r>
              <w:rPr>
                <w:webHidden/>
              </w:rPr>
              <w:instrText xml:space="preserve"> PAGEREF _Toc444174590 \h </w:instrText>
            </w:r>
            <w:r>
              <w:rPr>
                <w:webHidden/>
              </w:rPr>
            </w:r>
            <w:r>
              <w:rPr>
                <w:webHidden/>
              </w:rPr>
              <w:fldChar w:fldCharType="separate"/>
            </w:r>
            <w:r>
              <w:rPr>
                <w:webHidden/>
              </w:rPr>
              <w:t>12</w:t>
            </w:r>
            <w:r>
              <w:rPr>
                <w:webHidden/>
              </w:rPr>
              <w:fldChar w:fldCharType="end"/>
            </w:r>
          </w:hyperlink>
        </w:p>
        <w:p w:rsidR="00E51496" w:rsidRDefault="00E51496">
          <w:pPr>
            <w:pStyle w:val="TOC1"/>
            <w:rPr>
              <w:rFonts w:asciiTheme="minorHAnsi" w:eastAsiaTheme="minorEastAsia" w:hAnsiTheme="minorHAnsi" w:cstheme="minorBidi"/>
              <w:lang w:val="en-US"/>
            </w:rPr>
          </w:pPr>
          <w:hyperlink w:anchor="_Toc444174591" w:history="1">
            <w:r w:rsidRPr="007A54F7">
              <w:rPr>
                <w:rStyle w:val="Hyperlink"/>
              </w:rPr>
              <w:t>5.</w:t>
            </w:r>
            <w:r>
              <w:rPr>
                <w:rFonts w:asciiTheme="minorHAnsi" w:eastAsiaTheme="minorEastAsia" w:hAnsiTheme="minorHAnsi" w:cstheme="minorBidi"/>
                <w:lang w:val="en-US"/>
              </w:rPr>
              <w:tab/>
            </w:r>
            <w:r w:rsidRPr="007A54F7">
              <w:rPr>
                <w:rStyle w:val="Hyperlink"/>
              </w:rPr>
              <w:t>Test Cases</w:t>
            </w:r>
            <w:r>
              <w:rPr>
                <w:webHidden/>
              </w:rPr>
              <w:tab/>
            </w:r>
            <w:r>
              <w:rPr>
                <w:webHidden/>
              </w:rPr>
              <w:fldChar w:fldCharType="begin"/>
            </w:r>
            <w:r>
              <w:rPr>
                <w:webHidden/>
              </w:rPr>
              <w:instrText xml:space="preserve"> PAGEREF _Toc444174591 \h </w:instrText>
            </w:r>
            <w:r>
              <w:rPr>
                <w:webHidden/>
              </w:rPr>
            </w:r>
            <w:r>
              <w:rPr>
                <w:webHidden/>
              </w:rPr>
              <w:fldChar w:fldCharType="separate"/>
            </w:r>
            <w:r>
              <w:rPr>
                <w:webHidden/>
              </w:rPr>
              <w:t>13</w:t>
            </w:r>
            <w:r>
              <w:rPr>
                <w:webHidden/>
              </w:rPr>
              <w:fldChar w:fldCharType="end"/>
            </w:r>
          </w:hyperlink>
        </w:p>
        <w:p w:rsidR="00E51496" w:rsidRDefault="00E51496">
          <w:pPr>
            <w:pStyle w:val="TOC1"/>
            <w:rPr>
              <w:rFonts w:asciiTheme="minorHAnsi" w:eastAsiaTheme="minorEastAsia" w:hAnsiTheme="minorHAnsi" w:cstheme="minorBidi"/>
              <w:lang w:val="en-US"/>
            </w:rPr>
          </w:pPr>
          <w:hyperlink w:anchor="_Toc444174592" w:history="1">
            <w:r w:rsidRPr="007A54F7">
              <w:rPr>
                <w:rStyle w:val="Hyperlink"/>
              </w:rPr>
              <w:t>6.</w:t>
            </w:r>
            <w:r>
              <w:rPr>
                <w:rFonts w:asciiTheme="minorHAnsi" w:eastAsiaTheme="minorEastAsia" w:hAnsiTheme="minorHAnsi" w:cstheme="minorBidi"/>
                <w:lang w:val="en-US"/>
              </w:rPr>
              <w:tab/>
            </w:r>
            <w:r w:rsidRPr="007A54F7">
              <w:rPr>
                <w:rStyle w:val="Hyperlink"/>
              </w:rPr>
              <w:t>Operational Impact</w:t>
            </w:r>
            <w:r>
              <w:rPr>
                <w:webHidden/>
              </w:rPr>
              <w:tab/>
            </w:r>
            <w:r>
              <w:rPr>
                <w:webHidden/>
              </w:rPr>
              <w:fldChar w:fldCharType="begin"/>
            </w:r>
            <w:r>
              <w:rPr>
                <w:webHidden/>
              </w:rPr>
              <w:instrText xml:space="preserve"> PAGEREF _Toc444174592 \h </w:instrText>
            </w:r>
            <w:r>
              <w:rPr>
                <w:webHidden/>
              </w:rPr>
            </w:r>
            <w:r>
              <w:rPr>
                <w:webHidden/>
              </w:rPr>
              <w:fldChar w:fldCharType="separate"/>
            </w:r>
            <w:r>
              <w:rPr>
                <w:webHidden/>
              </w:rPr>
              <w:t>14</w:t>
            </w:r>
            <w:r>
              <w:rPr>
                <w:webHidden/>
              </w:rPr>
              <w:fldChar w:fldCharType="end"/>
            </w:r>
          </w:hyperlink>
        </w:p>
        <w:p w:rsidR="00E51496" w:rsidRDefault="00E51496">
          <w:pPr>
            <w:pStyle w:val="TOC1"/>
            <w:tabs>
              <w:tab w:val="left" w:pos="850"/>
            </w:tabs>
            <w:rPr>
              <w:rFonts w:asciiTheme="minorHAnsi" w:eastAsiaTheme="minorEastAsia" w:hAnsiTheme="minorHAnsi" w:cstheme="minorBidi"/>
              <w:lang w:val="en-US"/>
            </w:rPr>
          </w:pPr>
          <w:hyperlink w:anchor="_Toc444174593" w:history="1">
            <w:r w:rsidRPr="007A54F7">
              <w:rPr>
                <w:rStyle w:val="Hyperlink"/>
              </w:rPr>
              <w:t>6.1.</w:t>
            </w:r>
            <w:r>
              <w:rPr>
                <w:rFonts w:asciiTheme="minorHAnsi" w:eastAsiaTheme="minorEastAsia" w:hAnsiTheme="minorHAnsi" w:cstheme="minorBidi"/>
                <w:lang w:val="en-US"/>
              </w:rPr>
              <w:tab/>
            </w:r>
            <w:r w:rsidRPr="007A54F7">
              <w:rPr>
                <w:rStyle w:val="Hyperlink"/>
              </w:rPr>
              <w:t>Operating Schedule</w:t>
            </w:r>
            <w:r>
              <w:rPr>
                <w:webHidden/>
              </w:rPr>
              <w:tab/>
            </w:r>
            <w:r>
              <w:rPr>
                <w:webHidden/>
              </w:rPr>
              <w:fldChar w:fldCharType="begin"/>
            </w:r>
            <w:r>
              <w:rPr>
                <w:webHidden/>
              </w:rPr>
              <w:instrText xml:space="preserve"> PAGEREF _Toc444174593 \h </w:instrText>
            </w:r>
            <w:r>
              <w:rPr>
                <w:webHidden/>
              </w:rPr>
            </w:r>
            <w:r>
              <w:rPr>
                <w:webHidden/>
              </w:rPr>
              <w:fldChar w:fldCharType="separate"/>
            </w:r>
            <w:r>
              <w:rPr>
                <w:webHidden/>
              </w:rPr>
              <w:t>14</w:t>
            </w:r>
            <w:r>
              <w:rPr>
                <w:webHidden/>
              </w:rPr>
              <w:fldChar w:fldCharType="end"/>
            </w:r>
          </w:hyperlink>
        </w:p>
        <w:p w:rsidR="00E51496" w:rsidRDefault="00E51496">
          <w:pPr>
            <w:pStyle w:val="TOC1"/>
            <w:tabs>
              <w:tab w:val="left" w:pos="850"/>
            </w:tabs>
            <w:rPr>
              <w:rFonts w:asciiTheme="minorHAnsi" w:eastAsiaTheme="minorEastAsia" w:hAnsiTheme="minorHAnsi" w:cstheme="minorBidi"/>
              <w:lang w:val="en-US"/>
            </w:rPr>
          </w:pPr>
          <w:hyperlink w:anchor="_Toc444174594" w:history="1">
            <w:r w:rsidRPr="007A54F7">
              <w:rPr>
                <w:rStyle w:val="Hyperlink"/>
              </w:rPr>
              <w:t>6.1.1.</w:t>
            </w:r>
            <w:r>
              <w:rPr>
                <w:rFonts w:asciiTheme="minorHAnsi" w:eastAsiaTheme="minorEastAsia" w:hAnsiTheme="minorHAnsi" w:cstheme="minorBidi"/>
                <w:lang w:val="en-US"/>
              </w:rPr>
              <w:tab/>
            </w:r>
            <w:r w:rsidRPr="007A54F7">
              <w:rPr>
                <w:rStyle w:val="Hyperlink"/>
              </w:rPr>
              <w:t>Daily:</w:t>
            </w:r>
            <w:r>
              <w:rPr>
                <w:webHidden/>
              </w:rPr>
              <w:tab/>
            </w:r>
            <w:r>
              <w:rPr>
                <w:webHidden/>
              </w:rPr>
              <w:fldChar w:fldCharType="begin"/>
            </w:r>
            <w:r>
              <w:rPr>
                <w:webHidden/>
              </w:rPr>
              <w:instrText xml:space="preserve"> PAGEREF _Toc444174594 \h </w:instrText>
            </w:r>
            <w:r>
              <w:rPr>
                <w:webHidden/>
              </w:rPr>
            </w:r>
            <w:r>
              <w:rPr>
                <w:webHidden/>
              </w:rPr>
              <w:fldChar w:fldCharType="separate"/>
            </w:r>
            <w:r>
              <w:rPr>
                <w:webHidden/>
              </w:rPr>
              <w:t>14</w:t>
            </w:r>
            <w:r>
              <w:rPr>
                <w:webHidden/>
              </w:rPr>
              <w:fldChar w:fldCharType="end"/>
            </w:r>
          </w:hyperlink>
        </w:p>
        <w:p w:rsidR="00E51496" w:rsidRDefault="00E51496">
          <w:pPr>
            <w:pStyle w:val="TOC1"/>
            <w:tabs>
              <w:tab w:val="left" w:pos="850"/>
            </w:tabs>
            <w:rPr>
              <w:rFonts w:asciiTheme="minorHAnsi" w:eastAsiaTheme="minorEastAsia" w:hAnsiTheme="minorHAnsi" w:cstheme="minorBidi"/>
              <w:lang w:val="en-US"/>
            </w:rPr>
          </w:pPr>
          <w:hyperlink w:anchor="_Toc444174595" w:history="1">
            <w:r w:rsidRPr="007A54F7">
              <w:rPr>
                <w:rStyle w:val="Hyperlink"/>
              </w:rPr>
              <w:t>6.1.2.</w:t>
            </w:r>
            <w:r>
              <w:rPr>
                <w:rFonts w:asciiTheme="minorHAnsi" w:eastAsiaTheme="minorEastAsia" w:hAnsiTheme="minorHAnsi" w:cstheme="minorBidi"/>
                <w:lang w:val="en-US"/>
              </w:rPr>
              <w:tab/>
            </w:r>
            <w:r w:rsidRPr="007A54F7">
              <w:rPr>
                <w:rStyle w:val="Hyperlink"/>
              </w:rPr>
              <w:t>Monthly:</w:t>
            </w:r>
            <w:r>
              <w:rPr>
                <w:webHidden/>
              </w:rPr>
              <w:tab/>
            </w:r>
            <w:r>
              <w:rPr>
                <w:webHidden/>
              </w:rPr>
              <w:fldChar w:fldCharType="begin"/>
            </w:r>
            <w:r>
              <w:rPr>
                <w:webHidden/>
              </w:rPr>
              <w:instrText xml:space="preserve"> PAGEREF _Toc444174595 \h </w:instrText>
            </w:r>
            <w:r>
              <w:rPr>
                <w:webHidden/>
              </w:rPr>
            </w:r>
            <w:r>
              <w:rPr>
                <w:webHidden/>
              </w:rPr>
              <w:fldChar w:fldCharType="separate"/>
            </w:r>
            <w:r>
              <w:rPr>
                <w:webHidden/>
              </w:rPr>
              <w:t>14</w:t>
            </w:r>
            <w:r>
              <w:rPr>
                <w:webHidden/>
              </w:rPr>
              <w:fldChar w:fldCharType="end"/>
            </w:r>
          </w:hyperlink>
        </w:p>
        <w:p w:rsidR="00E51496" w:rsidRDefault="00E51496">
          <w:pPr>
            <w:pStyle w:val="TOC1"/>
            <w:tabs>
              <w:tab w:val="left" w:pos="850"/>
            </w:tabs>
            <w:rPr>
              <w:rFonts w:asciiTheme="minorHAnsi" w:eastAsiaTheme="minorEastAsia" w:hAnsiTheme="minorHAnsi" w:cstheme="minorBidi"/>
              <w:lang w:val="en-US"/>
            </w:rPr>
          </w:pPr>
          <w:hyperlink w:anchor="_Toc444174596" w:history="1">
            <w:r w:rsidRPr="007A54F7">
              <w:rPr>
                <w:rStyle w:val="Hyperlink"/>
              </w:rPr>
              <w:t>6.2.</w:t>
            </w:r>
            <w:r>
              <w:rPr>
                <w:rFonts w:asciiTheme="minorHAnsi" w:eastAsiaTheme="minorEastAsia" w:hAnsiTheme="minorHAnsi" w:cstheme="minorBidi"/>
                <w:lang w:val="en-US"/>
              </w:rPr>
              <w:tab/>
            </w:r>
            <w:r w:rsidRPr="007A54F7">
              <w:rPr>
                <w:rStyle w:val="Hyperlink"/>
              </w:rPr>
              <w:t>Operating procedures</w:t>
            </w:r>
            <w:r>
              <w:rPr>
                <w:webHidden/>
              </w:rPr>
              <w:tab/>
            </w:r>
            <w:r>
              <w:rPr>
                <w:webHidden/>
              </w:rPr>
              <w:fldChar w:fldCharType="begin"/>
            </w:r>
            <w:r>
              <w:rPr>
                <w:webHidden/>
              </w:rPr>
              <w:instrText xml:space="preserve"> PAGEREF _Toc444174596 \h </w:instrText>
            </w:r>
            <w:r>
              <w:rPr>
                <w:webHidden/>
              </w:rPr>
            </w:r>
            <w:r>
              <w:rPr>
                <w:webHidden/>
              </w:rPr>
              <w:fldChar w:fldCharType="separate"/>
            </w:r>
            <w:r>
              <w:rPr>
                <w:webHidden/>
              </w:rPr>
              <w:t>14</w:t>
            </w:r>
            <w:r>
              <w:rPr>
                <w:webHidden/>
              </w:rPr>
              <w:fldChar w:fldCharType="end"/>
            </w:r>
          </w:hyperlink>
        </w:p>
        <w:p w:rsidR="00E51496" w:rsidRDefault="00E51496">
          <w:pPr>
            <w:pStyle w:val="TOC1"/>
            <w:tabs>
              <w:tab w:val="left" w:pos="850"/>
            </w:tabs>
            <w:rPr>
              <w:rFonts w:asciiTheme="minorHAnsi" w:eastAsiaTheme="minorEastAsia" w:hAnsiTheme="minorHAnsi" w:cstheme="minorBidi"/>
              <w:lang w:val="en-US"/>
            </w:rPr>
          </w:pPr>
          <w:hyperlink w:anchor="_Toc444174597" w:history="1">
            <w:r w:rsidRPr="007A54F7">
              <w:rPr>
                <w:rStyle w:val="Hyperlink"/>
              </w:rPr>
              <w:t>6.3.</w:t>
            </w:r>
            <w:r>
              <w:rPr>
                <w:rFonts w:asciiTheme="minorHAnsi" w:eastAsiaTheme="minorEastAsia" w:hAnsiTheme="minorHAnsi" w:cstheme="minorBidi"/>
                <w:lang w:val="en-US"/>
              </w:rPr>
              <w:tab/>
            </w:r>
            <w:r w:rsidRPr="007A54F7">
              <w:rPr>
                <w:rStyle w:val="Hyperlink"/>
              </w:rPr>
              <w:t>Expected volume and throughput of data</w:t>
            </w:r>
            <w:r>
              <w:rPr>
                <w:webHidden/>
              </w:rPr>
              <w:tab/>
            </w:r>
            <w:r>
              <w:rPr>
                <w:webHidden/>
              </w:rPr>
              <w:fldChar w:fldCharType="begin"/>
            </w:r>
            <w:r>
              <w:rPr>
                <w:webHidden/>
              </w:rPr>
              <w:instrText xml:space="preserve"> PAGEREF _Toc444174597 \h </w:instrText>
            </w:r>
            <w:r>
              <w:rPr>
                <w:webHidden/>
              </w:rPr>
            </w:r>
            <w:r>
              <w:rPr>
                <w:webHidden/>
              </w:rPr>
              <w:fldChar w:fldCharType="separate"/>
            </w:r>
            <w:r>
              <w:rPr>
                <w:webHidden/>
              </w:rPr>
              <w:t>14</w:t>
            </w:r>
            <w:r>
              <w:rPr>
                <w:webHidden/>
              </w:rPr>
              <w:fldChar w:fldCharType="end"/>
            </w:r>
          </w:hyperlink>
        </w:p>
        <w:p w:rsidR="00E51496" w:rsidRDefault="00E51496">
          <w:pPr>
            <w:pStyle w:val="TOC1"/>
            <w:rPr>
              <w:rFonts w:asciiTheme="minorHAnsi" w:eastAsiaTheme="minorEastAsia" w:hAnsiTheme="minorHAnsi" w:cstheme="minorBidi"/>
              <w:lang w:val="en-US"/>
            </w:rPr>
          </w:pPr>
          <w:hyperlink w:anchor="_Toc444174598" w:history="1">
            <w:r w:rsidRPr="007A54F7">
              <w:rPr>
                <w:rStyle w:val="Hyperlink"/>
              </w:rPr>
              <w:t>7.</w:t>
            </w:r>
            <w:r>
              <w:rPr>
                <w:rFonts w:asciiTheme="minorHAnsi" w:eastAsiaTheme="minorEastAsia" w:hAnsiTheme="minorHAnsi" w:cstheme="minorBidi"/>
                <w:lang w:val="en-US"/>
              </w:rPr>
              <w:tab/>
            </w:r>
            <w:r w:rsidRPr="007A54F7">
              <w:rPr>
                <w:rStyle w:val="Hyperlink"/>
              </w:rPr>
              <w:t>Risk Areas</w:t>
            </w:r>
            <w:r>
              <w:rPr>
                <w:webHidden/>
              </w:rPr>
              <w:tab/>
            </w:r>
            <w:r>
              <w:rPr>
                <w:webHidden/>
              </w:rPr>
              <w:fldChar w:fldCharType="begin"/>
            </w:r>
            <w:r>
              <w:rPr>
                <w:webHidden/>
              </w:rPr>
              <w:instrText xml:space="preserve"> PAGEREF _Toc444174598 \h </w:instrText>
            </w:r>
            <w:r>
              <w:rPr>
                <w:webHidden/>
              </w:rPr>
            </w:r>
            <w:r>
              <w:rPr>
                <w:webHidden/>
              </w:rPr>
              <w:fldChar w:fldCharType="separate"/>
            </w:r>
            <w:r>
              <w:rPr>
                <w:webHidden/>
              </w:rPr>
              <w:t>14</w:t>
            </w:r>
            <w:r>
              <w:rPr>
                <w:webHidden/>
              </w:rPr>
              <w:fldChar w:fldCharType="end"/>
            </w:r>
          </w:hyperlink>
        </w:p>
        <w:p w:rsidR="00E51496" w:rsidRDefault="00E51496">
          <w:pPr>
            <w:pStyle w:val="TOC1"/>
            <w:rPr>
              <w:rFonts w:asciiTheme="minorHAnsi" w:eastAsiaTheme="minorEastAsia" w:hAnsiTheme="minorHAnsi" w:cstheme="minorBidi"/>
              <w:lang w:val="en-US"/>
            </w:rPr>
          </w:pPr>
          <w:hyperlink w:anchor="_Toc444174599" w:history="1">
            <w:r w:rsidRPr="007A54F7">
              <w:rPr>
                <w:rStyle w:val="Hyperlink"/>
              </w:rPr>
              <w:t>8.</w:t>
            </w:r>
            <w:r>
              <w:rPr>
                <w:rFonts w:asciiTheme="minorHAnsi" w:eastAsiaTheme="minorEastAsia" w:hAnsiTheme="minorHAnsi" w:cstheme="minorBidi"/>
                <w:lang w:val="en-US"/>
              </w:rPr>
              <w:tab/>
            </w:r>
            <w:r w:rsidRPr="007A54F7">
              <w:rPr>
                <w:rStyle w:val="Hyperlink"/>
              </w:rPr>
              <w:t>APPENDICES</w:t>
            </w:r>
            <w:r>
              <w:rPr>
                <w:webHidden/>
              </w:rPr>
              <w:tab/>
            </w:r>
            <w:r>
              <w:rPr>
                <w:webHidden/>
              </w:rPr>
              <w:fldChar w:fldCharType="begin"/>
            </w:r>
            <w:r>
              <w:rPr>
                <w:webHidden/>
              </w:rPr>
              <w:instrText xml:space="preserve"> PAGEREF _Toc444174599 \h </w:instrText>
            </w:r>
            <w:r>
              <w:rPr>
                <w:webHidden/>
              </w:rPr>
            </w:r>
            <w:r>
              <w:rPr>
                <w:webHidden/>
              </w:rPr>
              <w:fldChar w:fldCharType="separate"/>
            </w:r>
            <w:r>
              <w:rPr>
                <w:webHidden/>
              </w:rPr>
              <w:t>15</w:t>
            </w:r>
            <w:r>
              <w:rPr>
                <w:webHidden/>
              </w:rPr>
              <w:fldChar w:fldCharType="end"/>
            </w:r>
          </w:hyperlink>
        </w:p>
        <w:p w:rsidR="00E51496" w:rsidRDefault="00E51496">
          <w:pPr>
            <w:pStyle w:val="TOC2"/>
            <w:tabs>
              <w:tab w:val="left" w:pos="1531"/>
            </w:tabs>
            <w:rPr>
              <w:rFonts w:asciiTheme="minorHAnsi" w:eastAsiaTheme="minorEastAsia" w:hAnsiTheme="minorHAnsi" w:cstheme="minorBidi"/>
              <w:lang w:val="en-US"/>
            </w:rPr>
          </w:pPr>
          <w:hyperlink w:anchor="_Toc444174600" w:history="1">
            <w:r w:rsidRPr="007A54F7">
              <w:rPr>
                <w:rStyle w:val="Hyperlink"/>
              </w:rPr>
              <w:t>8.1.</w:t>
            </w:r>
            <w:r>
              <w:rPr>
                <w:rFonts w:asciiTheme="minorHAnsi" w:eastAsiaTheme="minorEastAsia" w:hAnsiTheme="minorHAnsi" w:cstheme="minorBidi"/>
                <w:lang w:val="en-US"/>
              </w:rPr>
              <w:tab/>
            </w:r>
            <w:r w:rsidRPr="007A54F7">
              <w:rPr>
                <w:rStyle w:val="Hyperlink"/>
              </w:rPr>
              <w:t>Related Work Papers</w:t>
            </w:r>
            <w:r>
              <w:rPr>
                <w:webHidden/>
              </w:rPr>
              <w:tab/>
            </w:r>
            <w:r>
              <w:rPr>
                <w:webHidden/>
              </w:rPr>
              <w:fldChar w:fldCharType="begin"/>
            </w:r>
            <w:r>
              <w:rPr>
                <w:webHidden/>
              </w:rPr>
              <w:instrText xml:space="preserve"> PAGEREF _Toc444174600 \h </w:instrText>
            </w:r>
            <w:r>
              <w:rPr>
                <w:webHidden/>
              </w:rPr>
            </w:r>
            <w:r>
              <w:rPr>
                <w:webHidden/>
              </w:rPr>
              <w:fldChar w:fldCharType="separate"/>
            </w:r>
            <w:r>
              <w:rPr>
                <w:webHidden/>
              </w:rPr>
              <w:t>15</w:t>
            </w:r>
            <w:r>
              <w:rPr>
                <w:webHidden/>
              </w:rPr>
              <w:fldChar w:fldCharType="end"/>
            </w:r>
          </w:hyperlink>
        </w:p>
        <w:p w:rsidR="00E51496" w:rsidRDefault="00E51496">
          <w:pPr>
            <w:pStyle w:val="TOC2"/>
            <w:tabs>
              <w:tab w:val="left" w:pos="1531"/>
            </w:tabs>
            <w:rPr>
              <w:rFonts w:asciiTheme="minorHAnsi" w:eastAsiaTheme="minorEastAsia" w:hAnsiTheme="minorHAnsi" w:cstheme="minorBidi"/>
              <w:lang w:val="en-US"/>
            </w:rPr>
          </w:pPr>
          <w:hyperlink w:anchor="_Toc444174601" w:history="1">
            <w:r w:rsidRPr="007A54F7">
              <w:rPr>
                <w:rStyle w:val="Hyperlink"/>
              </w:rPr>
              <w:t>8.2.</w:t>
            </w:r>
            <w:r>
              <w:rPr>
                <w:rFonts w:asciiTheme="minorHAnsi" w:eastAsiaTheme="minorEastAsia" w:hAnsiTheme="minorHAnsi" w:cstheme="minorBidi"/>
                <w:lang w:val="en-US"/>
              </w:rPr>
              <w:tab/>
            </w:r>
            <w:r w:rsidRPr="007A54F7">
              <w:rPr>
                <w:rStyle w:val="Hyperlink"/>
              </w:rPr>
              <w:t>REVISION HISTORY</w:t>
            </w:r>
            <w:r>
              <w:rPr>
                <w:webHidden/>
              </w:rPr>
              <w:tab/>
            </w:r>
            <w:r>
              <w:rPr>
                <w:webHidden/>
              </w:rPr>
              <w:fldChar w:fldCharType="begin"/>
            </w:r>
            <w:r>
              <w:rPr>
                <w:webHidden/>
              </w:rPr>
              <w:instrText xml:space="preserve"> PAGEREF _Toc444174601 \h </w:instrText>
            </w:r>
            <w:r>
              <w:rPr>
                <w:webHidden/>
              </w:rPr>
            </w:r>
            <w:r>
              <w:rPr>
                <w:webHidden/>
              </w:rPr>
              <w:fldChar w:fldCharType="separate"/>
            </w:r>
            <w:r>
              <w:rPr>
                <w:webHidden/>
              </w:rPr>
              <w:t>15</w:t>
            </w:r>
            <w:r>
              <w:rPr>
                <w:webHidden/>
              </w:rPr>
              <w:fldChar w:fldCharType="end"/>
            </w:r>
          </w:hyperlink>
        </w:p>
        <w:p w:rsidR="00E51496" w:rsidRDefault="00E51496">
          <w:pPr>
            <w:pStyle w:val="TOC2"/>
            <w:tabs>
              <w:tab w:val="left" w:pos="1531"/>
            </w:tabs>
            <w:rPr>
              <w:rFonts w:asciiTheme="minorHAnsi" w:eastAsiaTheme="minorEastAsia" w:hAnsiTheme="minorHAnsi" w:cstheme="minorBidi"/>
              <w:lang w:val="en-US"/>
            </w:rPr>
          </w:pPr>
          <w:hyperlink w:anchor="_Toc444174602" w:history="1">
            <w:r w:rsidRPr="007A54F7">
              <w:rPr>
                <w:rStyle w:val="Hyperlink"/>
              </w:rPr>
              <w:t>8.3.</w:t>
            </w:r>
            <w:r>
              <w:rPr>
                <w:rFonts w:asciiTheme="minorHAnsi" w:eastAsiaTheme="minorEastAsia" w:hAnsiTheme="minorHAnsi" w:cstheme="minorBidi"/>
                <w:lang w:val="en-US"/>
              </w:rPr>
              <w:tab/>
            </w:r>
            <w:r w:rsidRPr="007A54F7">
              <w:rPr>
                <w:rStyle w:val="Hyperlink"/>
              </w:rPr>
              <w:t>GLOSSARY</w:t>
            </w:r>
            <w:r>
              <w:rPr>
                <w:webHidden/>
              </w:rPr>
              <w:tab/>
            </w:r>
            <w:r>
              <w:rPr>
                <w:webHidden/>
              </w:rPr>
              <w:fldChar w:fldCharType="begin"/>
            </w:r>
            <w:r>
              <w:rPr>
                <w:webHidden/>
              </w:rPr>
              <w:instrText xml:space="preserve"> PAGEREF _Toc444174602 \h </w:instrText>
            </w:r>
            <w:r>
              <w:rPr>
                <w:webHidden/>
              </w:rPr>
            </w:r>
            <w:r>
              <w:rPr>
                <w:webHidden/>
              </w:rPr>
              <w:fldChar w:fldCharType="separate"/>
            </w:r>
            <w:r>
              <w:rPr>
                <w:webHidden/>
              </w:rPr>
              <w:t>15</w:t>
            </w:r>
            <w:r>
              <w:rPr>
                <w:webHidden/>
              </w:rPr>
              <w:fldChar w:fldCharType="end"/>
            </w:r>
          </w:hyperlink>
        </w:p>
        <w:p w:rsidR="00C90DB8" w:rsidRDefault="00C90DB8" w:rsidP="00102F92">
          <w:pPr>
            <w:spacing w:before="0"/>
          </w:pPr>
          <w:r>
            <w:rPr>
              <w:b/>
              <w:bCs/>
              <w:noProof/>
            </w:rPr>
            <w:fldChar w:fldCharType="end"/>
          </w:r>
        </w:p>
      </w:sdtContent>
    </w:sdt>
    <w:p w:rsidR="00C90DB8" w:rsidRDefault="00C90DB8">
      <w:pPr>
        <w:spacing w:before="0" w:line="240" w:lineRule="auto"/>
        <w:jc w:val="left"/>
        <w:rPr>
          <w:b/>
          <w:bCs/>
          <w:sz w:val="26"/>
          <w:szCs w:val="26"/>
        </w:rPr>
      </w:pPr>
      <w:r>
        <w:br w:type="page"/>
      </w:r>
    </w:p>
    <w:p w:rsidR="005641FE" w:rsidRDefault="005641FE" w:rsidP="005641FE">
      <w:pPr>
        <w:pStyle w:val="Heading1"/>
        <w:numPr>
          <w:ilvl w:val="0"/>
          <w:numId w:val="10"/>
        </w:numPr>
      </w:pPr>
      <w:bookmarkStart w:id="0" w:name="_Toc444174584"/>
      <w:r>
        <w:lastRenderedPageBreak/>
        <w:t>Overview</w:t>
      </w:r>
      <w:bookmarkEnd w:id="0"/>
    </w:p>
    <w:p w:rsidR="00122482" w:rsidRDefault="005641FE" w:rsidP="00443BCD">
      <w:r>
        <w:t xml:space="preserve">This document serves to </w:t>
      </w:r>
      <w:r w:rsidR="001F500B">
        <w:t>describe the requirements to migrate balances from the existing AS-IS NPDA into the TO-BE Accounting sub system.</w:t>
      </w:r>
      <w:r>
        <w:t xml:space="preserve">  </w:t>
      </w:r>
    </w:p>
    <w:p w:rsidR="005641FE" w:rsidRDefault="00122482" w:rsidP="00443BCD">
      <w:r w:rsidRPr="00122482">
        <w:t>The objective is to provide a general ledger in compliance with general accounting practices.  This solution will serve as a building block for the NPDA system accounting and finance this solution must cover all scenarios and exceptions as it is currently happening in the organisation. This solution needs to make tracking easier as well as improve reporting and complying with SLA requirements.</w:t>
      </w:r>
    </w:p>
    <w:p w:rsidR="00A40D49" w:rsidRDefault="00A40D49" w:rsidP="00DF721F">
      <w:pPr>
        <w:pStyle w:val="Heading1"/>
        <w:numPr>
          <w:ilvl w:val="0"/>
          <w:numId w:val="10"/>
        </w:numPr>
      </w:pPr>
      <w:bookmarkStart w:id="1" w:name="_Toc444174585"/>
      <w:r>
        <w:t>Scope</w:t>
      </w:r>
      <w:bookmarkEnd w:id="1"/>
    </w:p>
    <w:p w:rsidR="0013257C" w:rsidRDefault="00EE72D0" w:rsidP="00EE72D0">
      <w:pPr>
        <w:rPr>
          <w:color w:val="000000"/>
        </w:rPr>
      </w:pPr>
      <w:r w:rsidRPr="00EE72D0">
        <w:rPr>
          <w:color w:val="000000"/>
        </w:rPr>
        <w:t xml:space="preserve">The scope of work is to deliver accounting services as a basic building block and to separate and decouple its concerns from non-financial concerns.  </w:t>
      </w:r>
    </w:p>
    <w:p w:rsidR="00EE72D0" w:rsidRDefault="00EE72D0" w:rsidP="00EE72D0">
      <w:pPr>
        <w:rPr>
          <w:color w:val="000000"/>
        </w:rPr>
      </w:pPr>
      <w:r w:rsidRPr="00EE72D0">
        <w:rPr>
          <w:color w:val="000000"/>
        </w:rPr>
        <w:t xml:space="preserve">An accounting system is required that will record all of the PDA transactions into the general ledger accounts and Debtors and Creditors Ledger Accounts by utilising a Journal Entry. </w:t>
      </w:r>
      <w:r w:rsidR="00224E17">
        <w:rPr>
          <w:color w:val="000000"/>
        </w:rPr>
        <w:t xml:space="preserve">This is </w:t>
      </w:r>
      <w:r>
        <w:rPr>
          <w:color w:val="000000"/>
        </w:rPr>
        <w:t>specified outside of this FR</w:t>
      </w:r>
      <w:r w:rsidR="00490E48">
        <w:rPr>
          <w:color w:val="000000"/>
        </w:rPr>
        <w:t>S.</w:t>
      </w:r>
    </w:p>
    <w:p w:rsidR="00EE72D0" w:rsidRPr="00EE72D0" w:rsidRDefault="00EE72D0" w:rsidP="00EE72D0">
      <w:pPr>
        <w:rPr>
          <w:color w:val="000000"/>
        </w:rPr>
      </w:pPr>
      <w:r w:rsidRPr="00EE72D0">
        <w:rPr>
          <w:color w:val="000000"/>
        </w:rPr>
        <w:t>The Scope of this document is to determine what the requirements are for each system / bank account in order to start with an opening balance on the set out deployment date.</w:t>
      </w:r>
    </w:p>
    <w:p w:rsidR="00AB1F16" w:rsidRPr="00A67C07" w:rsidRDefault="00AB1F16" w:rsidP="00CC0813">
      <w:pPr>
        <w:pStyle w:val="BodyText"/>
        <w:ind w:left="0"/>
        <w:rPr>
          <w:b/>
          <w:color w:val="000000"/>
        </w:rPr>
      </w:pPr>
      <w:r w:rsidRPr="00A67C07">
        <w:rPr>
          <w:b/>
        </w:rPr>
        <w:t>Out of Scope</w:t>
      </w:r>
    </w:p>
    <w:p w:rsidR="00AB1F16" w:rsidRDefault="00AB1F16" w:rsidP="00AB1F16">
      <w:r>
        <w:t>•</w:t>
      </w:r>
      <w:r>
        <w:tab/>
        <w:t>Recoveries</w:t>
      </w:r>
    </w:p>
    <w:p w:rsidR="00AB1F16" w:rsidRDefault="00AB1F16" w:rsidP="00AB1F16">
      <w:r>
        <w:t>To be discussed in further workshops.</w:t>
      </w:r>
    </w:p>
    <w:p w:rsidR="007742EF" w:rsidRDefault="00AB1F16" w:rsidP="00AB1F16">
      <w:pPr>
        <w:spacing w:before="0" w:after="160" w:line="259" w:lineRule="auto"/>
        <w:contextualSpacing/>
        <w:jc w:val="left"/>
      </w:pPr>
      <w:r>
        <w:t>Not needed to form part of fast track Financial GL – Out of Scope</w:t>
      </w:r>
    </w:p>
    <w:p w:rsidR="00AB1F16" w:rsidRDefault="00AB1F16" w:rsidP="00AB1F16">
      <w:pPr>
        <w:spacing w:before="0" w:after="160" w:line="259" w:lineRule="auto"/>
        <w:contextualSpacing/>
        <w:jc w:val="left"/>
      </w:pPr>
    </w:p>
    <w:p w:rsidR="00AB1F16" w:rsidRDefault="00AB1F16" w:rsidP="00AB1F16">
      <w:r>
        <w:t>•</w:t>
      </w:r>
      <w:r>
        <w:tab/>
        <w:t>Legal &amp; PDA Fee Balance</w:t>
      </w:r>
    </w:p>
    <w:p w:rsidR="00AB1F16" w:rsidRDefault="00AB1F16" w:rsidP="00AB1F16">
      <w:r>
        <w:t xml:space="preserve">       Not needed to form part of fast track Financial GL – Out of Scope</w:t>
      </w:r>
    </w:p>
    <w:p w:rsidR="00AB1F16" w:rsidRPr="001F500B" w:rsidRDefault="00AB1F16" w:rsidP="00AB1F16">
      <w:pPr>
        <w:spacing w:before="0" w:after="160" w:line="259" w:lineRule="auto"/>
        <w:contextualSpacing/>
        <w:jc w:val="left"/>
        <w:rPr>
          <w:sz w:val="20"/>
        </w:rPr>
      </w:pPr>
    </w:p>
    <w:p w:rsidR="00A81979" w:rsidRDefault="00A81979" w:rsidP="00A81979">
      <w:r>
        <w:t>•</w:t>
      </w:r>
      <w:r>
        <w:tab/>
        <w:t>Obligation Balance</w:t>
      </w:r>
    </w:p>
    <w:p w:rsidR="007742EF" w:rsidRDefault="00A81979" w:rsidP="00A81979">
      <w:r>
        <w:t>Not needed to form part of fast track Financial GL – Out</w:t>
      </w:r>
    </w:p>
    <w:p w:rsidR="007742EF" w:rsidRDefault="007742EF" w:rsidP="00D22AAB"/>
    <w:p w:rsidR="007742EF" w:rsidRDefault="007742EF">
      <w:pPr>
        <w:spacing w:before="0" w:line="240" w:lineRule="auto"/>
        <w:jc w:val="left"/>
        <w:rPr>
          <w:b/>
          <w:bCs/>
          <w:sz w:val="26"/>
          <w:szCs w:val="26"/>
        </w:rPr>
      </w:pPr>
      <w:bookmarkStart w:id="2" w:name="_Toc405106092"/>
      <w:bookmarkStart w:id="3" w:name="_Toc364763088"/>
      <w:bookmarkStart w:id="4" w:name="_Toc364743788"/>
      <w:bookmarkStart w:id="5" w:name="_Toc330366312"/>
      <w:bookmarkStart w:id="6" w:name="_Toc323549181"/>
      <w:bookmarkStart w:id="7" w:name="_Toc322921196"/>
      <w:r>
        <w:br w:type="page"/>
      </w:r>
    </w:p>
    <w:p w:rsidR="0043480F" w:rsidRPr="00B04F7F" w:rsidRDefault="0043480F" w:rsidP="0043480F">
      <w:pPr>
        <w:pStyle w:val="Heading2"/>
        <w:numPr>
          <w:ilvl w:val="1"/>
          <w:numId w:val="10"/>
        </w:numPr>
      </w:pPr>
      <w:bookmarkStart w:id="8" w:name="_Toc444174586"/>
      <w:r>
        <w:lastRenderedPageBreak/>
        <w:t>Requirements List</w:t>
      </w:r>
      <w:bookmarkEnd w:id="2"/>
      <w:bookmarkEnd w:id="3"/>
      <w:bookmarkEnd w:id="4"/>
      <w:bookmarkEnd w:id="5"/>
      <w:bookmarkEnd w:id="6"/>
      <w:bookmarkEnd w:id="7"/>
      <w:bookmarkEnd w:id="8"/>
    </w:p>
    <w:p w:rsidR="0043480F" w:rsidRDefault="0043480F" w:rsidP="0043480F">
      <w:r>
        <w:t>The following tables lists the requirements for the business process and highlights those that are new and will change the business process. For each of the requirements, potential ideas on how they can be satisfied are also included. The table is organized by requirement priority to indicate a possible ordering for solution.  Where applicable, the business problems from the Current Business Process Model are referenced.</w:t>
      </w:r>
    </w:p>
    <w:p w:rsidR="0043480F" w:rsidRDefault="0043480F" w:rsidP="0043480F"/>
    <w:tbl>
      <w:tblPr>
        <w:tblW w:w="11250" w:type="dxa"/>
        <w:tblInd w:w="-1095"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90"/>
        <w:gridCol w:w="3690"/>
        <w:gridCol w:w="990"/>
        <w:gridCol w:w="810"/>
        <w:gridCol w:w="900"/>
        <w:gridCol w:w="3870"/>
      </w:tblGrid>
      <w:tr w:rsidR="0043480F" w:rsidTr="0043480F">
        <w:tc>
          <w:tcPr>
            <w:tcW w:w="11250" w:type="dxa"/>
            <w:gridSpan w:val="6"/>
            <w:tcBorders>
              <w:top w:val="single" w:sz="12" w:space="0" w:color="auto"/>
              <w:left w:val="single" w:sz="12" w:space="0" w:color="auto"/>
              <w:bottom w:val="single" w:sz="12" w:space="0" w:color="000000"/>
              <w:right w:val="single" w:sz="12" w:space="0" w:color="auto"/>
            </w:tcBorders>
            <w:shd w:val="pct5" w:color="000000" w:fill="FFFFFF"/>
            <w:hideMark/>
          </w:tcPr>
          <w:p w:rsidR="0043480F" w:rsidRDefault="0043480F" w:rsidP="00C010A2">
            <w:pPr>
              <w:pStyle w:val="TableHeading"/>
            </w:pPr>
            <w:r>
              <w:t>Requirements List</w:t>
            </w:r>
          </w:p>
        </w:tc>
      </w:tr>
      <w:tr w:rsidR="0043480F" w:rsidTr="00F83871">
        <w:tc>
          <w:tcPr>
            <w:tcW w:w="990" w:type="dxa"/>
            <w:tcBorders>
              <w:top w:val="single" w:sz="12" w:space="0" w:color="000000"/>
              <w:left w:val="single" w:sz="12" w:space="0" w:color="000000"/>
              <w:bottom w:val="single" w:sz="12" w:space="0" w:color="000000"/>
              <w:right w:val="single" w:sz="6" w:space="0" w:color="000000"/>
            </w:tcBorders>
            <w:shd w:val="pct5" w:color="000000" w:fill="FFFFFF"/>
            <w:hideMark/>
          </w:tcPr>
          <w:p w:rsidR="0043480F" w:rsidRDefault="0043480F" w:rsidP="00C010A2">
            <w:pPr>
              <w:pStyle w:val="TableHeading"/>
            </w:pPr>
            <w:r>
              <w:t>Req.ID</w:t>
            </w:r>
          </w:p>
        </w:tc>
        <w:tc>
          <w:tcPr>
            <w:tcW w:w="3690" w:type="dxa"/>
            <w:tcBorders>
              <w:top w:val="single" w:sz="12" w:space="0" w:color="000000"/>
              <w:left w:val="single" w:sz="6" w:space="0" w:color="000000"/>
              <w:bottom w:val="single" w:sz="12" w:space="0" w:color="000000"/>
              <w:right w:val="single" w:sz="6" w:space="0" w:color="000000"/>
            </w:tcBorders>
            <w:shd w:val="pct5" w:color="000000" w:fill="FFFFFF"/>
            <w:hideMark/>
          </w:tcPr>
          <w:p w:rsidR="0043480F" w:rsidRDefault="0043480F" w:rsidP="00C010A2">
            <w:pPr>
              <w:pStyle w:val="TableHeading"/>
            </w:pPr>
            <w:r>
              <w:t>Description</w:t>
            </w:r>
          </w:p>
        </w:tc>
        <w:tc>
          <w:tcPr>
            <w:tcW w:w="990" w:type="dxa"/>
            <w:tcBorders>
              <w:top w:val="single" w:sz="12" w:space="0" w:color="000000"/>
              <w:left w:val="single" w:sz="6" w:space="0" w:color="000000"/>
              <w:bottom w:val="single" w:sz="12" w:space="0" w:color="000000"/>
              <w:right w:val="single" w:sz="6" w:space="0" w:color="000000"/>
            </w:tcBorders>
            <w:shd w:val="pct5" w:color="000000" w:fill="FFFFFF"/>
            <w:hideMark/>
          </w:tcPr>
          <w:p w:rsidR="0043480F" w:rsidRDefault="0043480F" w:rsidP="00C010A2">
            <w:pPr>
              <w:pStyle w:val="TableHeading"/>
            </w:pPr>
            <w:r>
              <w:t>Priority</w:t>
            </w:r>
          </w:p>
        </w:tc>
        <w:tc>
          <w:tcPr>
            <w:tcW w:w="810" w:type="dxa"/>
            <w:tcBorders>
              <w:top w:val="single" w:sz="12" w:space="0" w:color="000000"/>
              <w:left w:val="single" w:sz="6" w:space="0" w:color="000000"/>
              <w:bottom w:val="single" w:sz="12" w:space="0" w:color="000000"/>
              <w:right w:val="single" w:sz="6" w:space="0" w:color="000000"/>
            </w:tcBorders>
            <w:shd w:val="pct5" w:color="000000" w:fill="FFFFFF"/>
            <w:hideMark/>
          </w:tcPr>
          <w:p w:rsidR="0043480F" w:rsidRDefault="0043480F" w:rsidP="00C010A2">
            <w:pPr>
              <w:pStyle w:val="TableHeading"/>
            </w:pPr>
            <w:r>
              <w:t>Originated By</w:t>
            </w:r>
          </w:p>
        </w:tc>
        <w:tc>
          <w:tcPr>
            <w:tcW w:w="900" w:type="dxa"/>
            <w:tcBorders>
              <w:top w:val="single" w:sz="12" w:space="0" w:color="000000"/>
              <w:left w:val="single" w:sz="6" w:space="0" w:color="000000"/>
              <w:bottom w:val="single" w:sz="12" w:space="0" w:color="000000"/>
              <w:right w:val="single" w:sz="6" w:space="0" w:color="000000"/>
            </w:tcBorders>
            <w:shd w:val="pct5" w:color="000000" w:fill="FFFFFF"/>
            <w:hideMark/>
          </w:tcPr>
          <w:p w:rsidR="0043480F" w:rsidRDefault="0043480F" w:rsidP="00C010A2">
            <w:pPr>
              <w:pStyle w:val="TableHeading"/>
            </w:pPr>
            <w:r>
              <w:t>Date Updated</w:t>
            </w:r>
          </w:p>
        </w:tc>
        <w:tc>
          <w:tcPr>
            <w:tcW w:w="3870" w:type="dxa"/>
            <w:tcBorders>
              <w:top w:val="single" w:sz="12" w:space="0" w:color="000000"/>
              <w:left w:val="single" w:sz="6" w:space="0" w:color="000000"/>
              <w:bottom w:val="single" w:sz="12" w:space="0" w:color="000000"/>
              <w:right w:val="single" w:sz="12" w:space="0" w:color="000000"/>
            </w:tcBorders>
            <w:shd w:val="pct5" w:color="000000" w:fill="FFFFFF"/>
            <w:hideMark/>
          </w:tcPr>
          <w:p w:rsidR="0043480F" w:rsidRDefault="0043480F" w:rsidP="00C010A2">
            <w:pPr>
              <w:pStyle w:val="TableHeading"/>
            </w:pPr>
            <w:r>
              <w:t>Problems Addressed</w:t>
            </w:r>
          </w:p>
        </w:tc>
      </w:tr>
      <w:tr w:rsidR="0043480F" w:rsidTr="00F83871">
        <w:tc>
          <w:tcPr>
            <w:tcW w:w="990" w:type="dxa"/>
            <w:tcBorders>
              <w:top w:val="nil"/>
              <w:left w:val="single" w:sz="12" w:space="0" w:color="000000"/>
              <w:bottom w:val="single" w:sz="6" w:space="0" w:color="000000"/>
              <w:right w:val="single" w:sz="6" w:space="0" w:color="000000"/>
            </w:tcBorders>
          </w:tcPr>
          <w:p w:rsidR="0043480F" w:rsidRDefault="0043480F" w:rsidP="00C010A2">
            <w:pPr>
              <w:pStyle w:val="TableText"/>
            </w:pPr>
            <w:r>
              <w:t>001</w:t>
            </w:r>
          </w:p>
        </w:tc>
        <w:tc>
          <w:tcPr>
            <w:tcW w:w="3690" w:type="dxa"/>
            <w:tcBorders>
              <w:top w:val="nil"/>
              <w:left w:val="single" w:sz="6" w:space="0" w:color="000000"/>
              <w:bottom w:val="single" w:sz="6" w:space="0" w:color="000000"/>
              <w:right w:val="single" w:sz="6" w:space="0" w:color="000000"/>
            </w:tcBorders>
          </w:tcPr>
          <w:p w:rsidR="0013257C" w:rsidRDefault="00157617" w:rsidP="00157617">
            <w:pPr>
              <w:pStyle w:val="TableText"/>
            </w:pPr>
            <w:r>
              <w:t xml:space="preserve">The Solution design for opening balances across all systems and bank accounts will be generated from various sources as above mentioned. </w:t>
            </w:r>
          </w:p>
          <w:p w:rsidR="00157617" w:rsidRPr="00D54B04" w:rsidRDefault="00157617" w:rsidP="00157617">
            <w:pPr>
              <w:pStyle w:val="TableText"/>
            </w:pPr>
            <w:r>
              <w:t xml:space="preserve">A solution needs to be determine how to identify a consumer in the new general ledger. </w:t>
            </w:r>
          </w:p>
          <w:p w:rsidR="0043480F" w:rsidRPr="00D54B04" w:rsidRDefault="0043480F" w:rsidP="00157617">
            <w:pPr>
              <w:pStyle w:val="TableText"/>
            </w:pPr>
          </w:p>
        </w:tc>
        <w:tc>
          <w:tcPr>
            <w:tcW w:w="990" w:type="dxa"/>
            <w:tcBorders>
              <w:top w:val="nil"/>
              <w:left w:val="single" w:sz="6" w:space="0" w:color="000000"/>
              <w:bottom w:val="single" w:sz="6" w:space="0" w:color="000000"/>
              <w:right w:val="single" w:sz="6" w:space="0" w:color="000000"/>
            </w:tcBorders>
          </w:tcPr>
          <w:p w:rsidR="0043480F" w:rsidRDefault="00F01056" w:rsidP="00C010A2">
            <w:pPr>
              <w:pStyle w:val="TableText"/>
            </w:pPr>
            <w:r>
              <w:t>H</w:t>
            </w:r>
          </w:p>
        </w:tc>
        <w:tc>
          <w:tcPr>
            <w:tcW w:w="810" w:type="dxa"/>
            <w:tcBorders>
              <w:top w:val="nil"/>
              <w:left w:val="single" w:sz="6" w:space="0" w:color="000000"/>
              <w:bottom w:val="single" w:sz="6" w:space="0" w:color="000000"/>
              <w:right w:val="single" w:sz="6" w:space="0" w:color="000000"/>
            </w:tcBorders>
          </w:tcPr>
          <w:p w:rsidR="0043480F" w:rsidRDefault="0043480F" w:rsidP="00C010A2">
            <w:pPr>
              <w:pStyle w:val="TableText"/>
            </w:pPr>
          </w:p>
        </w:tc>
        <w:tc>
          <w:tcPr>
            <w:tcW w:w="900" w:type="dxa"/>
            <w:tcBorders>
              <w:top w:val="nil"/>
              <w:left w:val="single" w:sz="6" w:space="0" w:color="000000"/>
              <w:bottom w:val="single" w:sz="6" w:space="0" w:color="000000"/>
              <w:right w:val="single" w:sz="6" w:space="0" w:color="000000"/>
            </w:tcBorders>
          </w:tcPr>
          <w:p w:rsidR="0043480F" w:rsidRDefault="0043480F" w:rsidP="00C010A2">
            <w:pPr>
              <w:pStyle w:val="TableText"/>
            </w:pPr>
          </w:p>
        </w:tc>
        <w:tc>
          <w:tcPr>
            <w:tcW w:w="3870" w:type="dxa"/>
            <w:tcBorders>
              <w:top w:val="nil"/>
              <w:left w:val="single" w:sz="6" w:space="0" w:color="000000"/>
              <w:bottom w:val="single" w:sz="6" w:space="0" w:color="000000"/>
              <w:right w:val="single" w:sz="12" w:space="0" w:color="000000"/>
            </w:tcBorders>
          </w:tcPr>
          <w:p w:rsidR="0013257C" w:rsidRDefault="0013257C" w:rsidP="0013257C">
            <w:pPr>
              <w:pStyle w:val="TableText"/>
            </w:pPr>
            <w:r>
              <w:t>AS at a cut-off date - balances from NPDA are migrated to the new accounting system.</w:t>
            </w:r>
          </w:p>
          <w:p w:rsidR="0043480F" w:rsidRPr="0013257C" w:rsidRDefault="0043480F" w:rsidP="0013257C">
            <w:pPr>
              <w:jc w:val="center"/>
            </w:pPr>
          </w:p>
        </w:tc>
      </w:tr>
      <w:tr w:rsidR="0043480F" w:rsidTr="00F83871">
        <w:tc>
          <w:tcPr>
            <w:tcW w:w="990" w:type="dxa"/>
            <w:tcBorders>
              <w:top w:val="single" w:sz="6" w:space="0" w:color="000000"/>
              <w:left w:val="single" w:sz="12" w:space="0" w:color="000000"/>
              <w:bottom w:val="single" w:sz="6" w:space="0" w:color="000000"/>
              <w:right w:val="single" w:sz="6" w:space="0" w:color="000000"/>
            </w:tcBorders>
          </w:tcPr>
          <w:p w:rsidR="0043480F" w:rsidRDefault="0043480F" w:rsidP="00C010A2">
            <w:pPr>
              <w:pStyle w:val="TableText"/>
            </w:pPr>
            <w:r>
              <w:t>002</w:t>
            </w:r>
          </w:p>
        </w:tc>
        <w:tc>
          <w:tcPr>
            <w:tcW w:w="3690" w:type="dxa"/>
            <w:tcBorders>
              <w:top w:val="single" w:sz="6" w:space="0" w:color="000000"/>
              <w:left w:val="single" w:sz="6" w:space="0" w:color="000000"/>
              <w:bottom w:val="single" w:sz="6" w:space="0" w:color="000000"/>
              <w:right w:val="single" w:sz="6" w:space="0" w:color="000000"/>
            </w:tcBorders>
          </w:tcPr>
          <w:p w:rsidR="00157617" w:rsidRDefault="00157617" w:rsidP="00157617">
            <w:pPr>
              <w:pStyle w:val="TableText"/>
            </w:pPr>
            <w:r>
              <w:t>The solution must be able to provide the following to business while maintaining complete traceability:</w:t>
            </w:r>
          </w:p>
          <w:p w:rsidR="00157617" w:rsidRDefault="00157617" w:rsidP="00157617">
            <w:pPr>
              <w:pStyle w:val="TableText"/>
            </w:pPr>
            <w:r>
              <w:t>•</w:t>
            </w:r>
            <w:r>
              <w:tab/>
              <w:t>A Trail Balance</w:t>
            </w:r>
          </w:p>
          <w:p w:rsidR="00157617" w:rsidRDefault="00157617" w:rsidP="00157617">
            <w:pPr>
              <w:pStyle w:val="TableText"/>
            </w:pPr>
            <w:r>
              <w:t>•</w:t>
            </w:r>
            <w:r>
              <w:tab/>
              <w:t>Statements: Per creditor, per consumer, per bank account, per hour, etc.</w:t>
            </w:r>
          </w:p>
          <w:p w:rsidR="00157617" w:rsidRDefault="00157617" w:rsidP="00157617">
            <w:pPr>
              <w:pStyle w:val="TableText"/>
            </w:pPr>
            <w:r>
              <w:t>•</w:t>
            </w:r>
            <w:r>
              <w:tab/>
              <w:t xml:space="preserve">Adjustments </w:t>
            </w:r>
          </w:p>
          <w:p w:rsidR="00157617" w:rsidRDefault="00157617" w:rsidP="00157617">
            <w:pPr>
              <w:pStyle w:val="TableText"/>
            </w:pPr>
            <w:r>
              <w:t>•</w:t>
            </w:r>
            <w:r>
              <w:tab/>
              <w:t>Profit and Loss</w:t>
            </w:r>
          </w:p>
          <w:p w:rsidR="0043480F" w:rsidRDefault="00157617" w:rsidP="00157617">
            <w:pPr>
              <w:pStyle w:val="TableText"/>
            </w:pPr>
            <w:r>
              <w:t>•</w:t>
            </w:r>
            <w:r>
              <w:tab/>
              <w:t>Balance Sheet</w:t>
            </w:r>
          </w:p>
        </w:tc>
        <w:tc>
          <w:tcPr>
            <w:tcW w:w="990" w:type="dxa"/>
            <w:tcBorders>
              <w:top w:val="single" w:sz="6" w:space="0" w:color="000000"/>
              <w:left w:val="single" w:sz="6" w:space="0" w:color="000000"/>
              <w:bottom w:val="single" w:sz="6" w:space="0" w:color="000000"/>
              <w:right w:val="single" w:sz="6" w:space="0" w:color="000000"/>
            </w:tcBorders>
          </w:tcPr>
          <w:p w:rsidR="0043480F" w:rsidRDefault="00F01056" w:rsidP="00C010A2">
            <w:pPr>
              <w:pStyle w:val="TableText"/>
            </w:pPr>
            <w:r>
              <w:t>H</w:t>
            </w:r>
          </w:p>
        </w:tc>
        <w:tc>
          <w:tcPr>
            <w:tcW w:w="810" w:type="dxa"/>
            <w:tcBorders>
              <w:top w:val="single" w:sz="6" w:space="0" w:color="000000"/>
              <w:left w:val="single" w:sz="6" w:space="0" w:color="000000"/>
              <w:bottom w:val="single" w:sz="6" w:space="0" w:color="000000"/>
              <w:right w:val="single" w:sz="6" w:space="0" w:color="000000"/>
            </w:tcBorders>
          </w:tcPr>
          <w:p w:rsidR="0043480F" w:rsidRDefault="0043480F" w:rsidP="00C010A2">
            <w:pPr>
              <w:pStyle w:val="TableText"/>
            </w:pPr>
          </w:p>
        </w:tc>
        <w:tc>
          <w:tcPr>
            <w:tcW w:w="900" w:type="dxa"/>
            <w:tcBorders>
              <w:top w:val="single" w:sz="6" w:space="0" w:color="000000"/>
              <w:left w:val="single" w:sz="6" w:space="0" w:color="000000"/>
              <w:bottom w:val="single" w:sz="6" w:space="0" w:color="000000"/>
              <w:right w:val="single" w:sz="6" w:space="0" w:color="000000"/>
            </w:tcBorders>
          </w:tcPr>
          <w:p w:rsidR="0043480F" w:rsidRDefault="0043480F" w:rsidP="00C010A2">
            <w:pPr>
              <w:pStyle w:val="TableText"/>
            </w:pPr>
          </w:p>
        </w:tc>
        <w:tc>
          <w:tcPr>
            <w:tcW w:w="3870" w:type="dxa"/>
            <w:tcBorders>
              <w:top w:val="single" w:sz="6" w:space="0" w:color="000000"/>
              <w:left w:val="single" w:sz="6" w:space="0" w:color="000000"/>
              <w:bottom w:val="single" w:sz="6" w:space="0" w:color="000000"/>
              <w:right w:val="single" w:sz="12" w:space="0" w:color="000000"/>
            </w:tcBorders>
          </w:tcPr>
          <w:p w:rsidR="0043480F" w:rsidRDefault="0013257C" w:rsidP="00DA16D3">
            <w:pPr>
              <w:pStyle w:val="TableText"/>
            </w:pPr>
            <w:r>
              <w:t xml:space="preserve">The </w:t>
            </w:r>
            <w:r w:rsidR="00157617">
              <w:t>Chart of Accounts</w:t>
            </w:r>
            <w:r>
              <w:t xml:space="preserve"> must be finalised and linked to standard reports.</w:t>
            </w:r>
            <w:r w:rsidR="00F33FBE">
              <w:t xml:space="preserve">  </w:t>
            </w:r>
          </w:p>
        </w:tc>
      </w:tr>
      <w:tr w:rsidR="0043480F" w:rsidTr="00F83871">
        <w:tc>
          <w:tcPr>
            <w:tcW w:w="990" w:type="dxa"/>
            <w:tcBorders>
              <w:top w:val="single" w:sz="6" w:space="0" w:color="000000"/>
              <w:left w:val="single" w:sz="12" w:space="0" w:color="000000"/>
              <w:bottom w:val="single" w:sz="6" w:space="0" w:color="000000"/>
              <w:right w:val="single" w:sz="6" w:space="0" w:color="000000"/>
            </w:tcBorders>
          </w:tcPr>
          <w:p w:rsidR="0043480F" w:rsidRDefault="00211B91" w:rsidP="00C010A2">
            <w:pPr>
              <w:pStyle w:val="TableText"/>
            </w:pPr>
            <w:r>
              <w:t>003</w:t>
            </w:r>
          </w:p>
        </w:tc>
        <w:tc>
          <w:tcPr>
            <w:tcW w:w="3690" w:type="dxa"/>
            <w:tcBorders>
              <w:top w:val="single" w:sz="6" w:space="0" w:color="000000"/>
              <w:left w:val="single" w:sz="6" w:space="0" w:color="000000"/>
              <w:bottom w:val="single" w:sz="6" w:space="0" w:color="000000"/>
              <w:right w:val="single" w:sz="6" w:space="0" w:color="000000"/>
            </w:tcBorders>
          </w:tcPr>
          <w:p w:rsidR="0043480F" w:rsidRDefault="00211B91" w:rsidP="00442929">
            <w:pPr>
              <w:pStyle w:val="TableText"/>
            </w:pPr>
            <w:r>
              <w:t xml:space="preserve">CUT-OFF Date </w:t>
            </w:r>
            <w:r w:rsidR="0012712D">
              <w:t>for migration of balances.</w:t>
            </w:r>
          </w:p>
        </w:tc>
        <w:tc>
          <w:tcPr>
            <w:tcW w:w="990" w:type="dxa"/>
            <w:tcBorders>
              <w:top w:val="single" w:sz="6" w:space="0" w:color="000000"/>
              <w:left w:val="single" w:sz="6" w:space="0" w:color="000000"/>
              <w:bottom w:val="single" w:sz="6" w:space="0" w:color="000000"/>
              <w:right w:val="single" w:sz="6" w:space="0" w:color="000000"/>
            </w:tcBorders>
          </w:tcPr>
          <w:p w:rsidR="0043480F" w:rsidRDefault="0043480F" w:rsidP="00C010A2">
            <w:pPr>
              <w:pStyle w:val="TableText"/>
            </w:pPr>
          </w:p>
        </w:tc>
        <w:tc>
          <w:tcPr>
            <w:tcW w:w="810" w:type="dxa"/>
            <w:tcBorders>
              <w:top w:val="single" w:sz="6" w:space="0" w:color="000000"/>
              <w:left w:val="single" w:sz="6" w:space="0" w:color="000000"/>
              <w:bottom w:val="single" w:sz="6" w:space="0" w:color="000000"/>
              <w:right w:val="single" w:sz="6" w:space="0" w:color="000000"/>
            </w:tcBorders>
          </w:tcPr>
          <w:p w:rsidR="0043480F" w:rsidRDefault="0043480F" w:rsidP="00C010A2">
            <w:pPr>
              <w:pStyle w:val="TableText"/>
            </w:pPr>
          </w:p>
        </w:tc>
        <w:tc>
          <w:tcPr>
            <w:tcW w:w="900" w:type="dxa"/>
            <w:tcBorders>
              <w:top w:val="single" w:sz="6" w:space="0" w:color="000000"/>
              <w:left w:val="single" w:sz="6" w:space="0" w:color="000000"/>
              <w:bottom w:val="single" w:sz="6" w:space="0" w:color="000000"/>
              <w:right w:val="single" w:sz="6" w:space="0" w:color="000000"/>
            </w:tcBorders>
          </w:tcPr>
          <w:p w:rsidR="0043480F" w:rsidRDefault="0043480F" w:rsidP="00C010A2">
            <w:pPr>
              <w:pStyle w:val="TableText"/>
            </w:pPr>
          </w:p>
        </w:tc>
        <w:tc>
          <w:tcPr>
            <w:tcW w:w="3870" w:type="dxa"/>
            <w:tcBorders>
              <w:top w:val="single" w:sz="6" w:space="0" w:color="000000"/>
              <w:left w:val="single" w:sz="6" w:space="0" w:color="000000"/>
              <w:bottom w:val="single" w:sz="6" w:space="0" w:color="000000"/>
              <w:right w:val="single" w:sz="12" w:space="0" w:color="000000"/>
            </w:tcBorders>
          </w:tcPr>
          <w:p w:rsidR="001946AB" w:rsidRDefault="00F33FBE" w:rsidP="00C010A2">
            <w:pPr>
              <w:pStyle w:val="TableText"/>
            </w:pPr>
            <w:r>
              <w:t>AS at date for balances extracted and will be used as the Journal posting date.</w:t>
            </w:r>
          </w:p>
        </w:tc>
      </w:tr>
      <w:tr w:rsidR="0043480F" w:rsidTr="00F83871">
        <w:tc>
          <w:tcPr>
            <w:tcW w:w="990" w:type="dxa"/>
            <w:tcBorders>
              <w:top w:val="single" w:sz="6" w:space="0" w:color="000000"/>
              <w:left w:val="single" w:sz="12" w:space="0" w:color="000000"/>
              <w:bottom w:val="single" w:sz="6" w:space="0" w:color="000000"/>
              <w:right w:val="single" w:sz="6" w:space="0" w:color="000000"/>
            </w:tcBorders>
          </w:tcPr>
          <w:p w:rsidR="0043480F" w:rsidRDefault="00F33FBE" w:rsidP="00C010A2">
            <w:pPr>
              <w:pStyle w:val="TableText"/>
            </w:pPr>
            <w:r>
              <w:t>004</w:t>
            </w:r>
          </w:p>
        </w:tc>
        <w:tc>
          <w:tcPr>
            <w:tcW w:w="3690" w:type="dxa"/>
            <w:tcBorders>
              <w:top w:val="single" w:sz="6" w:space="0" w:color="000000"/>
              <w:left w:val="single" w:sz="6" w:space="0" w:color="000000"/>
              <w:bottom w:val="single" w:sz="6" w:space="0" w:color="000000"/>
              <w:right w:val="single" w:sz="6" w:space="0" w:color="000000"/>
            </w:tcBorders>
          </w:tcPr>
          <w:p w:rsidR="00F33FBE" w:rsidRPr="00CC3BA9" w:rsidRDefault="00F33FBE" w:rsidP="00F33FBE">
            <w:pPr>
              <w:spacing w:line="240" w:lineRule="auto"/>
              <w:jc w:val="left"/>
            </w:pPr>
            <w:r w:rsidRPr="00CC3BA9">
              <w:t xml:space="preserve">To add a front end screen where a financial controller/mandated user can add the amount a DC or consumer owes to the PDA for example Advanced fees or defaulted debit order where the NPDA has funded distributions. </w:t>
            </w:r>
          </w:p>
          <w:p w:rsidR="0043480F" w:rsidRDefault="0043480F" w:rsidP="00C010A2">
            <w:pPr>
              <w:pStyle w:val="TableText"/>
            </w:pPr>
          </w:p>
        </w:tc>
        <w:tc>
          <w:tcPr>
            <w:tcW w:w="990" w:type="dxa"/>
            <w:tcBorders>
              <w:top w:val="single" w:sz="6" w:space="0" w:color="000000"/>
              <w:left w:val="single" w:sz="6" w:space="0" w:color="000000"/>
              <w:bottom w:val="single" w:sz="6" w:space="0" w:color="000000"/>
              <w:right w:val="single" w:sz="6" w:space="0" w:color="000000"/>
            </w:tcBorders>
          </w:tcPr>
          <w:p w:rsidR="0043480F" w:rsidRDefault="0043480F" w:rsidP="00C010A2">
            <w:pPr>
              <w:pStyle w:val="TableText"/>
            </w:pPr>
          </w:p>
        </w:tc>
        <w:tc>
          <w:tcPr>
            <w:tcW w:w="810" w:type="dxa"/>
            <w:tcBorders>
              <w:top w:val="single" w:sz="6" w:space="0" w:color="000000"/>
              <w:left w:val="single" w:sz="6" w:space="0" w:color="000000"/>
              <w:bottom w:val="single" w:sz="6" w:space="0" w:color="000000"/>
              <w:right w:val="single" w:sz="6" w:space="0" w:color="000000"/>
            </w:tcBorders>
          </w:tcPr>
          <w:p w:rsidR="0043480F" w:rsidRDefault="0043480F" w:rsidP="00C010A2">
            <w:pPr>
              <w:pStyle w:val="TableText"/>
            </w:pPr>
          </w:p>
        </w:tc>
        <w:tc>
          <w:tcPr>
            <w:tcW w:w="900" w:type="dxa"/>
            <w:tcBorders>
              <w:top w:val="single" w:sz="6" w:space="0" w:color="000000"/>
              <w:left w:val="single" w:sz="6" w:space="0" w:color="000000"/>
              <w:bottom w:val="single" w:sz="6" w:space="0" w:color="000000"/>
              <w:right w:val="single" w:sz="6" w:space="0" w:color="000000"/>
            </w:tcBorders>
          </w:tcPr>
          <w:p w:rsidR="0043480F" w:rsidRDefault="0043480F" w:rsidP="00C010A2">
            <w:pPr>
              <w:pStyle w:val="TableText"/>
            </w:pPr>
          </w:p>
        </w:tc>
        <w:tc>
          <w:tcPr>
            <w:tcW w:w="3870" w:type="dxa"/>
            <w:tcBorders>
              <w:top w:val="single" w:sz="6" w:space="0" w:color="000000"/>
              <w:left w:val="single" w:sz="6" w:space="0" w:color="000000"/>
              <w:bottom w:val="single" w:sz="6" w:space="0" w:color="000000"/>
              <w:right w:val="single" w:sz="12" w:space="0" w:color="000000"/>
            </w:tcBorders>
          </w:tcPr>
          <w:p w:rsidR="0043480F" w:rsidRDefault="00F33FBE" w:rsidP="007E619E">
            <w:pPr>
              <w:pStyle w:val="TableText"/>
            </w:pPr>
            <w:r w:rsidRPr="00CC3BA9">
              <w:t>Advanced fees or defaulted debit order where the NPDA has funded distributions</w:t>
            </w:r>
          </w:p>
        </w:tc>
      </w:tr>
      <w:tr w:rsidR="00C65473" w:rsidTr="00F83871">
        <w:tc>
          <w:tcPr>
            <w:tcW w:w="990" w:type="dxa"/>
            <w:tcBorders>
              <w:top w:val="single" w:sz="6" w:space="0" w:color="000000"/>
              <w:left w:val="single" w:sz="12" w:space="0" w:color="000000"/>
              <w:bottom w:val="single" w:sz="6" w:space="0" w:color="000000"/>
              <w:right w:val="single" w:sz="6" w:space="0" w:color="000000"/>
            </w:tcBorders>
          </w:tcPr>
          <w:p w:rsidR="00C65473" w:rsidRDefault="00C65473" w:rsidP="00C010A2">
            <w:pPr>
              <w:pStyle w:val="TableText"/>
            </w:pPr>
            <w:r>
              <w:lastRenderedPageBreak/>
              <w:t>005</w:t>
            </w:r>
          </w:p>
        </w:tc>
        <w:tc>
          <w:tcPr>
            <w:tcW w:w="3690" w:type="dxa"/>
            <w:tcBorders>
              <w:top w:val="single" w:sz="6" w:space="0" w:color="000000"/>
              <w:left w:val="single" w:sz="6" w:space="0" w:color="000000"/>
              <w:bottom w:val="single" w:sz="6" w:space="0" w:color="000000"/>
              <w:right w:val="single" w:sz="6" w:space="0" w:color="000000"/>
            </w:tcBorders>
          </w:tcPr>
          <w:p w:rsidR="00AD2F3C" w:rsidRDefault="0023594C" w:rsidP="00AD2F3C">
            <w:pPr>
              <w:spacing w:line="240" w:lineRule="auto"/>
              <w:jc w:val="left"/>
            </w:pPr>
            <w:r>
              <w:t xml:space="preserve">A Chart of </w:t>
            </w:r>
            <w:r w:rsidR="00AD2F3C">
              <w:t>Accounts</w:t>
            </w:r>
            <w:r w:rsidR="00AD2F3C" w:rsidRPr="00AD2F3C">
              <w:t xml:space="preserve"> </w:t>
            </w:r>
            <w:r w:rsidR="00E51496" w:rsidRPr="00AD2F3C">
              <w:t>(</w:t>
            </w:r>
            <w:r w:rsidR="00E51496">
              <w:t>COA)</w:t>
            </w:r>
            <w:r>
              <w:t xml:space="preserve"> </w:t>
            </w:r>
            <w:r w:rsidR="00AD2F3C" w:rsidRPr="00AD2F3C">
              <w:t xml:space="preserve">is </w:t>
            </w:r>
            <w:r w:rsidR="00AD2F3C">
              <w:t xml:space="preserve">required - </w:t>
            </w:r>
            <w:r w:rsidR="00AD2F3C" w:rsidRPr="00AD2F3C">
              <w:t>COA</w:t>
            </w:r>
            <w:r w:rsidR="00AD2F3C" w:rsidRPr="00AD2F3C">
              <w:t xml:space="preserve"> </w:t>
            </w:r>
            <w:r w:rsidR="00AD2F3C">
              <w:t xml:space="preserve">is </w:t>
            </w:r>
            <w:r w:rsidR="00AD2F3C" w:rsidRPr="00AD2F3C">
              <w:t xml:space="preserve">a list of the accounts used by an organization to define each class of items for which money or the equivalent is spent or received. </w:t>
            </w:r>
          </w:p>
          <w:p w:rsidR="00AD2F3C" w:rsidRPr="00CC3BA9" w:rsidRDefault="00AD2F3C" w:rsidP="00AD2F3C">
            <w:pPr>
              <w:spacing w:line="240" w:lineRule="auto"/>
              <w:jc w:val="left"/>
            </w:pPr>
            <w:r>
              <w:t>I</w:t>
            </w:r>
            <w:r w:rsidRPr="00AD2F3C">
              <w:t>t is used to organize the finances of the entity and to segregate expenditures, revenue, assets and liabilities in order to give interested parties a better understanding of the financial health of the entity.</w:t>
            </w:r>
          </w:p>
        </w:tc>
        <w:tc>
          <w:tcPr>
            <w:tcW w:w="990" w:type="dxa"/>
            <w:tcBorders>
              <w:top w:val="single" w:sz="6" w:space="0" w:color="000000"/>
              <w:left w:val="single" w:sz="6" w:space="0" w:color="000000"/>
              <w:bottom w:val="single" w:sz="6" w:space="0" w:color="000000"/>
              <w:right w:val="single" w:sz="6" w:space="0" w:color="000000"/>
            </w:tcBorders>
          </w:tcPr>
          <w:p w:rsidR="00C65473" w:rsidRDefault="00C65473" w:rsidP="00C010A2">
            <w:pPr>
              <w:pStyle w:val="TableText"/>
            </w:pPr>
          </w:p>
        </w:tc>
        <w:tc>
          <w:tcPr>
            <w:tcW w:w="810" w:type="dxa"/>
            <w:tcBorders>
              <w:top w:val="single" w:sz="6" w:space="0" w:color="000000"/>
              <w:left w:val="single" w:sz="6" w:space="0" w:color="000000"/>
              <w:bottom w:val="single" w:sz="6" w:space="0" w:color="000000"/>
              <w:right w:val="single" w:sz="6" w:space="0" w:color="000000"/>
            </w:tcBorders>
          </w:tcPr>
          <w:p w:rsidR="00C65473" w:rsidRDefault="00C65473" w:rsidP="00C010A2">
            <w:pPr>
              <w:pStyle w:val="TableText"/>
            </w:pPr>
          </w:p>
        </w:tc>
        <w:tc>
          <w:tcPr>
            <w:tcW w:w="900" w:type="dxa"/>
            <w:tcBorders>
              <w:top w:val="single" w:sz="6" w:space="0" w:color="000000"/>
              <w:left w:val="single" w:sz="6" w:space="0" w:color="000000"/>
              <w:bottom w:val="single" w:sz="6" w:space="0" w:color="000000"/>
              <w:right w:val="single" w:sz="6" w:space="0" w:color="000000"/>
            </w:tcBorders>
          </w:tcPr>
          <w:p w:rsidR="00C65473" w:rsidRDefault="00C65473" w:rsidP="00C010A2">
            <w:pPr>
              <w:pStyle w:val="TableText"/>
            </w:pPr>
          </w:p>
        </w:tc>
        <w:tc>
          <w:tcPr>
            <w:tcW w:w="3870" w:type="dxa"/>
            <w:tcBorders>
              <w:top w:val="single" w:sz="6" w:space="0" w:color="000000"/>
              <w:left w:val="single" w:sz="6" w:space="0" w:color="000000"/>
              <w:bottom w:val="single" w:sz="6" w:space="0" w:color="000000"/>
              <w:right w:val="single" w:sz="12" w:space="0" w:color="000000"/>
            </w:tcBorders>
          </w:tcPr>
          <w:p w:rsidR="00C65473" w:rsidRPr="00CC3BA9" w:rsidRDefault="00C65473" w:rsidP="007E619E">
            <w:pPr>
              <w:pStyle w:val="TableText"/>
            </w:pPr>
            <w:r>
              <w:t>The new set of Chart of Accounts</w:t>
            </w:r>
            <w:r w:rsidR="00AD2F3C">
              <w:t xml:space="preserve"> for improving the accounting practice and procedures in the solution.</w:t>
            </w:r>
          </w:p>
        </w:tc>
      </w:tr>
    </w:tbl>
    <w:p w:rsidR="002F6A66" w:rsidRDefault="0043480F">
      <w:pPr>
        <w:spacing w:before="0" w:line="240" w:lineRule="auto"/>
        <w:jc w:val="left"/>
        <w:rPr>
          <w:b/>
          <w:bCs/>
          <w:position w:val="8"/>
          <w:sz w:val="26"/>
          <w:szCs w:val="26"/>
        </w:rPr>
      </w:pPr>
      <w:r>
        <w:br w:type="page"/>
      </w:r>
    </w:p>
    <w:p w:rsidR="00F14878" w:rsidRDefault="00F14878">
      <w:pPr>
        <w:spacing w:before="0" w:line="240" w:lineRule="auto"/>
        <w:jc w:val="left"/>
        <w:rPr>
          <w:b/>
          <w:bCs/>
          <w:sz w:val="26"/>
          <w:szCs w:val="26"/>
        </w:rPr>
      </w:pPr>
    </w:p>
    <w:p w:rsidR="00124E72" w:rsidRDefault="00124E72" w:rsidP="00DF721F">
      <w:pPr>
        <w:pStyle w:val="Heading2"/>
        <w:numPr>
          <w:ilvl w:val="1"/>
          <w:numId w:val="10"/>
        </w:numPr>
      </w:pPr>
      <w:bookmarkStart w:id="9" w:name="_Toc444174587"/>
      <w:r>
        <w:t>Chart of Accounts</w:t>
      </w:r>
      <w:bookmarkEnd w:id="9"/>
    </w:p>
    <w:p w:rsidR="00124E72" w:rsidRDefault="00124E72" w:rsidP="00124E72">
      <w:pPr>
        <w:pStyle w:val="BodyText"/>
      </w:pPr>
      <w:r>
        <w:t>These</w:t>
      </w:r>
      <w:r>
        <w:t xml:space="preserve"> will be a type of a reconciled consumer deposit.</w:t>
      </w:r>
    </w:p>
    <w:p w:rsidR="00124E72" w:rsidRDefault="00124E72" w:rsidP="00E51496">
      <w:pPr>
        <w:pStyle w:val="BodyText"/>
        <w:spacing w:before="0" w:line="240" w:lineRule="auto"/>
        <w:ind w:firstLine="306"/>
      </w:pPr>
      <w:r>
        <w:t>Funds awaiting distribution</w:t>
      </w:r>
    </w:p>
    <w:p w:rsidR="00124E72" w:rsidRDefault="00124E72" w:rsidP="00E51496">
      <w:pPr>
        <w:pStyle w:val="BodyText"/>
        <w:spacing w:before="0" w:line="240" w:lineRule="auto"/>
        <w:ind w:firstLine="306"/>
      </w:pPr>
      <w:r>
        <w:t>Suspended funds</w:t>
      </w:r>
    </w:p>
    <w:p w:rsidR="00124E72" w:rsidRDefault="00124E72" w:rsidP="00E51496">
      <w:pPr>
        <w:pStyle w:val="BodyText"/>
        <w:spacing w:before="0" w:line="240" w:lineRule="auto"/>
      </w:pPr>
      <w:r>
        <w:t xml:space="preserve"> </w:t>
      </w:r>
      <w:r>
        <w:tab/>
        <w:t>Bank Account 1</w:t>
      </w:r>
    </w:p>
    <w:p w:rsidR="00124E72" w:rsidRDefault="00124E72" w:rsidP="00E51496">
      <w:pPr>
        <w:pStyle w:val="BodyText"/>
        <w:spacing w:before="0" w:line="240" w:lineRule="auto"/>
      </w:pPr>
      <w:r>
        <w:t xml:space="preserve"> </w:t>
      </w:r>
      <w:r>
        <w:tab/>
        <w:t>Bank Clearing Account 1</w:t>
      </w:r>
    </w:p>
    <w:p w:rsidR="00124E72" w:rsidRDefault="00124E72" w:rsidP="00E51496">
      <w:pPr>
        <w:pStyle w:val="BodyText"/>
        <w:spacing w:before="0" w:line="240" w:lineRule="auto"/>
      </w:pPr>
      <w:r>
        <w:t xml:space="preserve"> </w:t>
      </w:r>
      <w:r>
        <w:tab/>
        <w:t>Bank Account 2</w:t>
      </w:r>
    </w:p>
    <w:p w:rsidR="00124E72" w:rsidRDefault="00124E72" w:rsidP="00E51496">
      <w:pPr>
        <w:pStyle w:val="BodyText"/>
        <w:spacing w:before="0" w:line="240" w:lineRule="auto"/>
      </w:pPr>
      <w:r>
        <w:t xml:space="preserve"> </w:t>
      </w:r>
      <w:r>
        <w:tab/>
        <w:t>Bank Clearing Account 2</w:t>
      </w:r>
    </w:p>
    <w:p w:rsidR="00124E72" w:rsidRDefault="00124E72" w:rsidP="00E51496">
      <w:pPr>
        <w:pStyle w:val="BodyText"/>
        <w:spacing w:before="0" w:line="240" w:lineRule="auto"/>
      </w:pPr>
      <w:r>
        <w:t xml:space="preserve"> </w:t>
      </w:r>
      <w:r>
        <w:tab/>
        <w:t>Bank Account 3</w:t>
      </w:r>
    </w:p>
    <w:p w:rsidR="00124E72" w:rsidRDefault="00124E72" w:rsidP="00E51496">
      <w:pPr>
        <w:pStyle w:val="BodyText"/>
        <w:spacing w:before="0" w:line="240" w:lineRule="auto"/>
      </w:pPr>
      <w:r>
        <w:t xml:space="preserve"> </w:t>
      </w:r>
      <w:r>
        <w:tab/>
        <w:t>Bank Clearing Account 3</w:t>
      </w:r>
    </w:p>
    <w:p w:rsidR="00124E72" w:rsidRDefault="00124E72" w:rsidP="00E51496">
      <w:pPr>
        <w:pStyle w:val="BodyText"/>
        <w:spacing w:before="0" w:line="240" w:lineRule="auto"/>
      </w:pPr>
      <w:r>
        <w:t xml:space="preserve"> </w:t>
      </w:r>
      <w:r>
        <w:tab/>
        <w:t>Bank Account 4</w:t>
      </w:r>
    </w:p>
    <w:p w:rsidR="00124E72" w:rsidRDefault="00124E72" w:rsidP="00E51496">
      <w:pPr>
        <w:pStyle w:val="BodyText"/>
        <w:spacing w:before="0" w:line="240" w:lineRule="auto"/>
      </w:pPr>
      <w:r>
        <w:t xml:space="preserve"> </w:t>
      </w:r>
      <w:r>
        <w:tab/>
        <w:t>Bank Clearing Account 4</w:t>
      </w:r>
    </w:p>
    <w:p w:rsidR="00124E72" w:rsidRDefault="00124E72" w:rsidP="00E51496">
      <w:pPr>
        <w:pStyle w:val="BodyText"/>
        <w:spacing w:before="0" w:line="240" w:lineRule="auto"/>
      </w:pPr>
      <w:r>
        <w:t xml:space="preserve"> </w:t>
      </w:r>
      <w:r>
        <w:tab/>
        <w:t>Bank Account 5</w:t>
      </w:r>
    </w:p>
    <w:p w:rsidR="00124E72" w:rsidRDefault="00124E72" w:rsidP="00E51496">
      <w:pPr>
        <w:pStyle w:val="BodyText"/>
        <w:spacing w:before="0" w:line="240" w:lineRule="auto"/>
      </w:pPr>
      <w:r>
        <w:t xml:space="preserve"> </w:t>
      </w:r>
      <w:r>
        <w:tab/>
        <w:t>Bank Clearing Account 5</w:t>
      </w:r>
    </w:p>
    <w:p w:rsidR="00124E72" w:rsidRDefault="00124E72" w:rsidP="00E51496">
      <w:pPr>
        <w:pStyle w:val="BodyText"/>
        <w:spacing w:before="0" w:line="240" w:lineRule="auto"/>
      </w:pPr>
      <w:r>
        <w:t xml:space="preserve"> </w:t>
      </w:r>
      <w:r>
        <w:tab/>
        <w:t>Unidentified Bank Account</w:t>
      </w:r>
    </w:p>
    <w:p w:rsidR="00124E72" w:rsidRDefault="00124E72" w:rsidP="00E51496">
      <w:pPr>
        <w:pStyle w:val="BodyText"/>
        <w:spacing w:before="0" w:line="240" w:lineRule="auto"/>
      </w:pPr>
      <w:r>
        <w:t xml:space="preserve"> </w:t>
      </w:r>
      <w:r>
        <w:tab/>
        <w:t>Unidentified Control Account (after 7 days)</w:t>
      </w:r>
    </w:p>
    <w:p w:rsidR="00124E72" w:rsidRDefault="00124E72" w:rsidP="00E51496">
      <w:pPr>
        <w:pStyle w:val="BodyText"/>
        <w:spacing w:before="0" w:line="240" w:lineRule="auto"/>
      </w:pPr>
      <w:r>
        <w:t xml:space="preserve"> </w:t>
      </w:r>
      <w:r>
        <w:tab/>
        <w:t xml:space="preserve">Unidentified Control Account (less than 7 days) </w:t>
      </w:r>
      <w:proofErr w:type="gramStart"/>
      <w:r>
        <w:t>Only</w:t>
      </w:r>
      <w:proofErr w:type="gramEnd"/>
      <w:r>
        <w:t xml:space="preserve"> positives</w:t>
      </w:r>
    </w:p>
    <w:p w:rsidR="00124E72" w:rsidRDefault="00124E72" w:rsidP="00E51496">
      <w:pPr>
        <w:pStyle w:val="BodyText"/>
        <w:spacing w:before="0" w:line="240" w:lineRule="auto"/>
      </w:pPr>
      <w:r>
        <w:t xml:space="preserve"> </w:t>
      </w:r>
      <w:r>
        <w:tab/>
        <w:t xml:space="preserve">Unidentified Control Account (less than 7 days) </w:t>
      </w:r>
      <w:proofErr w:type="spellStart"/>
      <w:r>
        <w:t>Neagtives</w:t>
      </w:r>
      <w:proofErr w:type="spellEnd"/>
    </w:p>
    <w:p w:rsidR="00124E72" w:rsidRDefault="00124E72" w:rsidP="00E51496">
      <w:pPr>
        <w:pStyle w:val="BodyText"/>
        <w:spacing w:before="0" w:line="240" w:lineRule="auto"/>
      </w:pPr>
      <w:r>
        <w:t xml:space="preserve"> </w:t>
      </w:r>
      <w:r>
        <w:tab/>
      </w:r>
      <w:proofErr w:type="spellStart"/>
      <w:r>
        <w:t>Unlawfull</w:t>
      </w:r>
      <w:proofErr w:type="spellEnd"/>
      <w:r>
        <w:t xml:space="preserve"> debit orders</w:t>
      </w:r>
    </w:p>
    <w:p w:rsidR="00124E72" w:rsidRDefault="00124E72" w:rsidP="00E51496">
      <w:pPr>
        <w:pStyle w:val="BodyText"/>
        <w:spacing w:before="0" w:line="240" w:lineRule="auto"/>
      </w:pPr>
      <w:r>
        <w:t xml:space="preserve"> </w:t>
      </w:r>
      <w:r>
        <w:tab/>
        <w:t>Bank Charges</w:t>
      </w:r>
    </w:p>
    <w:p w:rsidR="00E51496" w:rsidRDefault="00E51496" w:rsidP="00E51496">
      <w:pPr>
        <w:pStyle w:val="BodyText"/>
        <w:spacing w:before="0" w:line="240" w:lineRule="auto"/>
      </w:pPr>
    </w:p>
    <w:p w:rsidR="00E51496" w:rsidRDefault="00124E72" w:rsidP="00E51496">
      <w:pPr>
        <w:pStyle w:val="BodyText"/>
        <w:spacing w:before="0" w:line="240" w:lineRule="auto"/>
      </w:pPr>
      <w:r>
        <w:t>Parent Account</w:t>
      </w:r>
      <w:r>
        <w:tab/>
        <w:t xml:space="preserve">Consumer Control Account </w:t>
      </w:r>
    </w:p>
    <w:p w:rsidR="00124E72" w:rsidRDefault="00124E72" w:rsidP="00E51496">
      <w:pPr>
        <w:pStyle w:val="BodyText"/>
        <w:spacing w:before="0" w:line="240" w:lineRule="auto"/>
      </w:pPr>
      <w:r>
        <w:t>(</w:t>
      </w:r>
      <w:proofErr w:type="gramStart"/>
      <w:r>
        <w:t>total</w:t>
      </w:r>
      <w:proofErr w:type="gramEnd"/>
      <w:r>
        <w:t xml:space="preserve"> of all the consumer accounts)</w:t>
      </w:r>
    </w:p>
    <w:p w:rsidR="00124E72" w:rsidRDefault="00124E72" w:rsidP="00E51496">
      <w:pPr>
        <w:pStyle w:val="BodyText"/>
        <w:spacing w:before="0" w:line="240" w:lineRule="auto"/>
      </w:pPr>
      <w:r>
        <w:t xml:space="preserve"> </w:t>
      </w:r>
      <w:r>
        <w:tab/>
        <w:t>- Consumer 1</w:t>
      </w:r>
    </w:p>
    <w:p w:rsidR="00124E72" w:rsidRDefault="00124E72" w:rsidP="00E51496">
      <w:pPr>
        <w:pStyle w:val="BodyText"/>
        <w:spacing w:before="0" w:line="240" w:lineRule="auto"/>
      </w:pPr>
      <w:r>
        <w:t xml:space="preserve"> </w:t>
      </w:r>
      <w:r>
        <w:tab/>
        <w:t>- Consumer 2</w:t>
      </w:r>
    </w:p>
    <w:p w:rsidR="00124E72" w:rsidRDefault="00124E72" w:rsidP="00E51496">
      <w:pPr>
        <w:pStyle w:val="BodyText"/>
        <w:spacing w:before="0" w:line="240" w:lineRule="auto"/>
      </w:pPr>
      <w:r>
        <w:t xml:space="preserve"> </w:t>
      </w:r>
      <w:r>
        <w:tab/>
        <w:t>- Consumer 3</w:t>
      </w:r>
    </w:p>
    <w:p w:rsidR="00124E72" w:rsidRDefault="00E51496" w:rsidP="00E51496">
      <w:pPr>
        <w:pStyle w:val="BodyText"/>
        <w:spacing w:before="0" w:line="240" w:lineRule="auto"/>
      </w:pPr>
      <w:r>
        <w:t xml:space="preserve"> </w:t>
      </w:r>
      <w:r w:rsidR="00124E72">
        <w:t>Unidentified Creditor Refund account</w:t>
      </w:r>
    </w:p>
    <w:p w:rsidR="00124E72" w:rsidRDefault="00E51496" w:rsidP="00E51496">
      <w:pPr>
        <w:pStyle w:val="BodyText"/>
        <w:spacing w:before="0" w:line="240" w:lineRule="auto"/>
      </w:pPr>
      <w:r>
        <w:t xml:space="preserve"> </w:t>
      </w:r>
      <w:r w:rsidR="00124E72">
        <w:t>Interest Bank Account</w:t>
      </w:r>
    </w:p>
    <w:p w:rsidR="00124E72" w:rsidRDefault="00E51496" w:rsidP="00E51496">
      <w:pPr>
        <w:pStyle w:val="BodyText"/>
        <w:spacing w:before="0" w:line="240" w:lineRule="auto"/>
      </w:pPr>
      <w:r>
        <w:t xml:space="preserve"> </w:t>
      </w:r>
      <w:r w:rsidR="00124E72">
        <w:t xml:space="preserve">Interest </w:t>
      </w:r>
      <w:r>
        <w:t>Received</w:t>
      </w:r>
      <w:r w:rsidR="00124E72">
        <w:t xml:space="preserve"> Account</w:t>
      </w:r>
    </w:p>
    <w:p w:rsidR="00E51496" w:rsidRDefault="00E51496" w:rsidP="00E51496">
      <w:pPr>
        <w:pStyle w:val="BodyText"/>
        <w:spacing w:before="0" w:line="240" w:lineRule="auto"/>
      </w:pPr>
    </w:p>
    <w:p w:rsidR="00124E72" w:rsidRDefault="00124E72" w:rsidP="00E51496">
      <w:pPr>
        <w:pStyle w:val="BodyText"/>
        <w:spacing w:before="0" w:line="240" w:lineRule="auto"/>
      </w:pPr>
      <w:r>
        <w:t>Parent Account</w:t>
      </w:r>
      <w:r>
        <w:tab/>
        <w:t>Creditor Control Account</w:t>
      </w:r>
    </w:p>
    <w:p w:rsidR="00124E72" w:rsidRDefault="00124E72" w:rsidP="00E51496">
      <w:pPr>
        <w:pStyle w:val="BodyText"/>
        <w:spacing w:before="0" w:line="240" w:lineRule="auto"/>
      </w:pPr>
      <w:r>
        <w:t xml:space="preserve"> </w:t>
      </w:r>
      <w:r>
        <w:tab/>
        <w:t xml:space="preserve">DC fees (rehab / </w:t>
      </w:r>
      <w:proofErr w:type="spellStart"/>
      <w:r>
        <w:t>neg</w:t>
      </w:r>
      <w:proofErr w:type="spellEnd"/>
      <w:r>
        <w:t>) - do we split it?</w:t>
      </w:r>
    </w:p>
    <w:p w:rsidR="00124E72" w:rsidRDefault="00124E72" w:rsidP="00E51496">
      <w:pPr>
        <w:pStyle w:val="BodyText"/>
        <w:spacing w:before="0" w:line="240" w:lineRule="auto"/>
      </w:pPr>
      <w:r>
        <w:t xml:space="preserve"> </w:t>
      </w:r>
      <w:r>
        <w:tab/>
        <w:t>- DC 1</w:t>
      </w:r>
    </w:p>
    <w:p w:rsidR="00124E72" w:rsidRDefault="00124E72" w:rsidP="00E51496">
      <w:pPr>
        <w:pStyle w:val="BodyText"/>
        <w:spacing w:before="0" w:line="240" w:lineRule="auto"/>
      </w:pPr>
      <w:r>
        <w:t xml:space="preserve"> </w:t>
      </w:r>
      <w:r>
        <w:tab/>
        <w:t>- DC 2</w:t>
      </w:r>
    </w:p>
    <w:p w:rsidR="00124E72" w:rsidRDefault="00124E72" w:rsidP="00E51496">
      <w:pPr>
        <w:pStyle w:val="BodyText"/>
        <w:spacing w:before="0" w:line="240" w:lineRule="auto"/>
      </w:pPr>
      <w:r>
        <w:t xml:space="preserve"> </w:t>
      </w:r>
      <w:r>
        <w:tab/>
        <w:t>- DC 3</w:t>
      </w:r>
    </w:p>
    <w:p w:rsidR="00E51496" w:rsidRDefault="00E51496" w:rsidP="00E51496">
      <w:pPr>
        <w:pStyle w:val="BodyText"/>
        <w:spacing w:before="0" w:line="240" w:lineRule="auto"/>
      </w:pPr>
    </w:p>
    <w:p w:rsidR="00124E72" w:rsidRPr="00E51496" w:rsidRDefault="00124E72" w:rsidP="00E51496">
      <w:pPr>
        <w:pStyle w:val="BodyText"/>
        <w:spacing w:before="0" w:line="240" w:lineRule="auto"/>
        <w:rPr>
          <w:b/>
        </w:rPr>
      </w:pPr>
      <w:r w:rsidRPr="00E51496">
        <w:rPr>
          <w:b/>
        </w:rPr>
        <w:t>Parent Account</w:t>
      </w:r>
      <w:r w:rsidRPr="00E51496">
        <w:rPr>
          <w:b/>
        </w:rPr>
        <w:tab/>
        <w:t>Legal Fees</w:t>
      </w:r>
    </w:p>
    <w:p w:rsidR="00124E72" w:rsidRDefault="00124E72" w:rsidP="00E51496">
      <w:pPr>
        <w:pStyle w:val="BodyText"/>
        <w:spacing w:before="0" w:line="240" w:lineRule="auto"/>
      </w:pPr>
      <w:r>
        <w:t xml:space="preserve"> </w:t>
      </w:r>
      <w:r>
        <w:tab/>
        <w:t>- DC 1</w:t>
      </w:r>
    </w:p>
    <w:p w:rsidR="00124E72" w:rsidRDefault="00124E72" w:rsidP="00E51496">
      <w:pPr>
        <w:pStyle w:val="BodyText"/>
        <w:spacing w:before="0" w:line="240" w:lineRule="auto"/>
      </w:pPr>
      <w:r>
        <w:t xml:space="preserve"> </w:t>
      </w:r>
      <w:r>
        <w:tab/>
        <w:t>- DC 2</w:t>
      </w:r>
    </w:p>
    <w:p w:rsidR="00124E72" w:rsidRDefault="00124E72" w:rsidP="00E51496">
      <w:pPr>
        <w:pStyle w:val="BodyText"/>
        <w:spacing w:before="0" w:line="240" w:lineRule="auto"/>
      </w:pPr>
      <w:r>
        <w:t xml:space="preserve"> </w:t>
      </w:r>
      <w:r>
        <w:tab/>
        <w:t>- DC 3</w:t>
      </w:r>
    </w:p>
    <w:p w:rsidR="00124E72" w:rsidRPr="00124E72" w:rsidRDefault="00124E72" w:rsidP="00E51496">
      <w:pPr>
        <w:pStyle w:val="BodyText"/>
        <w:spacing w:before="0" w:line="240" w:lineRule="auto"/>
      </w:pPr>
      <w:r>
        <w:t>NPDA Fees</w:t>
      </w:r>
    </w:p>
    <w:p w:rsidR="00E51496" w:rsidRDefault="00E51496">
      <w:pPr>
        <w:spacing w:before="0" w:line="240" w:lineRule="auto"/>
        <w:jc w:val="left"/>
        <w:rPr>
          <w:b/>
          <w:bCs/>
          <w:sz w:val="26"/>
          <w:szCs w:val="26"/>
        </w:rPr>
      </w:pPr>
      <w:r>
        <w:br w:type="page"/>
      </w:r>
    </w:p>
    <w:p w:rsidR="00124361" w:rsidRDefault="00124361" w:rsidP="00DF721F">
      <w:pPr>
        <w:pStyle w:val="Heading2"/>
        <w:numPr>
          <w:ilvl w:val="1"/>
          <w:numId w:val="10"/>
        </w:numPr>
      </w:pPr>
      <w:bookmarkStart w:id="10" w:name="_Toc444174588"/>
      <w:r>
        <w:lastRenderedPageBreak/>
        <w:t>Business Rules</w:t>
      </w:r>
      <w:bookmarkEnd w:id="10"/>
    </w:p>
    <w:p w:rsidR="00D54B04" w:rsidRDefault="00D54B04">
      <w:pPr>
        <w:spacing w:before="0" w:line="240" w:lineRule="auto"/>
        <w:jc w:val="left"/>
      </w:pPr>
    </w:p>
    <w:p w:rsidR="00D54B04" w:rsidRDefault="00D54B04" w:rsidP="00D54B04">
      <w:r>
        <w:t>This section will describe the business rules.</w:t>
      </w:r>
    </w:p>
    <w:p w:rsidR="00C43AA5" w:rsidRDefault="00C43AA5">
      <w:pPr>
        <w:spacing w:before="0" w:line="240" w:lineRule="auto"/>
        <w:jc w:val="left"/>
      </w:pPr>
    </w:p>
    <w:p w:rsidR="00AB1F16" w:rsidRPr="00E51496" w:rsidRDefault="00AB1F16" w:rsidP="00AB1F16">
      <w:pPr>
        <w:rPr>
          <w:b/>
        </w:rPr>
      </w:pPr>
      <w:r w:rsidRPr="00E51496">
        <w:rPr>
          <w:b/>
        </w:rPr>
        <w:t>Opening Balance types:</w:t>
      </w:r>
    </w:p>
    <w:tbl>
      <w:tblPr>
        <w:tblStyle w:val="TableGrid"/>
        <w:tblW w:w="0" w:type="auto"/>
        <w:tblLook w:val="04A0" w:firstRow="1" w:lastRow="0" w:firstColumn="1" w:lastColumn="0" w:noHBand="0" w:noVBand="1"/>
      </w:tblPr>
      <w:tblGrid>
        <w:gridCol w:w="1674"/>
        <w:gridCol w:w="7387"/>
      </w:tblGrid>
      <w:tr w:rsidR="00D54B04" w:rsidTr="007A035F">
        <w:tc>
          <w:tcPr>
            <w:tcW w:w="1674" w:type="dxa"/>
            <w:shd w:val="clear" w:color="auto" w:fill="C6D9F1" w:themeFill="text2" w:themeFillTint="33"/>
          </w:tcPr>
          <w:p w:rsidR="00D54B04" w:rsidRPr="003843C9" w:rsidRDefault="00D54B04" w:rsidP="00D54B04">
            <w:pPr>
              <w:rPr>
                <w:b/>
              </w:rPr>
            </w:pPr>
            <w:r w:rsidRPr="003843C9">
              <w:rPr>
                <w:b/>
              </w:rPr>
              <w:t>Rule Id</w:t>
            </w:r>
          </w:p>
        </w:tc>
        <w:tc>
          <w:tcPr>
            <w:tcW w:w="7387" w:type="dxa"/>
            <w:shd w:val="clear" w:color="auto" w:fill="C6D9F1" w:themeFill="text2" w:themeFillTint="33"/>
          </w:tcPr>
          <w:p w:rsidR="00D54B04" w:rsidRPr="003843C9" w:rsidRDefault="00D54B04" w:rsidP="00D54B04">
            <w:pPr>
              <w:rPr>
                <w:b/>
              </w:rPr>
            </w:pPr>
            <w:r w:rsidRPr="003843C9">
              <w:rPr>
                <w:b/>
              </w:rPr>
              <w:t>Business Rule</w:t>
            </w:r>
          </w:p>
        </w:tc>
      </w:tr>
      <w:tr w:rsidR="00D54B04" w:rsidTr="007A035F">
        <w:tc>
          <w:tcPr>
            <w:tcW w:w="1674" w:type="dxa"/>
          </w:tcPr>
          <w:p w:rsidR="00D54B04" w:rsidRDefault="00D54B04" w:rsidP="00D54B04"/>
        </w:tc>
        <w:tc>
          <w:tcPr>
            <w:tcW w:w="7387" w:type="dxa"/>
          </w:tcPr>
          <w:p w:rsidR="00AB1F16" w:rsidRDefault="00AB1F16" w:rsidP="00AB1F16">
            <w:r>
              <w:t>•</w:t>
            </w:r>
            <w:r>
              <w:tab/>
            </w:r>
            <w:r w:rsidRPr="001C0DF2">
              <w:rPr>
                <w:b/>
              </w:rPr>
              <w:t>Consumer Funds Balance:</w:t>
            </w:r>
          </w:p>
          <w:p w:rsidR="00AB1F16" w:rsidRDefault="00AB1F16" w:rsidP="00AB1F16">
            <w:r>
              <w:t>Objective: To start all consumer accounts with an opening balance. Information will be extracted to determine how much has been distributed vs. how much is owed.</w:t>
            </w:r>
          </w:p>
          <w:p w:rsidR="00AB1F16" w:rsidRDefault="00AB1F16" w:rsidP="00AB1F16">
            <w:r>
              <w:t>Received but not distributed Money</w:t>
            </w:r>
          </w:p>
          <w:p w:rsidR="00AB1F16" w:rsidRDefault="00AB1F16" w:rsidP="00AB1F16">
            <w:r>
              <w:t xml:space="preserve">Received and Distributed Money </w:t>
            </w:r>
          </w:p>
          <w:p w:rsidR="00AB1F16" w:rsidRDefault="00AB1F16" w:rsidP="00AB1F16">
            <w:r>
              <w:t>Deposits vs. Distribution</w:t>
            </w:r>
          </w:p>
          <w:p w:rsidR="00D54B04" w:rsidRDefault="00AB1F16" w:rsidP="00AB1F16">
            <w:r>
              <w:t xml:space="preserve">Extractable from NPDA – BOA’s run SQL Scripts to extract amount deposited vs. actual amount distributed. </w:t>
            </w:r>
          </w:p>
        </w:tc>
      </w:tr>
      <w:tr w:rsidR="00D54B04" w:rsidTr="007A035F">
        <w:tc>
          <w:tcPr>
            <w:tcW w:w="1674" w:type="dxa"/>
          </w:tcPr>
          <w:p w:rsidR="00D54B04" w:rsidRDefault="00D54B04" w:rsidP="00D54B04"/>
        </w:tc>
        <w:tc>
          <w:tcPr>
            <w:tcW w:w="7387" w:type="dxa"/>
          </w:tcPr>
          <w:p w:rsidR="00AB1F16" w:rsidRDefault="00AB1F16" w:rsidP="00AB1F16">
            <w:r>
              <w:t>•</w:t>
            </w:r>
            <w:r>
              <w:tab/>
            </w:r>
            <w:r w:rsidRPr="001C0DF2">
              <w:rPr>
                <w:b/>
              </w:rPr>
              <w:t>DC Balance</w:t>
            </w:r>
          </w:p>
          <w:p w:rsidR="00AB1F16" w:rsidRDefault="00AB1F16" w:rsidP="00AB1F16">
            <w:r>
              <w:t>Will be the amount a DC owes us (PDA Fees), in the current system this is a manual process.</w:t>
            </w:r>
          </w:p>
          <w:p w:rsidR="00D54B04" w:rsidRDefault="00AB1F16" w:rsidP="00AB1F16">
            <w:r>
              <w:t xml:space="preserve">Solution: To add a front end screen where a financial controller/mandated user can add the amount a DC owes to the PDA for example Advanced fees. This will then create an opening balance in order to determine what </w:t>
            </w:r>
            <w:proofErr w:type="gramStart"/>
            <w:r>
              <w:t>is outstanding etc</w:t>
            </w:r>
            <w:proofErr w:type="gramEnd"/>
            <w:r>
              <w:t>. These requirements to be documented for workflow and screen design. Most likely a search; find, select; functionality with an ability to c</w:t>
            </w:r>
            <w:r w:rsidR="00A81979">
              <w:t>reate a negative balance owing.</w:t>
            </w:r>
          </w:p>
        </w:tc>
      </w:tr>
      <w:tr w:rsidR="00D54B04" w:rsidTr="007A035F">
        <w:tc>
          <w:tcPr>
            <w:tcW w:w="1674" w:type="dxa"/>
          </w:tcPr>
          <w:p w:rsidR="00D54B04" w:rsidRDefault="00D54B04" w:rsidP="00D54B04"/>
        </w:tc>
        <w:tc>
          <w:tcPr>
            <w:tcW w:w="7387" w:type="dxa"/>
          </w:tcPr>
          <w:p w:rsidR="00AB1F16" w:rsidRDefault="00AB1F16" w:rsidP="00AB1F16">
            <w:r>
              <w:t>•</w:t>
            </w:r>
            <w:r>
              <w:tab/>
            </w:r>
            <w:r w:rsidRPr="001C0DF2">
              <w:rPr>
                <w:b/>
              </w:rPr>
              <w:t>Unidentified Balance</w:t>
            </w:r>
          </w:p>
          <w:p w:rsidR="00AB1F16" w:rsidRDefault="00AB1F16" w:rsidP="00AB1F16">
            <w:r>
              <w:t>Unidentified deposits are currently reported on, extraction from current system to determine the opening balance.</w:t>
            </w:r>
          </w:p>
          <w:p w:rsidR="00D54B04" w:rsidRDefault="00AB1F16" w:rsidP="00AB1F16">
            <w:r>
              <w:lastRenderedPageBreak/>
              <w:t xml:space="preserve">Extractable from NPDA – BOA’s run SQL Scripts to extract amount deposited vs. actual amount distributed. </w:t>
            </w:r>
          </w:p>
        </w:tc>
      </w:tr>
      <w:tr w:rsidR="00D13F4A" w:rsidTr="007A035F">
        <w:tc>
          <w:tcPr>
            <w:tcW w:w="1674" w:type="dxa"/>
          </w:tcPr>
          <w:p w:rsidR="00D13F4A" w:rsidRDefault="00D13F4A" w:rsidP="00D54B04"/>
        </w:tc>
        <w:tc>
          <w:tcPr>
            <w:tcW w:w="7387" w:type="dxa"/>
          </w:tcPr>
          <w:p w:rsidR="00AB1F16" w:rsidRDefault="00AB1F16" w:rsidP="00AB1F16">
            <w:r>
              <w:t>•</w:t>
            </w:r>
            <w:r>
              <w:tab/>
            </w:r>
            <w:r w:rsidRPr="001C0DF2">
              <w:rPr>
                <w:b/>
              </w:rPr>
              <w:t>NPDA Balance</w:t>
            </w:r>
          </w:p>
          <w:p w:rsidR="00AB1F16" w:rsidRDefault="00AB1F16" w:rsidP="00AB1F16">
            <w:r>
              <w:t>Will be the amount a DC or consumer owes us (PDA Fees), this is not currently catered for.</w:t>
            </w:r>
          </w:p>
          <w:p w:rsidR="00D13F4A" w:rsidRDefault="00AB1F16" w:rsidP="00AB1F16">
            <w:r>
              <w:t xml:space="preserve">Solution: To add a front end screen where a financial controller/mandated user can add the amount a DC or consumer owes to the PDA for example Advanced fees or defaulted debit order where the NPDA has funded distributions. This will then create an opening balance in order to determine what </w:t>
            </w:r>
            <w:proofErr w:type="gramStart"/>
            <w:r>
              <w:t>is outstanding etc</w:t>
            </w:r>
            <w:proofErr w:type="gramEnd"/>
            <w:r>
              <w:t>. These requirements to be documented for workflow and screen design. Most likely a search; find, select; functionality with an ability to create a negative balance owing.</w:t>
            </w:r>
          </w:p>
        </w:tc>
      </w:tr>
    </w:tbl>
    <w:p w:rsidR="00D54B04" w:rsidRDefault="00D54B04" w:rsidP="00D54B04"/>
    <w:p w:rsidR="00D54B04" w:rsidRDefault="00D54B04" w:rsidP="00D54B04"/>
    <w:p w:rsidR="00EF22FE" w:rsidRDefault="00EF22FE">
      <w:pPr>
        <w:spacing w:before="0" w:line="240" w:lineRule="auto"/>
        <w:jc w:val="left"/>
        <w:rPr>
          <w:b/>
          <w:bCs/>
          <w:position w:val="8"/>
          <w:sz w:val="26"/>
          <w:szCs w:val="26"/>
        </w:rPr>
      </w:pPr>
      <w:r>
        <w:br w:type="page"/>
      </w:r>
    </w:p>
    <w:p w:rsidR="009260AD" w:rsidRDefault="009260AD" w:rsidP="009260AD">
      <w:pPr>
        <w:pStyle w:val="Heading1"/>
        <w:numPr>
          <w:ilvl w:val="0"/>
          <w:numId w:val="10"/>
        </w:numPr>
      </w:pPr>
      <w:bookmarkStart w:id="11" w:name="_Toc444174589"/>
      <w:r>
        <w:lastRenderedPageBreak/>
        <w:t>Mapping for Migration of balances</w:t>
      </w:r>
      <w:bookmarkEnd w:id="11"/>
    </w:p>
    <w:p w:rsidR="009260AD" w:rsidRDefault="009260AD" w:rsidP="0013257C">
      <w:r>
        <w:t>This section will describe</w:t>
      </w:r>
      <w:r w:rsidR="00E51496">
        <w:t xml:space="preserve"> mapping of balances from Current NPDA to New GL.</w:t>
      </w:r>
    </w:p>
    <w:p w:rsidR="009260AD" w:rsidRPr="00E51496" w:rsidRDefault="009260AD" w:rsidP="0013257C">
      <w:pPr>
        <w:rPr>
          <w:b/>
        </w:rPr>
      </w:pPr>
      <w:r w:rsidRPr="00E51496">
        <w:rPr>
          <w:b/>
        </w:rPr>
        <w:t>SOURCE:</w:t>
      </w:r>
    </w:p>
    <w:p w:rsidR="009260AD" w:rsidRDefault="009260AD" w:rsidP="0013257C">
      <w:r>
        <w:t>Action items: RG to provide extract for opening and closing balance from NPDA</w:t>
      </w:r>
    </w:p>
    <w:p w:rsidR="001C0DF2" w:rsidRPr="00E51496" w:rsidRDefault="001C0DF2" w:rsidP="0013257C">
      <w:pPr>
        <w:rPr>
          <w:b/>
        </w:rPr>
      </w:pPr>
      <w:r w:rsidRPr="00E51496">
        <w:rPr>
          <w:b/>
        </w:rPr>
        <w:t>Data Model extract from NPDA:</w:t>
      </w:r>
    </w:p>
    <w:p w:rsidR="00D12662" w:rsidRPr="00D12662" w:rsidRDefault="00D12662" w:rsidP="00E51496">
      <w:pPr>
        <w:spacing w:before="0" w:line="240" w:lineRule="auto"/>
        <w:ind w:left="720"/>
        <w:rPr>
          <w:b/>
        </w:rPr>
      </w:pPr>
      <w:r w:rsidRPr="00D12662">
        <w:rPr>
          <w:b/>
        </w:rPr>
        <w:t>Consumer Funds Balance:</w:t>
      </w:r>
    </w:p>
    <w:p w:rsidR="00D12662" w:rsidRDefault="00D12662" w:rsidP="00E51496">
      <w:pPr>
        <w:spacing w:before="0" w:line="240" w:lineRule="auto"/>
        <w:ind w:left="720"/>
      </w:pPr>
      <w:r>
        <w:t xml:space="preserve">All consumer accounts with an opening balance. </w:t>
      </w:r>
    </w:p>
    <w:p w:rsidR="00E51496" w:rsidRDefault="00E51496" w:rsidP="00E51496">
      <w:pPr>
        <w:spacing w:before="0" w:line="240" w:lineRule="auto"/>
        <w:ind w:left="720"/>
      </w:pPr>
    </w:p>
    <w:p w:rsidR="00D12662" w:rsidRPr="00D12662" w:rsidRDefault="00D12662" w:rsidP="00E51496">
      <w:pPr>
        <w:spacing w:before="0" w:line="240" w:lineRule="auto"/>
        <w:ind w:left="720"/>
        <w:rPr>
          <w:b/>
        </w:rPr>
      </w:pPr>
      <w:r w:rsidRPr="00D12662">
        <w:rPr>
          <w:b/>
        </w:rPr>
        <w:t>DC Balance</w:t>
      </w:r>
    </w:p>
    <w:p w:rsidR="00E51496" w:rsidRDefault="00D12662" w:rsidP="00E51496">
      <w:pPr>
        <w:spacing w:before="0" w:line="240" w:lineRule="auto"/>
        <w:ind w:left="720"/>
      </w:pPr>
      <w:r>
        <w:t xml:space="preserve">Will be the amount a DC owes us (PDA Fees), in the current system this is a </w:t>
      </w:r>
    </w:p>
    <w:p w:rsidR="00D12662" w:rsidRDefault="00D12662" w:rsidP="00E51496">
      <w:pPr>
        <w:spacing w:before="0" w:line="240" w:lineRule="auto"/>
        <w:ind w:left="720"/>
      </w:pPr>
      <w:proofErr w:type="gramStart"/>
      <w:r>
        <w:t>manual</w:t>
      </w:r>
      <w:proofErr w:type="gramEnd"/>
      <w:r>
        <w:t xml:space="preserve"> process.</w:t>
      </w:r>
    </w:p>
    <w:p w:rsidR="00E51496" w:rsidRDefault="00E51496" w:rsidP="00E51496">
      <w:pPr>
        <w:spacing w:before="0" w:line="240" w:lineRule="auto"/>
        <w:ind w:left="720"/>
      </w:pPr>
    </w:p>
    <w:p w:rsidR="00D12662" w:rsidRPr="00D12662" w:rsidRDefault="00D12662" w:rsidP="00E51496">
      <w:pPr>
        <w:spacing w:before="0" w:line="240" w:lineRule="auto"/>
        <w:ind w:left="720"/>
        <w:rPr>
          <w:b/>
        </w:rPr>
      </w:pPr>
      <w:r w:rsidRPr="00D12662">
        <w:rPr>
          <w:b/>
        </w:rPr>
        <w:t>Unidentified Balance</w:t>
      </w:r>
    </w:p>
    <w:p w:rsidR="00D12662" w:rsidRDefault="00D12662" w:rsidP="00E51496">
      <w:pPr>
        <w:spacing w:before="0" w:line="240" w:lineRule="auto"/>
        <w:ind w:left="720"/>
      </w:pPr>
      <w:r>
        <w:t>Unidentified deposits are currently reported on, extraction from current system to determine the opening balance.</w:t>
      </w:r>
    </w:p>
    <w:p w:rsidR="00E51496" w:rsidRDefault="00E51496" w:rsidP="00E51496">
      <w:pPr>
        <w:spacing w:before="0" w:line="240" w:lineRule="auto"/>
        <w:ind w:left="720"/>
      </w:pPr>
    </w:p>
    <w:p w:rsidR="00D12662" w:rsidRPr="00D12662" w:rsidRDefault="00D12662" w:rsidP="00E51496">
      <w:pPr>
        <w:spacing w:before="0" w:line="240" w:lineRule="auto"/>
        <w:ind w:left="720"/>
        <w:rPr>
          <w:b/>
        </w:rPr>
      </w:pPr>
      <w:r w:rsidRPr="00D12662">
        <w:rPr>
          <w:b/>
        </w:rPr>
        <w:t>NPDA Balance</w:t>
      </w:r>
    </w:p>
    <w:p w:rsidR="00D12662" w:rsidRDefault="00D12662" w:rsidP="00E51496">
      <w:pPr>
        <w:spacing w:before="0" w:line="240" w:lineRule="auto"/>
        <w:ind w:left="720"/>
      </w:pPr>
      <w:r>
        <w:t>Will be the amount a DC or consumer owes us (PDA Fees), this is not currently catered for.</w:t>
      </w:r>
    </w:p>
    <w:p w:rsidR="001C0DF2" w:rsidRDefault="001C0DF2" w:rsidP="0013257C"/>
    <w:p w:rsidR="009260AD" w:rsidRPr="00E51496" w:rsidRDefault="009260AD" w:rsidP="007F0E0F">
      <w:pPr>
        <w:spacing w:before="0" w:line="240" w:lineRule="auto"/>
        <w:jc w:val="left"/>
        <w:rPr>
          <w:b/>
        </w:rPr>
      </w:pPr>
      <w:r w:rsidRPr="00E51496">
        <w:rPr>
          <w:b/>
        </w:rPr>
        <w:t>DESTINATION:</w:t>
      </w:r>
    </w:p>
    <w:p w:rsidR="00B90927" w:rsidRDefault="00AF34EA" w:rsidP="007F0E0F">
      <w:r>
        <w:t>The</w:t>
      </w:r>
      <w:r w:rsidR="007F0E0F">
        <w:t xml:space="preserve"> opening</w:t>
      </w:r>
      <w:r>
        <w:t xml:space="preserve"> balances will be posted to the following </w:t>
      </w:r>
      <w:r w:rsidR="00B90927">
        <w:t>Chart of Accounts</w:t>
      </w:r>
      <w:r w:rsidR="007F0E0F">
        <w:t>:</w:t>
      </w:r>
    </w:p>
    <w:tbl>
      <w:tblPr>
        <w:tblW w:w="9959" w:type="dxa"/>
        <w:tblInd w:w="-5" w:type="dxa"/>
        <w:tblLook w:val="04A0" w:firstRow="1" w:lastRow="0" w:firstColumn="1" w:lastColumn="0" w:noHBand="0" w:noVBand="1"/>
      </w:tblPr>
      <w:tblGrid>
        <w:gridCol w:w="2249"/>
        <w:gridCol w:w="7710"/>
      </w:tblGrid>
      <w:tr w:rsidR="00D979E6" w:rsidRPr="00D979E6" w:rsidTr="007F0E0F">
        <w:trPr>
          <w:trHeight w:val="326"/>
          <w:tblHeader/>
        </w:trPr>
        <w:tc>
          <w:tcPr>
            <w:tcW w:w="2249" w:type="dxa"/>
            <w:tcBorders>
              <w:top w:val="single" w:sz="4" w:space="0" w:color="auto"/>
              <w:left w:val="single" w:sz="4" w:space="0" w:color="auto"/>
              <w:bottom w:val="single" w:sz="4" w:space="0" w:color="auto"/>
              <w:right w:val="single" w:sz="4" w:space="0" w:color="auto"/>
            </w:tcBorders>
            <w:shd w:val="clear" w:color="auto" w:fill="4BACC6" w:themeFill="accent5"/>
            <w:noWrap/>
            <w:hideMark/>
          </w:tcPr>
          <w:p w:rsidR="00D979E6" w:rsidRPr="00D979E6" w:rsidRDefault="00D979E6" w:rsidP="00D979E6">
            <w:pPr>
              <w:spacing w:before="0" w:line="240" w:lineRule="auto"/>
              <w:jc w:val="left"/>
              <w:rPr>
                <w:rFonts w:ascii="Calibri" w:hAnsi="Calibri" w:cs="Arial"/>
                <w:b/>
                <w:bCs/>
                <w:lang w:val="en-US"/>
              </w:rPr>
            </w:pPr>
            <w:r w:rsidRPr="00D979E6">
              <w:rPr>
                <w:rFonts w:ascii="Calibri" w:hAnsi="Calibri" w:cs="Arial"/>
                <w:b/>
                <w:bCs/>
                <w:lang w:val="en-US"/>
              </w:rPr>
              <w:lastRenderedPageBreak/>
              <w:t>Parent Account</w:t>
            </w:r>
          </w:p>
        </w:tc>
        <w:tc>
          <w:tcPr>
            <w:tcW w:w="7710" w:type="dxa"/>
            <w:tcBorders>
              <w:top w:val="single" w:sz="4" w:space="0" w:color="auto"/>
              <w:left w:val="nil"/>
              <w:bottom w:val="single" w:sz="4" w:space="0" w:color="auto"/>
              <w:right w:val="single" w:sz="4" w:space="0" w:color="auto"/>
            </w:tcBorders>
            <w:shd w:val="clear" w:color="auto" w:fill="4BACC6" w:themeFill="accent5"/>
            <w:noWrap/>
            <w:hideMark/>
          </w:tcPr>
          <w:p w:rsidR="00D979E6" w:rsidRPr="00D979E6" w:rsidRDefault="00D979E6" w:rsidP="00D979E6">
            <w:pPr>
              <w:spacing w:before="0" w:line="240" w:lineRule="auto"/>
              <w:jc w:val="left"/>
              <w:rPr>
                <w:rFonts w:ascii="Arial" w:hAnsi="Arial" w:cs="Arial"/>
                <w:b/>
                <w:bCs/>
                <w:sz w:val="20"/>
                <w:szCs w:val="20"/>
                <w:lang w:val="en-US"/>
              </w:rPr>
            </w:pPr>
            <w:r w:rsidRPr="00D979E6">
              <w:rPr>
                <w:rFonts w:ascii="Arial" w:hAnsi="Arial" w:cs="Arial"/>
                <w:b/>
                <w:bCs/>
                <w:sz w:val="20"/>
                <w:szCs w:val="20"/>
                <w:lang w:val="en-US"/>
              </w:rPr>
              <w:t>Account</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bookmarkStart w:id="12" w:name="_GoBack"/>
            <w:bookmarkEnd w:id="12"/>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Bank Account 1</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Bank Clearing Account 1</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Bank Account 2</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Bank Clearing Account 2</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Bank Account 3</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Bank Clearing Account 3</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Bank Account 4</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Bank Clearing Account 4</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Bank Account 5</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Bank Clearing Account 5</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Unidentified Bank Account</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Unidentified Control Account (after 7 days)</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Unidentified Control Account (less than 7 days) Only positives</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Unidentified Control Account (less than 7 days) </w:t>
            </w:r>
            <w:proofErr w:type="spellStart"/>
            <w:r w:rsidRPr="00D979E6">
              <w:rPr>
                <w:rFonts w:ascii="Calibri" w:hAnsi="Calibri" w:cs="Arial"/>
                <w:lang w:val="en-US"/>
              </w:rPr>
              <w:t>Neagtives</w:t>
            </w:r>
            <w:proofErr w:type="spellEnd"/>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proofErr w:type="spellStart"/>
            <w:r w:rsidRPr="00D979E6">
              <w:rPr>
                <w:rFonts w:ascii="Calibri" w:hAnsi="Calibri" w:cs="Arial"/>
                <w:lang w:val="en-US"/>
              </w:rPr>
              <w:t>Unlawfull</w:t>
            </w:r>
            <w:proofErr w:type="spellEnd"/>
            <w:r w:rsidRPr="00D979E6">
              <w:rPr>
                <w:rFonts w:ascii="Calibri" w:hAnsi="Calibri" w:cs="Arial"/>
                <w:lang w:val="en-US"/>
              </w:rPr>
              <w:t xml:space="preserve"> debit orders</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Bank Charges</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Parent Account</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Consumer Control Account (total of all the consumer accounts)</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ind w:firstLineChars="100" w:firstLine="220"/>
              <w:jc w:val="left"/>
              <w:rPr>
                <w:rFonts w:ascii="Calibri" w:hAnsi="Calibri" w:cs="Arial"/>
                <w:lang w:val="en-US"/>
              </w:rPr>
            </w:pPr>
            <w:r w:rsidRPr="00D979E6">
              <w:rPr>
                <w:rFonts w:ascii="Calibri" w:hAnsi="Calibri" w:cs="Arial"/>
                <w:lang w:val="en-US"/>
              </w:rPr>
              <w:t>- Consumer 1</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ind w:firstLineChars="100" w:firstLine="220"/>
              <w:jc w:val="left"/>
              <w:rPr>
                <w:rFonts w:ascii="Calibri" w:hAnsi="Calibri" w:cs="Arial"/>
                <w:lang w:val="en-US"/>
              </w:rPr>
            </w:pPr>
            <w:r w:rsidRPr="00D979E6">
              <w:rPr>
                <w:rFonts w:ascii="Calibri" w:hAnsi="Calibri" w:cs="Arial"/>
                <w:lang w:val="en-US"/>
              </w:rPr>
              <w:t>- Consumer 2</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ind w:firstLineChars="100" w:firstLine="220"/>
              <w:jc w:val="left"/>
              <w:rPr>
                <w:rFonts w:ascii="Calibri" w:hAnsi="Calibri" w:cs="Arial"/>
                <w:lang w:val="en-US"/>
              </w:rPr>
            </w:pPr>
            <w:r w:rsidRPr="00D979E6">
              <w:rPr>
                <w:rFonts w:ascii="Calibri" w:hAnsi="Calibri" w:cs="Arial"/>
                <w:lang w:val="en-US"/>
              </w:rPr>
              <w:t>- Consumer 3</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Unidentified Creditor Refund account</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Interest Bank Account</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Interest </w:t>
            </w:r>
            <w:proofErr w:type="spellStart"/>
            <w:r w:rsidRPr="00D979E6">
              <w:rPr>
                <w:rFonts w:ascii="Calibri" w:hAnsi="Calibri" w:cs="Arial"/>
                <w:lang w:val="en-US"/>
              </w:rPr>
              <w:t>Recevied</w:t>
            </w:r>
            <w:proofErr w:type="spellEnd"/>
            <w:r w:rsidRPr="00D979E6">
              <w:rPr>
                <w:rFonts w:ascii="Calibri" w:hAnsi="Calibri" w:cs="Arial"/>
                <w:lang w:val="en-US"/>
              </w:rPr>
              <w:t xml:space="preserve"> Account</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Parent Account</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Creditor Control Account</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DC fees (rehab / </w:t>
            </w:r>
            <w:proofErr w:type="spellStart"/>
            <w:r w:rsidRPr="00D979E6">
              <w:rPr>
                <w:rFonts w:ascii="Calibri" w:hAnsi="Calibri" w:cs="Arial"/>
                <w:lang w:val="en-US"/>
              </w:rPr>
              <w:t>neg</w:t>
            </w:r>
            <w:proofErr w:type="spellEnd"/>
            <w:r w:rsidRPr="00D979E6">
              <w:rPr>
                <w:rFonts w:ascii="Calibri" w:hAnsi="Calibri" w:cs="Arial"/>
                <w:lang w:val="en-US"/>
              </w:rPr>
              <w:t>) - do we split it?</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ind w:firstLineChars="100" w:firstLine="220"/>
              <w:jc w:val="left"/>
              <w:rPr>
                <w:rFonts w:ascii="Calibri" w:hAnsi="Calibri" w:cs="Arial"/>
                <w:lang w:val="en-US"/>
              </w:rPr>
            </w:pPr>
            <w:r w:rsidRPr="00D979E6">
              <w:rPr>
                <w:rFonts w:ascii="Calibri" w:hAnsi="Calibri" w:cs="Arial"/>
                <w:lang w:val="en-US"/>
              </w:rPr>
              <w:t>- DC 1</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ind w:firstLineChars="100" w:firstLine="220"/>
              <w:jc w:val="left"/>
              <w:rPr>
                <w:rFonts w:ascii="Calibri" w:hAnsi="Calibri" w:cs="Arial"/>
                <w:lang w:val="en-US"/>
              </w:rPr>
            </w:pPr>
            <w:r w:rsidRPr="00D979E6">
              <w:rPr>
                <w:rFonts w:ascii="Calibri" w:hAnsi="Calibri" w:cs="Arial"/>
                <w:lang w:val="en-US"/>
              </w:rPr>
              <w:t>- DC 2</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ind w:firstLineChars="100" w:firstLine="220"/>
              <w:jc w:val="left"/>
              <w:rPr>
                <w:rFonts w:ascii="Calibri" w:hAnsi="Calibri" w:cs="Arial"/>
                <w:lang w:val="en-US"/>
              </w:rPr>
            </w:pPr>
            <w:r w:rsidRPr="00D979E6">
              <w:rPr>
                <w:rFonts w:ascii="Calibri" w:hAnsi="Calibri" w:cs="Arial"/>
                <w:lang w:val="en-US"/>
              </w:rPr>
              <w:t>- DC 3</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Parent Account</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Legal Fees</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ind w:firstLineChars="100" w:firstLine="220"/>
              <w:jc w:val="left"/>
              <w:rPr>
                <w:rFonts w:ascii="Calibri" w:hAnsi="Calibri" w:cs="Arial"/>
                <w:lang w:val="en-US"/>
              </w:rPr>
            </w:pPr>
            <w:r w:rsidRPr="00D979E6">
              <w:rPr>
                <w:rFonts w:ascii="Calibri" w:hAnsi="Calibri" w:cs="Arial"/>
                <w:lang w:val="en-US"/>
              </w:rPr>
              <w:t>- DC 1</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ind w:firstLineChars="100" w:firstLine="220"/>
              <w:jc w:val="left"/>
              <w:rPr>
                <w:rFonts w:ascii="Calibri" w:hAnsi="Calibri" w:cs="Arial"/>
                <w:lang w:val="en-US"/>
              </w:rPr>
            </w:pPr>
            <w:r w:rsidRPr="00D979E6">
              <w:rPr>
                <w:rFonts w:ascii="Calibri" w:hAnsi="Calibri" w:cs="Arial"/>
                <w:lang w:val="en-US"/>
              </w:rPr>
              <w:t>- DC 2</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ind w:firstLineChars="100" w:firstLine="220"/>
              <w:jc w:val="left"/>
              <w:rPr>
                <w:rFonts w:ascii="Calibri" w:hAnsi="Calibri" w:cs="Arial"/>
                <w:lang w:val="en-US"/>
              </w:rPr>
            </w:pPr>
            <w:r w:rsidRPr="00D979E6">
              <w:rPr>
                <w:rFonts w:ascii="Calibri" w:hAnsi="Calibri" w:cs="Arial"/>
                <w:lang w:val="en-US"/>
              </w:rPr>
              <w:t>- DC 3</w:t>
            </w:r>
          </w:p>
        </w:tc>
      </w:tr>
      <w:tr w:rsidR="00D979E6" w:rsidRPr="00D979E6" w:rsidTr="007F0E0F">
        <w:trPr>
          <w:trHeight w:val="301"/>
          <w:tblHeader/>
        </w:trPr>
        <w:tc>
          <w:tcPr>
            <w:tcW w:w="2249" w:type="dxa"/>
            <w:tcBorders>
              <w:top w:val="nil"/>
              <w:left w:val="single" w:sz="4" w:space="0" w:color="auto"/>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 xml:space="preserve"> </w:t>
            </w:r>
          </w:p>
        </w:tc>
        <w:tc>
          <w:tcPr>
            <w:tcW w:w="7710" w:type="dxa"/>
            <w:tcBorders>
              <w:top w:val="nil"/>
              <w:left w:val="nil"/>
              <w:bottom w:val="single" w:sz="4" w:space="0" w:color="auto"/>
              <w:right w:val="single" w:sz="4" w:space="0" w:color="auto"/>
            </w:tcBorders>
            <w:shd w:val="clear" w:color="auto" w:fill="auto"/>
            <w:noWrap/>
            <w:vAlign w:val="center"/>
            <w:hideMark/>
          </w:tcPr>
          <w:p w:rsidR="00D979E6" w:rsidRPr="00D979E6" w:rsidRDefault="00D979E6" w:rsidP="00D979E6">
            <w:pPr>
              <w:spacing w:before="0" w:line="240" w:lineRule="auto"/>
              <w:jc w:val="left"/>
              <w:rPr>
                <w:rFonts w:ascii="Calibri" w:hAnsi="Calibri" w:cs="Arial"/>
                <w:lang w:val="en-US"/>
              </w:rPr>
            </w:pPr>
            <w:r w:rsidRPr="00D979E6">
              <w:rPr>
                <w:rFonts w:ascii="Calibri" w:hAnsi="Calibri" w:cs="Arial"/>
                <w:lang w:val="en-US"/>
              </w:rPr>
              <w:t>NPDA Fees</w:t>
            </w:r>
          </w:p>
        </w:tc>
      </w:tr>
    </w:tbl>
    <w:p w:rsidR="00D979E6" w:rsidRDefault="00D979E6" w:rsidP="0013257C"/>
    <w:p w:rsidR="007F0E0F" w:rsidRDefault="007F0E0F">
      <w:pPr>
        <w:spacing w:before="0" w:line="240" w:lineRule="auto"/>
        <w:jc w:val="left"/>
      </w:pPr>
      <w:r>
        <w:br w:type="page"/>
      </w:r>
    </w:p>
    <w:p w:rsidR="00BE4229" w:rsidRDefault="001C0DF2" w:rsidP="00A81979">
      <w:r>
        <w:lastRenderedPageBreak/>
        <w:t>Mapping Rules:</w:t>
      </w:r>
    </w:p>
    <w:tbl>
      <w:tblPr>
        <w:tblStyle w:val="TableGrid"/>
        <w:tblW w:w="10080" w:type="dxa"/>
        <w:tblInd w:w="-5" w:type="dxa"/>
        <w:tblLook w:val="04A0" w:firstRow="1" w:lastRow="0" w:firstColumn="1" w:lastColumn="0" w:noHBand="0" w:noVBand="1"/>
      </w:tblPr>
      <w:tblGrid>
        <w:gridCol w:w="3403"/>
        <w:gridCol w:w="3257"/>
        <w:gridCol w:w="3420"/>
      </w:tblGrid>
      <w:tr w:rsidR="00A81979" w:rsidTr="0051572A">
        <w:trPr>
          <w:tblHeader/>
        </w:trPr>
        <w:tc>
          <w:tcPr>
            <w:tcW w:w="3403" w:type="dxa"/>
            <w:shd w:val="clear" w:color="auto" w:fill="4BACC6" w:themeFill="accent5"/>
          </w:tcPr>
          <w:p w:rsidR="00A81979" w:rsidRDefault="00A81979" w:rsidP="0013257C">
            <w:r>
              <w:t>SOURCE</w:t>
            </w:r>
          </w:p>
        </w:tc>
        <w:tc>
          <w:tcPr>
            <w:tcW w:w="3257" w:type="dxa"/>
            <w:shd w:val="clear" w:color="auto" w:fill="4BACC6" w:themeFill="accent5"/>
          </w:tcPr>
          <w:p w:rsidR="00A81979" w:rsidRDefault="00A81979" w:rsidP="0013257C">
            <w:r>
              <w:t>Transformation rule</w:t>
            </w:r>
          </w:p>
        </w:tc>
        <w:tc>
          <w:tcPr>
            <w:tcW w:w="3420" w:type="dxa"/>
            <w:shd w:val="clear" w:color="auto" w:fill="4BACC6" w:themeFill="accent5"/>
          </w:tcPr>
          <w:p w:rsidR="00A81979" w:rsidRDefault="00A81979" w:rsidP="0013257C">
            <w:r>
              <w:t>DESTINATION</w:t>
            </w:r>
          </w:p>
        </w:tc>
      </w:tr>
      <w:tr w:rsidR="00A81979" w:rsidTr="0051572A">
        <w:tc>
          <w:tcPr>
            <w:tcW w:w="3403" w:type="dxa"/>
          </w:tcPr>
          <w:p w:rsidR="00A81979" w:rsidRPr="00A81979" w:rsidRDefault="00A81979" w:rsidP="0013257C">
            <w:pPr>
              <w:rPr>
                <w:b/>
              </w:rPr>
            </w:pPr>
            <w:r w:rsidRPr="00A81979">
              <w:rPr>
                <w:b/>
              </w:rPr>
              <w:t>•</w:t>
            </w:r>
            <w:r w:rsidRPr="00A81979">
              <w:rPr>
                <w:b/>
              </w:rPr>
              <w:tab/>
              <w:t>Consumer Funds Balance:</w:t>
            </w:r>
          </w:p>
          <w:p w:rsidR="00A81979" w:rsidRDefault="00A81979" w:rsidP="0013257C">
            <w:r>
              <w:t>All consumer accounts with an opening balance. Information will be extracted to determine how much has been distributed vs. how much is owed.</w:t>
            </w:r>
          </w:p>
          <w:p w:rsidR="00A81979" w:rsidRDefault="00A81979" w:rsidP="0013257C">
            <w:r>
              <w:t>Received but not distributed Money</w:t>
            </w:r>
          </w:p>
          <w:p w:rsidR="00A81979" w:rsidRDefault="00A81979" w:rsidP="0013257C">
            <w:r>
              <w:t xml:space="preserve">Received and Distributed Money </w:t>
            </w:r>
          </w:p>
          <w:p w:rsidR="00A81979" w:rsidRDefault="00A81979" w:rsidP="0013257C">
            <w:r>
              <w:t>Deposits vs. Distribution</w:t>
            </w:r>
          </w:p>
          <w:p w:rsidR="00A81979" w:rsidRDefault="00A81979" w:rsidP="0013257C"/>
        </w:tc>
        <w:tc>
          <w:tcPr>
            <w:tcW w:w="3257" w:type="dxa"/>
          </w:tcPr>
          <w:p w:rsidR="00A81979" w:rsidRPr="00BE4229" w:rsidRDefault="00A81979" w:rsidP="0013257C">
            <w:r w:rsidRPr="00BE4229">
              <w:t>Extractable from NPDA – BOA’s run SQL Scripts to extract amount deposited vs. actual amount distributed.</w:t>
            </w:r>
          </w:p>
        </w:tc>
        <w:tc>
          <w:tcPr>
            <w:tcW w:w="3420" w:type="dxa"/>
          </w:tcPr>
          <w:p w:rsidR="00A81979" w:rsidRDefault="00F33FBE" w:rsidP="0013257C">
            <w:r>
              <w:t>Consumer Control Account</w:t>
            </w:r>
          </w:p>
          <w:p w:rsidR="00F33FBE" w:rsidRDefault="00F33FBE" w:rsidP="0013257C">
            <w:r>
              <w:t>Consume A/C</w:t>
            </w:r>
          </w:p>
        </w:tc>
      </w:tr>
      <w:tr w:rsidR="00A81979" w:rsidTr="0051572A">
        <w:tc>
          <w:tcPr>
            <w:tcW w:w="3403" w:type="dxa"/>
          </w:tcPr>
          <w:p w:rsidR="00A81979" w:rsidRDefault="00A81979" w:rsidP="0013257C">
            <w:r>
              <w:t>•</w:t>
            </w:r>
            <w:r>
              <w:tab/>
            </w:r>
            <w:r w:rsidRPr="00A81979">
              <w:rPr>
                <w:b/>
              </w:rPr>
              <w:t>DC Balance</w:t>
            </w:r>
          </w:p>
          <w:p w:rsidR="00A81979" w:rsidRDefault="00A81979" w:rsidP="0013257C">
            <w:r>
              <w:t>Will be the amount a DC owes us (PDA Fees), in the current system this is a manual process.</w:t>
            </w:r>
          </w:p>
          <w:p w:rsidR="00A81979" w:rsidRDefault="00A81979" w:rsidP="0013257C"/>
        </w:tc>
        <w:tc>
          <w:tcPr>
            <w:tcW w:w="3257" w:type="dxa"/>
          </w:tcPr>
          <w:p w:rsidR="00A81979" w:rsidRDefault="00A81979" w:rsidP="0013257C">
            <w:r>
              <w:t xml:space="preserve">Solution: To add a front end screen where a financial controller/mandated user can add the amount a DC owes to the PDA for example Advanced fees. This will then create an opening balance in order to determine what </w:t>
            </w:r>
            <w:proofErr w:type="gramStart"/>
            <w:r>
              <w:t>is outstanding etc</w:t>
            </w:r>
            <w:proofErr w:type="gramEnd"/>
            <w:r>
              <w:t>. These requirements to be documented for workflow and screen design. Most likely a search; find, select; functionality with an ability to create a negative balance owing.</w:t>
            </w:r>
          </w:p>
          <w:p w:rsidR="00A81979" w:rsidRDefault="00A81979" w:rsidP="0013257C"/>
        </w:tc>
        <w:tc>
          <w:tcPr>
            <w:tcW w:w="3420" w:type="dxa"/>
          </w:tcPr>
          <w:p w:rsidR="00A81979" w:rsidRDefault="00F33FBE" w:rsidP="0013257C">
            <w:r>
              <w:lastRenderedPageBreak/>
              <w:t>DC Fees</w:t>
            </w:r>
          </w:p>
          <w:p w:rsidR="00F33FBE" w:rsidRDefault="00F33FBE" w:rsidP="0013257C">
            <w:r>
              <w:t>DC 1..N A/C</w:t>
            </w:r>
          </w:p>
        </w:tc>
      </w:tr>
      <w:tr w:rsidR="00A81979" w:rsidTr="0051572A">
        <w:tc>
          <w:tcPr>
            <w:tcW w:w="3403" w:type="dxa"/>
          </w:tcPr>
          <w:p w:rsidR="00A81979" w:rsidRDefault="00A81979" w:rsidP="0013257C">
            <w:r>
              <w:lastRenderedPageBreak/>
              <w:t>•</w:t>
            </w:r>
            <w:r>
              <w:tab/>
            </w:r>
            <w:r w:rsidRPr="00A81979">
              <w:rPr>
                <w:b/>
              </w:rPr>
              <w:t>Unidentified Balance</w:t>
            </w:r>
          </w:p>
          <w:p w:rsidR="00A81979" w:rsidRDefault="00A81979" w:rsidP="0013257C">
            <w:r>
              <w:t>Unidentified deposits are currently reported on, extraction from current system to determine the opening balance.</w:t>
            </w:r>
          </w:p>
          <w:p w:rsidR="00A81979" w:rsidRDefault="00A81979" w:rsidP="0013257C"/>
        </w:tc>
        <w:tc>
          <w:tcPr>
            <w:tcW w:w="3257" w:type="dxa"/>
          </w:tcPr>
          <w:p w:rsidR="00A81979" w:rsidRDefault="00F33FBE" w:rsidP="0013257C">
            <w:r>
              <w:t>Extractable from NPDA – BOA’s run SQL Scripts to extract amount deposited vs. actual amount distributed.</w:t>
            </w:r>
          </w:p>
        </w:tc>
        <w:tc>
          <w:tcPr>
            <w:tcW w:w="3420" w:type="dxa"/>
          </w:tcPr>
          <w:p w:rsidR="00A81979" w:rsidRDefault="00F33FBE" w:rsidP="0013257C">
            <w:r>
              <w:t>Unidentified Bank A/C</w:t>
            </w:r>
          </w:p>
          <w:p w:rsidR="00F33FBE" w:rsidRDefault="00F33FBE" w:rsidP="0013257C">
            <w:r>
              <w:t xml:space="preserve">Unidentified Bank </w:t>
            </w:r>
            <w:r>
              <w:t xml:space="preserve">Control </w:t>
            </w:r>
            <w:r>
              <w:t>A/C</w:t>
            </w:r>
          </w:p>
        </w:tc>
      </w:tr>
      <w:tr w:rsidR="00A81979" w:rsidTr="0051572A">
        <w:tc>
          <w:tcPr>
            <w:tcW w:w="3403" w:type="dxa"/>
          </w:tcPr>
          <w:p w:rsidR="00A81979" w:rsidRDefault="00A81979" w:rsidP="0013257C">
            <w:r>
              <w:t>•</w:t>
            </w:r>
            <w:r>
              <w:tab/>
            </w:r>
            <w:r w:rsidRPr="00A81979">
              <w:rPr>
                <w:b/>
              </w:rPr>
              <w:t>NPDA Balance</w:t>
            </w:r>
          </w:p>
          <w:p w:rsidR="00A81979" w:rsidRDefault="00A81979" w:rsidP="0013257C">
            <w:r>
              <w:t>Will be the amount a DC or consumer owes us (PDA Fees), this is not currently catered for.</w:t>
            </w:r>
          </w:p>
          <w:p w:rsidR="00A81979" w:rsidRDefault="00A81979" w:rsidP="0013257C"/>
        </w:tc>
        <w:tc>
          <w:tcPr>
            <w:tcW w:w="3257" w:type="dxa"/>
          </w:tcPr>
          <w:p w:rsidR="00A81979" w:rsidRPr="00CC3BA9" w:rsidRDefault="00A81979" w:rsidP="00CC3BA9">
            <w:pPr>
              <w:jc w:val="left"/>
            </w:pPr>
            <w:r w:rsidRPr="00CC3BA9">
              <w:t xml:space="preserve">Solution: To add a front end screen where a financial controller/mandated user can add the amount a DC or consumer owes to the PDA for example Advanced fees or defaulted debit order where the NPDA has funded distributions. </w:t>
            </w:r>
          </w:p>
          <w:p w:rsidR="00A81979" w:rsidRPr="00A81979" w:rsidRDefault="00A81979" w:rsidP="00CC3BA9">
            <w:pPr>
              <w:jc w:val="left"/>
              <w:rPr>
                <w:b/>
              </w:rPr>
            </w:pPr>
            <w:r w:rsidRPr="00CC3BA9">
              <w:t>This will then create an opening balance in order t</w:t>
            </w:r>
            <w:r w:rsidR="00CC3BA9" w:rsidRPr="00CC3BA9">
              <w:t xml:space="preserve">o determine what </w:t>
            </w:r>
            <w:proofErr w:type="gramStart"/>
            <w:r w:rsidR="00CC3BA9" w:rsidRPr="00CC3BA9">
              <w:t xml:space="preserve">is outstanding </w:t>
            </w:r>
            <w:r w:rsidRPr="00CC3BA9">
              <w:t>etc</w:t>
            </w:r>
            <w:proofErr w:type="gramEnd"/>
            <w:r w:rsidRPr="00CC3BA9">
              <w:t>. These requirements to be documented for workflow and screen design. Most likely a search; find, select; functionality with an ability to create a negative balance owing.</w:t>
            </w:r>
          </w:p>
        </w:tc>
        <w:tc>
          <w:tcPr>
            <w:tcW w:w="3420" w:type="dxa"/>
          </w:tcPr>
          <w:p w:rsidR="00A81979" w:rsidRDefault="00F33FBE" w:rsidP="0013257C">
            <w:r>
              <w:t>NPDA Fees A/c</w:t>
            </w:r>
          </w:p>
        </w:tc>
      </w:tr>
    </w:tbl>
    <w:p w:rsidR="00A81979" w:rsidRDefault="00A81979" w:rsidP="00A81979"/>
    <w:p w:rsidR="00211B91" w:rsidRDefault="00211B91" w:rsidP="00CC3BA9">
      <w:pPr>
        <w:pStyle w:val="Heading1"/>
        <w:numPr>
          <w:ilvl w:val="0"/>
          <w:numId w:val="10"/>
        </w:numPr>
        <w:pBdr>
          <w:bottom w:val="single" w:sz="6" w:space="13" w:color="FFFFFF"/>
        </w:pBdr>
      </w:pPr>
      <w:bookmarkStart w:id="13" w:name="_Toc444174590"/>
      <w:r>
        <w:lastRenderedPageBreak/>
        <w:t xml:space="preserve">Process of </w:t>
      </w:r>
      <w:r w:rsidR="001C0DF2">
        <w:t>migrating</w:t>
      </w:r>
      <w:r>
        <w:t xml:space="preserve"> balances</w:t>
      </w:r>
      <w:bookmarkEnd w:id="13"/>
    </w:p>
    <w:p w:rsidR="00CC3BA9" w:rsidRPr="00CC3BA9" w:rsidRDefault="00B042FF" w:rsidP="00CC3BA9">
      <w:r w:rsidRPr="00C57EF3">
        <w:rPr>
          <w14:textOutline w14:w="9525" w14:cap="rnd" w14:cmpd="sng" w14:algn="ctr">
            <w14:noFill/>
            <w14:prstDash w14:val="solid"/>
            <w14:bevel/>
          </w14:textOutline>
        </w:rPr>
        <w:object w:dxaOrig="13486"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10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Visio.Drawing.15" ShapeID="_x0000_i1025" DrawAspect="Content" ObjectID="_1517993241" r:id="rId10"/>
        </w:object>
      </w:r>
    </w:p>
    <w:p w:rsidR="00CC3BA9" w:rsidRDefault="007F0E0F">
      <w:pPr>
        <w:spacing w:before="0" w:line="240" w:lineRule="auto"/>
        <w:jc w:val="left"/>
      </w:pPr>
      <w:r>
        <w:t xml:space="preserve">Steps to </w:t>
      </w:r>
      <w:r>
        <w:t>migrating balances</w:t>
      </w:r>
      <w:r>
        <w:t>:</w:t>
      </w:r>
    </w:p>
    <w:p w:rsidR="00CC3BA9" w:rsidRDefault="00CC3BA9">
      <w:pPr>
        <w:spacing w:before="0" w:line="240" w:lineRule="auto"/>
        <w:jc w:val="left"/>
      </w:pPr>
    </w:p>
    <w:p w:rsidR="00CC3BA9" w:rsidRDefault="00CC3BA9">
      <w:pPr>
        <w:spacing w:before="0" w:line="240" w:lineRule="auto"/>
        <w:jc w:val="left"/>
      </w:pPr>
    </w:p>
    <w:tbl>
      <w:tblPr>
        <w:tblStyle w:val="TableGrid"/>
        <w:tblW w:w="9715" w:type="dxa"/>
        <w:tblLook w:val="04A0" w:firstRow="1" w:lastRow="0" w:firstColumn="1" w:lastColumn="0" w:noHBand="0" w:noVBand="1"/>
      </w:tblPr>
      <w:tblGrid>
        <w:gridCol w:w="3955"/>
        <w:gridCol w:w="5760"/>
      </w:tblGrid>
      <w:tr w:rsidR="00CC3BA9" w:rsidTr="009713D6">
        <w:tc>
          <w:tcPr>
            <w:tcW w:w="3955" w:type="dxa"/>
            <w:shd w:val="clear" w:color="auto" w:fill="4BACC6" w:themeFill="accent5"/>
          </w:tcPr>
          <w:p w:rsidR="00CC3BA9" w:rsidRPr="00CC3BA9" w:rsidRDefault="00CC3BA9">
            <w:pPr>
              <w:spacing w:before="0" w:line="240" w:lineRule="auto"/>
              <w:jc w:val="left"/>
              <w:rPr>
                <w:b/>
              </w:rPr>
            </w:pPr>
            <w:r w:rsidRPr="00CC3BA9">
              <w:rPr>
                <w:b/>
              </w:rPr>
              <w:t>Step</w:t>
            </w:r>
            <w:r w:rsidR="00B7057D">
              <w:rPr>
                <w:b/>
              </w:rPr>
              <w:t>s</w:t>
            </w:r>
          </w:p>
        </w:tc>
        <w:tc>
          <w:tcPr>
            <w:tcW w:w="5760" w:type="dxa"/>
            <w:shd w:val="clear" w:color="auto" w:fill="4BACC6" w:themeFill="accent5"/>
          </w:tcPr>
          <w:p w:rsidR="00CC3BA9" w:rsidRPr="00CC3BA9" w:rsidRDefault="00CC3BA9">
            <w:pPr>
              <w:spacing w:before="0" w:line="240" w:lineRule="auto"/>
              <w:jc w:val="left"/>
              <w:rPr>
                <w:b/>
              </w:rPr>
            </w:pPr>
            <w:r>
              <w:rPr>
                <w:b/>
              </w:rPr>
              <w:t>Description</w:t>
            </w:r>
          </w:p>
        </w:tc>
      </w:tr>
      <w:tr w:rsidR="00CC3BA9" w:rsidTr="009713D6">
        <w:tc>
          <w:tcPr>
            <w:tcW w:w="3955" w:type="dxa"/>
          </w:tcPr>
          <w:p w:rsidR="00CC3BA9" w:rsidRDefault="009F1583">
            <w:pPr>
              <w:spacing w:before="0" w:line="240" w:lineRule="auto"/>
              <w:jc w:val="left"/>
            </w:pPr>
            <w:r w:rsidRPr="009F1583">
              <w:t>Extract Balances FROM NPDA</w:t>
            </w:r>
          </w:p>
        </w:tc>
        <w:tc>
          <w:tcPr>
            <w:tcW w:w="5760" w:type="dxa"/>
          </w:tcPr>
          <w:p w:rsidR="00CC3BA9" w:rsidRDefault="00624CA4" w:rsidP="00B7057D">
            <w:pPr>
              <w:spacing w:line="240" w:lineRule="auto"/>
              <w:jc w:val="left"/>
            </w:pPr>
            <w:r>
              <w:t>Run Query to extract balances for:</w:t>
            </w:r>
          </w:p>
          <w:p w:rsidR="00624CA4" w:rsidRDefault="00824B83" w:rsidP="00B7057D">
            <w:pPr>
              <w:pStyle w:val="ListParagraph"/>
              <w:numPr>
                <w:ilvl w:val="0"/>
                <w:numId w:val="38"/>
              </w:numPr>
              <w:spacing w:before="0" w:line="240" w:lineRule="auto"/>
              <w:jc w:val="left"/>
            </w:pPr>
            <w:r>
              <w:t>Consumer Funds Balance</w:t>
            </w:r>
          </w:p>
          <w:p w:rsidR="009713D6" w:rsidRDefault="00824B83" w:rsidP="00B7057D">
            <w:pPr>
              <w:pStyle w:val="ListParagraph"/>
              <w:numPr>
                <w:ilvl w:val="0"/>
                <w:numId w:val="38"/>
              </w:numPr>
              <w:spacing w:before="0" w:line="240" w:lineRule="auto"/>
              <w:jc w:val="left"/>
            </w:pPr>
            <w:r w:rsidRPr="00824B83">
              <w:t>DC Balance</w:t>
            </w:r>
          </w:p>
          <w:p w:rsidR="00824B83" w:rsidRDefault="00824B83" w:rsidP="00B7057D">
            <w:pPr>
              <w:pStyle w:val="ListParagraph"/>
              <w:numPr>
                <w:ilvl w:val="0"/>
                <w:numId w:val="38"/>
              </w:numPr>
              <w:spacing w:before="0" w:line="240" w:lineRule="auto"/>
              <w:jc w:val="left"/>
            </w:pPr>
            <w:r w:rsidRPr="00824B83">
              <w:t>Unidentified Balance</w:t>
            </w:r>
          </w:p>
          <w:p w:rsidR="00824B83" w:rsidRDefault="00824B83" w:rsidP="00B7057D">
            <w:pPr>
              <w:pStyle w:val="ListParagraph"/>
              <w:numPr>
                <w:ilvl w:val="0"/>
                <w:numId w:val="38"/>
              </w:numPr>
              <w:spacing w:before="0" w:line="240" w:lineRule="auto"/>
              <w:jc w:val="left"/>
            </w:pPr>
            <w:r w:rsidRPr="00824B83">
              <w:t>NPDA Balance</w:t>
            </w:r>
          </w:p>
          <w:p w:rsidR="009713D6" w:rsidRDefault="00824B83" w:rsidP="00B7057D">
            <w:pPr>
              <w:spacing w:before="0" w:line="240" w:lineRule="auto"/>
              <w:jc w:val="left"/>
            </w:pPr>
            <w:r>
              <w:t>This step will move the balances to staging area and also produce a balances report with some control totals.</w:t>
            </w:r>
          </w:p>
        </w:tc>
      </w:tr>
      <w:tr w:rsidR="00CC3BA9" w:rsidTr="009713D6">
        <w:tc>
          <w:tcPr>
            <w:tcW w:w="3955" w:type="dxa"/>
          </w:tcPr>
          <w:p w:rsidR="00CC3BA9" w:rsidRDefault="009F1583">
            <w:pPr>
              <w:spacing w:before="0" w:line="240" w:lineRule="auto"/>
              <w:jc w:val="left"/>
            </w:pPr>
            <w:r w:rsidRPr="009F1583">
              <w:t>Validate and Confirm</w:t>
            </w:r>
          </w:p>
        </w:tc>
        <w:tc>
          <w:tcPr>
            <w:tcW w:w="5760" w:type="dxa"/>
          </w:tcPr>
          <w:p w:rsidR="00CC3BA9" w:rsidRDefault="00824B83">
            <w:pPr>
              <w:spacing w:before="0" w:line="240" w:lineRule="auto"/>
              <w:jc w:val="left"/>
            </w:pPr>
            <w:r>
              <w:t xml:space="preserve">The balances report which reflects the open balances to </w:t>
            </w:r>
            <w:r w:rsidR="008E2579">
              <w:t xml:space="preserve">be moved to </w:t>
            </w:r>
            <w:r>
              <w:t xml:space="preserve">the new </w:t>
            </w:r>
            <w:r w:rsidR="008E2579">
              <w:t xml:space="preserve">set of </w:t>
            </w:r>
            <w:r>
              <w:t>accounts</w:t>
            </w:r>
            <w:r w:rsidR="008E2579">
              <w:t xml:space="preserve"> is used to validate the sanity of the extraction.</w:t>
            </w:r>
          </w:p>
          <w:p w:rsidR="009713D6" w:rsidRDefault="009713D6">
            <w:pPr>
              <w:spacing w:before="0" w:line="240" w:lineRule="auto"/>
              <w:jc w:val="left"/>
            </w:pPr>
          </w:p>
          <w:p w:rsidR="009713D6" w:rsidRDefault="009713D6">
            <w:pPr>
              <w:spacing w:before="0" w:line="240" w:lineRule="auto"/>
              <w:jc w:val="left"/>
            </w:pPr>
          </w:p>
        </w:tc>
      </w:tr>
      <w:tr w:rsidR="00CC3BA9" w:rsidTr="009713D6">
        <w:tc>
          <w:tcPr>
            <w:tcW w:w="3955" w:type="dxa"/>
          </w:tcPr>
          <w:p w:rsidR="00CC3BA9" w:rsidRDefault="009F1583">
            <w:pPr>
              <w:spacing w:before="0" w:line="240" w:lineRule="auto"/>
              <w:jc w:val="left"/>
            </w:pPr>
            <w:r w:rsidRPr="009F1583">
              <w:t>Load into New Accounting Model</w:t>
            </w:r>
          </w:p>
        </w:tc>
        <w:tc>
          <w:tcPr>
            <w:tcW w:w="5760" w:type="dxa"/>
          </w:tcPr>
          <w:p w:rsidR="00CC3BA9" w:rsidRDefault="008E2579">
            <w:pPr>
              <w:spacing w:before="0" w:line="240" w:lineRule="auto"/>
              <w:jc w:val="left"/>
            </w:pPr>
            <w:r>
              <w:t>If all is ok with the extraction the</w:t>
            </w:r>
            <w:r w:rsidR="000C1F74">
              <w:t>n the balances are loaded into the new account sub-system.</w:t>
            </w:r>
          </w:p>
          <w:p w:rsidR="009713D6" w:rsidRDefault="009713D6">
            <w:pPr>
              <w:spacing w:before="0" w:line="240" w:lineRule="auto"/>
              <w:jc w:val="left"/>
            </w:pPr>
          </w:p>
          <w:p w:rsidR="009713D6" w:rsidRDefault="009713D6">
            <w:pPr>
              <w:spacing w:before="0" w:line="240" w:lineRule="auto"/>
              <w:jc w:val="left"/>
            </w:pPr>
          </w:p>
          <w:p w:rsidR="009713D6" w:rsidRDefault="009713D6">
            <w:pPr>
              <w:spacing w:before="0" w:line="240" w:lineRule="auto"/>
              <w:jc w:val="left"/>
            </w:pPr>
          </w:p>
        </w:tc>
      </w:tr>
    </w:tbl>
    <w:p w:rsidR="00A81979" w:rsidRDefault="00A81979">
      <w:pPr>
        <w:spacing w:before="0" w:line="240" w:lineRule="auto"/>
        <w:jc w:val="left"/>
        <w:rPr>
          <w:b/>
          <w:bCs/>
          <w:position w:val="8"/>
          <w:sz w:val="26"/>
          <w:szCs w:val="26"/>
        </w:rPr>
      </w:pPr>
      <w:r>
        <w:br w:type="page"/>
      </w:r>
    </w:p>
    <w:p w:rsidR="009D6A5D" w:rsidRDefault="009D6A5D">
      <w:pPr>
        <w:spacing w:before="0" w:line="240" w:lineRule="auto"/>
        <w:jc w:val="left"/>
        <w:rPr>
          <w:b/>
          <w:bCs/>
          <w:position w:val="8"/>
          <w:sz w:val="26"/>
          <w:szCs w:val="26"/>
        </w:rPr>
      </w:pPr>
    </w:p>
    <w:p w:rsidR="00983B60" w:rsidRDefault="00983B60" w:rsidP="00862A9D">
      <w:pPr>
        <w:pStyle w:val="Heading1"/>
        <w:numPr>
          <w:ilvl w:val="0"/>
          <w:numId w:val="10"/>
        </w:numPr>
      </w:pPr>
      <w:bookmarkStart w:id="14" w:name="_Toc444174591"/>
      <w:r>
        <w:t>Test Cases</w:t>
      </w:r>
      <w:bookmarkEnd w:id="14"/>
    </w:p>
    <w:p w:rsidR="00D54564" w:rsidRDefault="00D54564" w:rsidP="00D54564">
      <w:r>
        <w:t xml:space="preserve">This section contains the test cases that are needed to perform tests on the designated software. Test cases are developed from the requirements of the application build. Preparation of the test cases can begin in parallel with the defining of requirements and will be concluded at the end of requirements definition.  One or more test cases can be defined for each requirement. </w:t>
      </w:r>
    </w:p>
    <w:p w:rsidR="00D54564" w:rsidRDefault="00D54564" w:rsidP="00D54564"/>
    <w:tbl>
      <w:tblPr>
        <w:tblW w:w="10620" w:type="dxa"/>
        <w:tblInd w:w="-653" w:type="dxa"/>
        <w:tblLayout w:type="fixed"/>
        <w:tblLook w:val="04A0" w:firstRow="1" w:lastRow="0" w:firstColumn="1" w:lastColumn="0" w:noHBand="0" w:noVBand="1"/>
      </w:tblPr>
      <w:tblGrid>
        <w:gridCol w:w="1170"/>
        <w:gridCol w:w="1980"/>
        <w:gridCol w:w="2340"/>
        <w:gridCol w:w="2070"/>
        <w:gridCol w:w="1145"/>
        <w:gridCol w:w="925"/>
        <w:gridCol w:w="990"/>
      </w:tblGrid>
      <w:tr w:rsidR="00D54564" w:rsidTr="00D54564">
        <w:tc>
          <w:tcPr>
            <w:tcW w:w="8705" w:type="dxa"/>
            <w:gridSpan w:val="5"/>
            <w:tcBorders>
              <w:top w:val="single" w:sz="18" w:space="0" w:color="auto"/>
              <w:left w:val="single" w:sz="18" w:space="0" w:color="auto"/>
              <w:bottom w:val="single" w:sz="6" w:space="0" w:color="auto"/>
              <w:right w:val="single" w:sz="6" w:space="0" w:color="auto"/>
            </w:tcBorders>
            <w:shd w:val="pct25" w:color="auto" w:fill="auto"/>
            <w:hideMark/>
          </w:tcPr>
          <w:p w:rsidR="00D54564" w:rsidRDefault="00D54564">
            <w:pPr>
              <w:jc w:val="center"/>
              <w:rPr>
                <w:b/>
              </w:rPr>
            </w:pPr>
            <w:r>
              <w:rPr>
                <w:b/>
              </w:rPr>
              <w:t>TEST CASE</w:t>
            </w:r>
          </w:p>
        </w:tc>
        <w:tc>
          <w:tcPr>
            <w:tcW w:w="1915" w:type="dxa"/>
            <w:gridSpan w:val="2"/>
            <w:tcBorders>
              <w:top w:val="single" w:sz="18" w:space="0" w:color="auto"/>
              <w:left w:val="single" w:sz="6" w:space="0" w:color="auto"/>
              <w:bottom w:val="single" w:sz="6" w:space="0" w:color="auto"/>
              <w:right w:val="single" w:sz="18" w:space="0" w:color="auto"/>
            </w:tcBorders>
            <w:shd w:val="pct25" w:color="auto" w:fill="auto"/>
            <w:hideMark/>
          </w:tcPr>
          <w:p w:rsidR="00D54564" w:rsidRDefault="00D54564">
            <w:pPr>
              <w:rPr>
                <w:b/>
              </w:rPr>
            </w:pPr>
            <w:r>
              <w:rPr>
                <w:b/>
              </w:rPr>
              <w:t>PAGE:</w:t>
            </w:r>
          </w:p>
        </w:tc>
      </w:tr>
      <w:tr w:rsidR="00D54564" w:rsidTr="00D54564">
        <w:tc>
          <w:tcPr>
            <w:tcW w:w="8705" w:type="dxa"/>
            <w:gridSpan w:val="5"/>
            <w:tcBorders>
              <w:top w:val="single" w:sz="18" w:space="0" w:color="auto"/>
              <w:left w:val="single" w:sz="18" w:space="0" w:color="auto"/>
              <w:bottom w:val="single" w:sz="6" w:space="0" w:color="auto"/>
              <w:right w:val="single" w:sz="6" w:space="0" w:color="auto"/>
            </w:tcBorders>
            <w:shd w:val="pct25" w:color="auto" w:fill="auto"/>
          </w:tcPr>
          <w:p w:rsidR="00D54564" w:rsidRDefault="00D54564">
            <w:pPr>
              <w:jc w:val="center"/>
              <w:rPr>
                <w:b/>
              </w:rPr>
            </w:pPr>
          </w:p>
        </w:tc>
        <w:tc>
          <w:tcPr>
            <w:tcW w:w="1915" w:type="dxa"/>
            <w:gridSpan w:val="2"/>
            <w:tcBorders>
              <w:top w:val="single" w:sz="18" w:space="0" w:color="auto"/>
              <w:left w:val="single" w:sz="6" w:space="0" w:color="auto"/>
              <w:bottom w:val="single" w:sz="6" w:space="0" w:color="auto"/>
              <w:right w:val="single" w:sz="18" w:space="0" w:color="auto"/>
            </w:tcBorders>
            <w:shd w:val="pct25" w:color="auto" w:fill="auto"/>
          </w:tcPr>
          <w:p w:rsidR="00D54564" w:rsidRDefault="00D54564">
            <w:pPr>
              <w:rPr>
                <w:b/>
              </w:rPr>
            </w:pPr>
          </w:p>
        </w:tc>
      </w:tr>
      <w:tr w:rsidR="00D54564" w:rsidTr="00D54564">
        <w:tc>
          <w:tcPr>
            <w:tcW w:w="8705" w:type="dxa"/>
            <w:gridSpan w:val="5"/>
            <w:tcBorders>
              <w:top w:val="single" w:sz="6" w:space="0" w:color="auto"/>
              <w:left w:val="single" w:sz="18" w:space="0" w:color="auto"/>
              <w:bottom w:val="single" w:sz="18" w:space="0" w:color="auto"/>
              <w:right w:val="single" w:sz="6" w:space="0" w:color="auto"/>
            </w:tcBorders>
            <w:shd w:val="pct25" w:color="auto" w:fill="auto"/>
            <w:hideMark/>
          </w:tcPr>
          <w:p w:rsidR="00D54564" w:rsidRDefault="00D54564">
            <w:pPr>
              <w:rPr>
                <w:b/>
              </w:rPr>
            </w:pPr>
            <w:r>
              <w:rPr>
                <w:b/>
              </w:rPr>
              <w:t xml:space="preserve">SYSTEM/INTEGRATION/APPLICATION/BUILD: </w:t>
            </w:r>
          </w:p>
        </w:tc>
        <w:tc>
          <w:tcPr>
            <w:tcW w:w="1915" w:type="dxa"/>
            <w:gridSpan w:val="2"/>
            <w:tcBorders>
              <w:top w:val="single" w:sz="6" w:space="0" w:color="auto"/>
              <w:left w:val="single" w:sz="6" w:space="0" w:color="auto"/>
              <w:bottom w:val="single" w:sz="18" w:space="0" w:color="auto"/>
              <w:right w:val="single" w:sz="18" w:space="0" w:color="auto"/>
            </w:tcBorders>
            <w:shd w:val="pct25" w:color="auto" w:fill="auto"/>
            <w:hideMark/>
          </w:tcPr>
          <w:p w:rsidR="00D54564" w:rsidRDefault="00D54564">
            <w:pPr>
              <w:rPr>
                <w:b/>
              </w:rPr>
            </w:pPr>
            <w:r>
              <w:rPr>
                <w:b/>
              </w:rPr>
              <w:t>DATE:</w:t>
            </w:r>
          </w:p>
        </w:tc>
      </w:tr>
      <w:tr w:rsidR="00D54564" w:rsidTr="00DD71B5">
        <w:tc>
          <w:tcPr>
            <w:tcW w:w="1170" w:type="dxa"/>
            <w:tcBorders>
              <w:top w:val="single" w:sz="18" w:space="0" w:color="auto"/>
              <w:left w:val="single" w:sz="18" w:space="0" w:color="auto"/>
              <w:bottom w:val="single" w:sz="18" w:space="0" w:color="auto"/>
              <w:right w:val="single" w:sz="6" w:space="0" w:color="auto"/>
            </w:tcBorders>
            <w:shd w:val="pct25" w:color="auto" w:fill="auto"/>
            <w:hideMark/>
          </w:tcPr>
          <w:p w:rsidR="00D54564" w:rsidRPr="00D54564" w:rsidRDefault="00D54564">
            <w:pPr>
              <w:rPr>
                <w:b/>
              </w:rPr>
            </w:pPr>
            <w:r>
              <w:rPr>
                <w:b/>
              </w:rPr>
              <w:t>Test Case Num</w:t>
            </w:r>
            <w:r w:rsidRPr="00DD71B5">
              <w:rPr>
                <w:b/>
              </w:rPr>
              <w:t>ber</w:t>
            </w:r>
          </w:p>
        </w:tc>
        <w:tc>
          <w:tcPr>
            <w:tcW w:w="1980" w:type="dxa"/>
            <w:tcBorders>
              <w:top w:val="single" w:sz="18" w:space="0" w:color="auto"/>
              <w:left w:val="single" w:sz="6" w:space="0" w:color="auto"/>
              <w:bottom w:val="single" w:sz="18" w:space="0" w:color="auto"/>
              <w:right w:val="single" w:sz="6" w:space="0" w:color="auto"/>
            </w:tcBorders>
            <w:shd w:val="pct25" w:color="auto" w:fill="auto"/>
            <w:hideMark/>
          </w:tcPr>
          <w:p w:rsidR="00D54564" w:rsidRDefault="00D54564">
            <w:pPr>
              <w:rPr>
                <w:b/>
              </w:rPr>
            </w:pPr>
            <w:r>
              <w:rPr>
                <w:b/>
              </w:rPr>
              <w:t>Test Case Name</w:t>
            </w:r>
          </w:p>
        </w:tc>
        <w:tc>
          <w:tcPr>
            <w:tcW w:w="2340" w:type="dxa"/>
            <w:tcBorders>
              <w:top w:val="single" w:sz="18" w:space="0" w:color="auto"/>
              <w:left w:val="single" w:sz="6" w:space="0" w:color="auto"/>
              <w:bottom w:val="single" w:sz="18" w:space="0" w:color="auto"/>
              <w:right w:val="single" w:sz="6" w:space="0" w:color="auto"/>
            </w:tcBorders>
            <w:shd w:val="pct25" w:color="auto" w:fill="auto"/>
            <w:hideMark/>
          </w:tcPr>
          <w:p w:rsidR="00D54564" w:rsidRDefault="00D54564">
            <w:pPr>
              <w:rPr>
                <w:b/>
              </w:rPr>
            </w:pPr>
            <w:r>
              <w:rPr>
                <w:b/>
              </w:rPr>
              <w:t>Process</w:t>
            </w:r>
          </w:p>
        </w:tc>
        <w:tc>
          <w:tcPr>
            <w:tcW w:w="2070" w:type="dxa"/>
            <w:tcBorders>
              <w:top w:val="single" w:sz="18" w:space="0" w:color="auto"/>
              <w:left w:val="single" w:sz="6" w:space="0" w:color="auto"/>
              <w:bottom w:val="single" w:sz="18" w:space="0" w:color="auto"/>
              <w:right w:val="single" w:sz="6" w:space="0" w:color="auto"/>
            </w:tcBorders>
            <w:shd w:val="pct25" w:color="auto" w:fill="auto"/>
            <w:hideMark/>
          </w:tcPr>
          <w:p w:rsidR="00D54564" w:rsidRDefault="00D54564">
            <w:pPr>
              <w:rPr>
                <w:b/>
              </w:rPr>
            </w:pPr>
            <w:r>
              <w:rPr>
                <w:b/>
              </w:rPr>
              <w:t>Business/Application Conditions</w:t>
            </w:r>
          </w:p>
        </w:tc>
        <w:tc>
          <w:tcPr>
            <w:tcW w:w="2070" w:type="dxa"/>
            <w:gridSpan w:val="2"/>
            <w:tcBorders>
              <w:top w:val="single" w:sz="18" w:space="0" w:color="auto"/>
              <w:left w:val="single" w:sz="6" w:space="0" w:color="auto"/>
              <w:bottom w:val="single" w:sz="18" w:space="0" w:color="auto"/>
              <w:right w:val="single" w:sz="6" w:space="0" w:color="auto"/>
            </w:tcBorders>
            <w:shd w:val="pct25" w:color="auto" w:fill="auto"/>
            <w:hideMark/>
          </w:tcPr>
          <w:p w:rsidR="00D54564" w:rsidRDefault="00D54564">
            <w:pPr>
              <w:rPr>
                <w:b/>
              </w:rPr>
            </w:pPr>
            <w:r>
              <w:rPr>
                <w:b/>
              </w:rPr>
              <w:t>Associated Task Scenarios</w:t>
            </w:r>
          </w:p>
        </w:tc>
        <w:tc>
          <w:tcPr>
            <w:tcW w:w="990" w:type="dxa"/>
            <w:tcBorders>
              <w:top w:val="single" w:sz="18" w:space="0" w:color="auto"/>
              <w:left w:val="single" w:sz="6" w:space="0" w:color="auto"/>
              <w:bottom w:val="single" w:sz="18" w:space="0" w:color="auto"/>
              <w:right w:val="single" w:sz="18" w:space="0" w:color="auto"/>
            </w:tcBorders>
            <w:shd w:val="pct25" w:color="auto" w:fill="auto"/>
            <w:hideMark/>
          </w:tcPr>
          <w:p w:rsidR="00D54564" w:rsidRDefault="00D54564">
            <w:r>
              <w:rPr>
                <w:b/>
              </w:rPr>
              <w:t>Priority</w:t>
            </w:r>
          </w:p>
        </w:tc>
      </w:tr>
      <w:tr w:rsidR="00D54564" w:rsidTr="00DD71B5">
        <w:tc>
          <w:tcPr>
            <w:tcW w:w="1170" w:type="dxa"/>
            <w:tcBorders>
              <w:top w:val="single" w:sz="18" w:space="0" w:color="auto"/>
              <w:left w:val="single" w:sz="18" w:space="0" w:color="auto"/>
              <w:bottom w:val="single" w:sz="18" w:space="0" w:color="auto"/>
              <w:right w:val="single" w:sz="6" w:space="0" w:color="auto"/>
            </w:tcBorders>
          </w:tcPr>
          <w:p w:rsidR="00D54564" w:rsidRDefault="00D54564">
            <w:pPr>
              <w:rPr>
                <w:b/>
              </w:rPr>
            </w:pPr>
          </w:p>
        </w:tc>
        <w:tc>
          <w:tcPr>
            <w:tcW w:w="198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340" w:type="dxa"/>
            <w:tcBorders>
              <w:top w:val="single" w:sz="18" w:space="0" w:color="auto"/>
              <w:left w:val="single" w:sz="6" w:space="0" w:color="auto"/>
              <w:bottom w:val="single" w:sz="18" w:space="0" w:color="auto"/>
              <w:right w:val="single" w:sz="6" w:space="0" w:color="auto"/>
            </w:tcBorders>
          </w:tcPr>
          <w:p w:rsidR="00D54564" w:rsidRPr="00247CCD" w:rsidRDefault="00D54564"/>
        </w:tc>
        <w:tc>
          <w:tcPr>
            <w:tcW w:w="207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990" w:type="dxa"/>
            <w:tcBorders>
              <w:top w:val="single" w:sz="18" w:space="0" w:color="auto"/>
              <w:left w:val="single" w:sz="6" w:space="0" w:color="auto"/>
              <w:bottom w:val="single" w:sz="18" w:space="0" w:color="auto"/>
              <w:right w:val="single" w:sz="18" w:space="0" w:color="auto"/>
            </w:tcBorders>
          </w:tcPr>
          <w:p w:rsidR="00D54564" w:rsidRDefault="00D54564">
            <w:pPr>
              <w:rPr>
                <w:b/>
              </w:rPr>
            </w:pPr>
          </w:p>
        </w:tc>
      </w:tr>
      <w:tr w:rsidR="00D54564" w:rsidTr="00DD71B5">
        <w:tc>
          <w:tcPr>
            <w:tcW w:w="1170" w:type="dxa"/>
            <w:tcBorders>
              <w:top w:val="single" w:sz="18" w:space="0" w:color="auto"/>
              <w:left w:val="single" w:sz="18" w:space="0" w:color="auto"/>
              <w:bottom w:val="single" w:sz="18" w:space="0" w:color="auto"/>
              <w:right w:val="single" w:sz="6" w:space="0" w:color="auto"/>
            </w:tcBorders>
          </w:tcPr>
          <w:p w:rsidR="00D54564" w:rsidRDefault="00D54564">
            <w:pPr>
              <w:rPr>
                <w:b/>
              </w:rPr>
            </w:pPr>
          </w:p>
        </w:tc>
        <w:tc>
          <w:tcPr>
            <w:tcW w:w="1980" w:type="dxa"/>
            <w:tcBorders>
              <w:top w:val="single" w:sz="18" w:space="0" w:color="auto"/>
              <w:left w:val="single" w:sz="6" w:space="0" w:color="auto"/>
              <w:bottom w:val="single" w:sz="18" w:space="0" w:color="auto"/>
              <w:right w:val="single" w:sz="6" w:space="0" w:color="auto"/>
            </w:tcBorders>
          </w:tcPr>
          <w:p w:rsidR="00D54564" w:rsidRPr="00E612FE" w:rsidRDefault="00D54564"/>
        </w:tc>
        <w:tc>
          <w:tcPr>
            <w:tcW w:w="234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07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990" w:type="dxa"/>
            <w:tcBorders>
              <w:top w:val="single" w:sz="18" w:space="0" w:color="auto"/>
              <w:left w:val="single" w:sz="6" w:space="0" w:color="auto"/>
              <w:bottom w:val="single" w:sz="18" w:space="0" w:color="auto"/>
              <w:right w:val="single" w:sz="18" w:space="0" w:color="auto"/>
            </w:tcBorders>
          </w:tcPr>
          <w:p w:rsidR="00D54564" w:rsidRDefault="00D54564">
            <w:pPr>
              <w:rPr>
                <w:b/>
              </w:rPr>
            </w:pPr>
          </w:p>
        </w:tc>
      </w:tr>
      <w:tr w:rsidR="00D54564" w:rsidTr="00DD71B5">
        <w:tc>
          <w:tcPr>
            <w:tcW w:w="1170" w:type="dxa"/>
            <w:tcBorders>
              <w:top w:val="single" w:sz="18" w:space="0" w:color="auto"/>
              <w:left w:val="single" w:sz="18" w:space="0" w:color="auto"/>
              <w:bottom w:val="single" w:sz="18" w:space="0" w:color="auto"/>
              <w:right w:val="single" w:sz="6" w:space="0" w:color="auto"/>
            </w:tcBorders>
          </w:tcPr>
          <w:p w:rsidR="00D54564" w:rsidRDefault="00D54564">
            <w:pPr>
              <w:rPr>
                <w:b/>
              </w:rPr>
            </w:pPr>
          </w:p>
        </w:tc>
        <w:tc>
          <w:tcPr>
            <w:tcW w:w="1980" w:type="dxa"/>
            <w:tcBorders>
              <w:top w:val="single" w:sz="18" w:space="0" w:color="auto"/>
              <w:left w:val="single" w:sz="6" w:space="0" w:color="auto"/>
              <w:bottom w:val="single" w:sz="18" w:space="0" w:color="auto"/>
              <w:right w:val="single" w:sz="6" w:space="0" w:color="auto"/>
            </w:tcBorders>
          </w:tcPr>
          <w:p w:rsidR="00D54564" w:rsidRDefault="00D54564" w:rsidP="00E612FE">
            <w:pPr>
              <w:rPr>
                <w:b/>
              </w:rPr>
            </w:pPr>
          </w:p>
        </w:tc>
        <w:tc>
          <w:tcPr>
            <w:tcW w:w="234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07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990" w:type="dxa"/>
            <w:tcBorders>
              <w:top w:val="single" w:sz="18" w:space="0" w:color="auto"/>
              <w:left w:val="single" w:sz="6" w:space="0" w:color="auto"/>
              <w:bottom w:val="single" w:sz="18" w:space="0" w:color="auto"/>
              <w:right w:val="single" w:sz="18" w:space="0" w:color="auto"/>
            </w:tcBorders>
          </w:tcPr>
          <w:p w:rsidR="00D54564" w:rsidRDefault="00D54564">
            <w:pPr>
              <w:rPr>
                <w:b/>
              </w:rPr>
            </w:pPr>
          </w:p>
        </w:tc>
      </w:tr>
      <w:tr w:rsidR="00D54564" w:rsidTr="00DD71B5">
        <w:tc>
          <w:tcPr>
            <w:tcW w:w="1170" w:type="dxa"/>
            <w:tcBorders>
              <w:top w:val="single" w:sz="18" w:space="0" w:color="auto"/>
              <w:left w:val="single" w:sz="18" w:space="0" w:color="auto"/>
              <w:bottom w:val="single" w:sz="18" w:space="0" w:color="auto"/>
              <w:right w:val="single" w:sz="6" w:space="0" w:color="auto"/>
            </w:tcBorders>
          </w:tcPr>
          <w:p w:rsidR="00D54564" w:rsidRDefault="00D54564">
            <w:pPr>
              <w:rPr>
                <w:b/>
              </w:rPr>
            </w:pPr>
          </w:p>
        </w:tc>
        <w:tc>
          <w:tcPr>
            <w:tcW w:w="1980" w:type="dxa"/>
            <w:tcBorders>
              <w:top w:val="single" w:sz="18" w:space="0" w:color="auto"/>
              <w:left w:val="single" w:sz="6" w:space="0" w:color="auto"/>
              <w:bottom w:val="single" w:sz="18" w:space="0" w:color="auto"/>
              <w:right w:val="single" w:sz="6" w:space="0" w:color="auto"/>
            </w:tcBorders>
          </w:tcPr>
          <w:p w:rsidR="00D54564" w:rsidRDefault="00D54564" w:rsidP="00E612FE">
            <w:pPr>
              <w:rPr>
                <w:b/>
              </w:rPr>
            </w:pPr>
          </w:p>
        </w:tc>
        <w:tc>
          <w:tcPr>
            <w:tcW w:w="234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07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990" w:type="dxa"/>
            <w:tcBorders>
              <w:top w:val="single" w:sz="18" w:space="0" w:color="auto"/>
              <w:left w:val="single" w:sz="6" w:space="0" w:color="auto"/>
              <w:bottom w:val="single" w:sz="18" w:space="0" w:color="auto"/>
              <w:right w:val="single" w:sz="18" w:space="0" w:color="auto"/>
            </w:tcBorders>
          </w:tcPr>
          <w:p w:rsidR="00D54564" w:rsidRDefault="00D54564">
            <w:pPr>
              <w:rPr>
                <w:b/>
              </w:rPr>
            </w:pPr>
          </w:p>
        </w:tc>
      </w:tr>
      <w:tr w:rsidR="00D54564" w:rsidTr="00DD71B5">
        <w:tc>
          <w:tcPr>
            <w:tcW w:w="1170" w:type="dxa"/>
            <w:tcBorders>
              <w:top w:val="single" w:sz="18" w:space="0" w:color="auto"/>
              <w:left w:val="single" w:sz="18" w:space="0" w:color="auto"/>
              <w:bottom w:val="single" w:sz="18" w:space="0" w:color="auto"/>
              <w:right w:val="single" w:sz="6" w:space="0" w:color="auto"/>
            </w:tcBorders>
          </w:tcPr>
          <w:p w:rsidR="00D54564" w:rsidRDefault="00D54564">
            <w:pPr>
              <w:rPr>
                <w:b/>
              </w:rPr>
            </w:pPr>
          </w:p>
        </w:tc>
        <w:tc>
          <w:tcPr>
            <w:tcW w:w="198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34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07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990" w:type="dxa"/>
            <w:tcBorders>
              <w:top w:val="single" w:sz="18" w:space="0" w:color="auto"/>
              <w:left w:val="single" w:sz="6" w:space="0" w:color="auto"/>
              <w:bottom w:val="single" w:sz="18" w:space="0" w:color="auto"/>
              <w:right w:val="single" w:sz="18" w:space="0" w:color="auto"/>
            </w:tcBorders>
          </w:tcPr>
          <w:p w:rsidR="00D54564" w:rsidRDefault="00D54564">
            <w:pPr>
              <w:rPr>
                <w:b/>
              </w:rPr>
            </w:pPr>
          </w:p>
        </w:tc>
      </w:tr>
      <w:tr w:rsidR="00D54564" w:rsidTr="00DD71B5">
        <w:tc>
          <w:tcPr>
            <w:tcW w:w="1170" w:type="dxa"/>
            <w:tcBorders>
              <w:top w:val="single" w:sz="18" w:space="0" w:color="auto"/>
              <w:left w:val="single" w:sz="18" w:space="0" w:color="auto"/>
              <w:bottom w:val="single" w:sz="18" w:space="0" w:color="auto"/>
              <w:right w:val="single" w:sz="6" w:space="0" w:color="auto"/>
            </w:tcBorders>
          </w:tcPr>
          <w:p w:rsidR="00D54564" w:rsidRDefault="00D54564">
            <w:pPr>
              <w:rPr>
                <w:b/>
              </w:rPr>
            </w:pPr>
          </w:p>
        </w:tc>
        <w:tc>
          <w:tcPr>
            <w:tcW w:w="198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34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070" w:type="dxa"/>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D54564" w:rsidRDefault="00D54564">
            <w:pPr>
              <w:rPr>
                <w:b/>
              </w:rPr>
            </w:pPr>
          </w:p>
        </w:tc>
        <w:tc>
          <w:tcPr>
            <w:tcW w:w="990" w:type="dxa"/>
            <w:tcBorders>
              <w:top w:val="single" w:sz="18" w:space="0" w:color="auto"/>
              <w:left w:val="single" w:sz="6" w:space="0" w:color="auto"/>
              <w:bottom w:val="single" w:sz="18" w:space="0" w:color="auto"/>
              <w:right w:val="single" w:sz="18" w:space="0" w:color="auto"/>
            </w:tcBorders>
          </w:tcPr>
          <w:p w:rsidR="00D54564" w:rsidRDefault="00D54564">
            <w:pPr>
              <w:rPr>
                <w:b/>
              </w:rPr>
            </w:pPr>
          </w:p>
        </w:tc>
      </w:tr>
    </w:tbl>
    <w:p w:rsidR="007D4ABC" w:rsidRDefault="007D4ABC">
      <w:pPr>
        <w:spacing w:before="0" w:line="240" w:lineRule="auto"/>
        <w:jc w:val="left"/>
        <w:rPr>
          <w:b/>
          <w:bCs/>
          <w:position w:val="8"/>
          <w:sz w:val="26"/>
          <w:szCs w:val="26"/>
        </w:rPr>
      </w:pPr>
      <w:r>
        <w:br w:type="page"/>
      </w:r>
    </w:p>
    <w:p w:rsidR="009A6772" w:rsidRPr="009A6772" w:rsidRDefault="009A6772" w:rsidP="009A6772">
      <w:pPr>
        <w:pStyle w:val="Heading1"/>
        <w:numPr>
          <w:ilvl w:val="0"/>
          <w:numId w:val="10"/>
        </w:numPr>
      </w:pPr>
      <w:bookmarkStart w:id="15" w:name="_Toc404065608"/>
      <w:bookmarkStart w:id="16" w:name="_Toc390518473"/>
      <w:bookmarkStart w:id="17" w:name="_Toc330368458"/>
      <w:bookmarkStart w:id="18" w:name="_Toc444174592"/>
      <w:r>
        <w:lastRenderedPageBreak/>
        <w:t xml:space="preserve">Operational </w:t>
      </w:r>
      <w:bookmarkEnd w:id="15"/>
      <w:bookmarkEnd w:id="16"/>
      <w:bookmarkEnd w:id="17"/>
      <w:r w:rsidR="00102F92">
        <w:t>Impact</w:t>
      </w:r>
      <w:bookmarkEnd w:id="18"/>
    </w:p>
    <w:p w:rsidR="009A6772" w:rsidRDefault="009A6772" w:rsidP="009A6772">
      <w:r>
        <w:t>This section documents the operational procedures</w:t>
      </w:r>
      <w:r w:rsidR="00102F92">
        <w:t xml:space="preserve"> that are impacted</w:t>
      </w:r>
      <w:r>
        <w:t xml:space="preserve"> to be used to effectively operate the system and application.</w:t>
      </w:r>
    </w:p>
    <w:p w:rsidR="009A6772" w:rsidRDefault="009A6772" w:rsidP="009A6772">
      <w:pPr>
        <w:pStyle w:val="Heading1"/>
        <w:numPr>
          <w:ilvl w:val="1"/>
          <w:numId w:val="10"/>
        </w:numPr>
        <w:tabs>
          <w:tab w:val="clear" w:pos="643"/>
        </w:tabs>
      </w:pPr>
      <w:bookmarkStart w:id="19" w:name="_Toc404065609"/>
      <w:bookmarkStart w:id="20" w:name="_Toc390518474"/>
      <w:bookmarkStart w:id="21" w:name="_Toc330368459"/>
      <w:bookmarkStart w:id="22" w:name="_Toc444174593"/>
      <w:r>
        <w:t>Operating Schedule</w:t>
      </w:r>
      <w:bookmarkEnd w:id="19"/>
      <w:bookmarkEnd w:id="20"/>
      <w:bookmarkEnd w:id="22"/>
    </w:p>
    <w:p w:rsidR="009A6772" w:rsidRPr="001E6AB4" w:rsidRDefault="00102F92" w:rsidP="001E6AB4">
      <w:pPr>
        <w:pStyle w:val="Heading1"/>
        <w:numPr>
          <w:ilvl w:val="2"/>
          <w:numId w:val="10"/>
        </w:numPr>
        <w:tabs>
          <w:tab w:val="clear" w:pos="643"/>
        </w:tabs>
      </w:pPr>
      <w:bookmarkStart w:id="23" w:name="_Toc444174594"/>
      <w:bookmarkEnd w:id="21"/>
      <w:r w:rsidRPr="001E6AB4">
        <w:t>Daily</w:t>
      </w:r>
      <w:r w:rsidR="001E6AB4" w:rsidRPr="001E6AB4">
        <w:t>:</w:t>
      </w:r>
      <w:bookmarkEnd w:id="23"/>
    </w:p>
    <w:p w:rsidR="00F51B50" w:rsidRPr="00F51B50" w:rsidRDefault="00102F92" w:rsidP="00F51B50">
      <w:pPr>
        <w:pStyle w:val="Heading1"/>
        <w:numPr>
          <w:ilvl w:val="2"/>
          <w:numId w:val="10"/>
        </w:numPr>
        <w:tabs>
          <w:tab w:val="clear" w:pos="643"/>
        </w:tabs>
      </w:pPr>
      <w:bookmarkStart w:id="24" w:name="_Toc444174595"/>
      <w:r w:rsidRPr="001E6AB4">
        <w:t>Monthly</w:t>
      </w:r>
      <w:r w:rsidR="001E6AB4" w:rsidRPr="001E6AB4">
        <w:t>:</w:t>
      </w:r>
      <w:bookmarkEnd w:id="24"/>
    </w:p>
    <w:p w:rsidR="009A6772" w:rsidRDefault="009A6772" w:rsidP="009A6772">
      <w:pPr>
        <w:pStyle w:val="Heading1"/>
        <w:numPr>
          <w:ilvl w:val="1"/>
          <w:numId w:val="10"/>
        </w:numPr>
      </w:pPr>
      <w:bookmarkStart w:id="25" w:name="_Toc404065611"/>
      <w:bookmarkStart w:id="26" w:name="_Toc390518476"/>
      <w:bookmarkStart w:id="27" w:name="_Toc330368460"/>
      <w:bookmarkStart w:id="28" w:name="_Toc444174596"/>
      <w:r>
        <w:t>Operating procedures</w:t>
      </w:r>
      <w:bookmarkEnd w:id="28"/>
      <w:r>
        <w:t xml:space="preserve"> </w:t>
      </w:r>
      <w:bookmarkEnd w:id="25"/>
      <w:bookmarkEnd w:id="26"/>
      <w:bookmarkEnd w:id="27"/>
    </w:p>
    <w:p w:rsidR="009A6772" w:rsidRDefault="009A6772" w:rsidP="009A6772">
      <w:pPr>
        <w:pStyle w:val="Heading1"/>
        <w:numPr>
          <w:ilvl w:val="1"/>
          <w:numId w:val="10"/>
        </w:numPr>
      </w:pPr>
      <w:bookmarkStart w:id="29" w:name="_Toc404065612"/>
      <w:bookmarkStart w:id="30" w:name="_Toc390518477"/>
      <w:bookmarkStart w:id="31" w:name="_Toc330368461"/>
      <w:bookmarkStart w:id="32" w:name="_Toc444174597"/>
      <w:r>
        <w:t>Expected volume and throughput of data</w:t>
      </w:r>
      <w:bookmarkEnd w:id="29"/>
      <w:bookmarkEnd w:id="30"/>
      <w:bookmarkEnd w:id="31"/>
      <w:bookmarkEnd w:id="32"/>
      <w:r>
        <w:t xml:space="preserve"> </w:t>
      </w:r>
    </w:p>
    <w:p w:rsidR="00D22AAB" w:rsidRDefault="00D22AAB" w:rsidP="00EA76F8">
      <w:pPr>
        <w:pStyle w:val="Heading1"/>
        <w:numPr>
          <w:ilvl w:val="0"/>
          <w:numId w:val="10"/>
        </w:numPr>
      </w:pPr>
      <w:bookmarkStart w:id="33" w:name="_Toc444174598"/>
      <w:r>
        <w:t>Risk Areas</w:t>
      </w:r>
      <w:bookmarkEnd w:id="33"/>
    </w:p>
    <w:p w:rsidR="00DE0002" w:rsidRDefault="00A67C07" w:rsidP="00A67C07">
      <w:r w:rsidRPr="00A67C07">
        <w:t xml:space="preserve">This document will highlight core dependencies relating to the accounting module which will form part of the General Ledger. </w:t>
      </w:r>
    </w:p>
    <w:p w:rsidR="00A67C07" w:rsidRPr="00A67C07" w:rsidRDefault="00A67C07" w:rsidP="00A67C07">
      <w:r w:rsidRPr="00A67C07">
        <w:t>Current business rules and reporting need to be sufficient to form part of the interim solution.</w:t>
      </w:r>
    </w:p>
    <w:p w:rsidR="0069013F" w:rsidRDefault="0069013F">
      <w:pPr>
        <w:spacing w:before="0" w:line="240" w:lineRule="auto"/>
        <w:jc w:val="left"/>
      </w:pPr>
    </w:p>
    <w:p w:rsidR="00124361" w:rsidRDefault="00124361">
      <w:pPr>
        <w:spacing w:before="0" w:line="240" w:lineRule="auto"/>
        <w:jc w:val="left"/>
        <w:rPr>
          <w:b/>
          <w:bCs/>
          <w:sz w:val="26"/>
          <w:szCs w:val="26"/>
        </w:rPr>
      </w:pPr>
      <w:r>
        <w:br w:type="page"/>
      </w:r>
    </w:p>
    <w:p w:rsidR="0035615A" w:rsidRDefault="0035615A" w:rsidP="00F30D44">
      <w:pPr>
        <w:pStyle w:val="Heading1"/>
        <w:numPr>
          <w:ilvl w:val="0"/>
          <w:numId w:val="10"/>
        </w:numPr>
      </w:pPr>
      <w:bookmarkStart w:id="34" w:name="_Toc444174599"/>
      <w:r>
        <w:lastRenderedPageBreak/>
        <w:t>APPENDICES</w:t>
      </w:r>
      <w:bookmarkEnd w:id="34"/>
    </w:p>
    <w:p w:rsidR="0035615A" w:rsidRDefault="0035615A" w:rsidP="00F30D44">
      <w:pPr>
        <w:pStyle w:val="Heading2"/>
        <w:numPr>
          <w:ilvl w:val="1"/>
          <w:numId w:val="10"/>
        </w:numPr>
      </w:pPr>
      <w:bookmarkStart w:id="35" w:name="_Toc444174600"/>
      <w:r>
        <w:t>Related Work Papers</w:t>
      </w:r>
      <w:bookmarkEnd w:id="35"/>
    </w:p>
    <w:p w:rsidR="0035615A" w:rsidRDefault="0035615A" w:rsidP="0035615A">
      <w:pPr>
        <w:pStyle w:val="BodyText"/>
        <w:ind w:left="0"/>
      </w:pPr>
      <w:r>
        <w:t>These work papers were created during the Analysis Stage and were used as inputs to this deliverable:</w:t>
      </w:r>
    </w:p>
    <w:tbl>
      <w:tblPr>
        <w:tblW w:w="9432" w:type="dxa"/>
        <w:tblInd w:w="2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107"/>
        <w:gridCol w:w="6325"/>
      </w:tblGrid>
      <w:tr w:rsidR="0035615A" w:rsidTr="004A4B99">
        <w:trPr>
          <w:cantSplit/>
        </w:trPr>
        <w:tc>
          <w:tcPr>
            <w:tcW w:w="3107" w:type="dxa"/>
            <w:tcBorders>
              <w:top w:val="single" w:sz="12" w:space="0" w:color="000000"/>
              <w:left w:val="single" w:sz="12" w:space="0" w:color="000000"/>
              <w:bottom w:val="single" w:sz="12" w:space="0" w:color="000000"/>
              <w:right w:val="single" w:sz="6" w:space="0" w:color="000000"/>
            </w:tcBorders>
            <w:shd w:val="pct5" w:color="000000" w:fill="FFFFFF"/>
            <w:hideMark/>
          </w:tcPr>
          <w:p w:rsidR="0035615A" w:rsidRDefault="0035615A">
            <w:pPr>
              <w:pStyle w:val="TableHeading"/>
              <w:rPr>
                <w:rFonts w:ascii="Arial" w:hAnsi="Arial" w:cs="Times New Roman"/>
                <w:sz w:val="20"/>
                <w:szCs w:val="20"/>
              </w:rPr>
            </w:pPr>
            <w:r>
              <w:t>Work Paper/Products</w:t>
            </w:r>
          </w:p>
        </w:tc>
        <w:tc>
          <w:tcPr>
            <w:tcW w:w="6325" w:type="dxa"/>
            <w:tcBorders>
              <w:top w:val="single" w:sz="12" w:space="0" w:color="000000"/>
              <w:left w:val="single" w:sz="6" w:space="0" w:color="000000"/>
              <w:bottom w:val="single" w:sz="12" w:space="0" w:color="000000"/>
              <w:right w:val="single" w:sz="12" w:space="0" w:color="000000"/>
            </w:tcBorders>
            <w:shd w:val="pct5" w:color="000000" w:fill="FFFFFF"/>
            <w:hideMark/>
          </w:tcPr>
          <w:p w:rsidR="0035615A" w:rsidRDefault="0035615A">
            <w:pPr>
              <w:pStyle w:val="TableHeading"/>
            </w:pPr>
            <w:r>
              <w:t>Location</w:t>
            </w:r>
          </w:p>
        </w:tc>
      </w:tr>
      <w:tr w:rsidR="0035615A" w:rsidTr="00DE0002">
        <w:trPr>
          <w:cantSplit/>
        </w:trPr>
        <w:tc>
          <w:tcPr>
            <w:tcW w:w="3107" w:type="dxa"/>
            <w:tcBorders>
              <w:top w:val="nil"/>
              <w:left w:val="single" w:sz="12" w:space="0" w:color="000000"/>
              <w:bottom w:val="single" w:sz="6" w:space="0" w:color="000000"/>
              <w:right w:val="single" w:sz="6" w:space="0" w:color="000000"/>
            </w:tcBorders>
          </w:tcPr>
          <w:p w:rsidR="0035615A" w:rsidRPr="004A4B99" w:rsidRDefault="0035615A">
            <w:pPr>
              <w:pStyle w:val="TableText"/>
              <w:rPr>
                <w:color w:val="000000" w:themeColor="text1"/>
              </w:rPr>
            </w:pPr>
          </w:p>
        </w:tc>
        <w:tc>
          <w:tcPr>
            <w:tcW w:w="6325" w:type="dxa"/>
            <w:tcBorders>
              <w:top w:val="nil"/>
              <w:left w:val="single" w:sz="6" w:space="0" w:color="000000"/>
              <w:bottom w:val="single" w:sz="6" w:space="0" w:color="000000"/>
              <w:right w:val="single" w:sz="12" w:space="0" w:color="000000"/>
            </w:tcBorders>
          </w:tcPr>
          <w:p w:rsidR="0035615A" w:rsidRPr="004A4B99" w:rsidRDefault="0035615A">
            <w:pPr>
              <w:pStyle w:val="TableText"/>
              <w:rPr>
                <w:color w:val="000000" w:themeColor="text1"/>
              </w:rPr>
            </w:pPr>
          </w:p>
        </w:tc>
      </w:tr>
      <w:tr w:rsidR="0035615A" w:rsidTr="004A4B99">
        <w:trPr>
          <w:cantSplit/>
        </w:trPr>
        <w:tc>
          <w:tcPr>
            <w:tcW w:w="3107" w:type="dxa"/>
            <w:tcBorders>
              <w:top w:val="single" w:sz="6" w:space="0" w:color="000000"/>
              <w:left w:val="single" w:sz="12" w:space="0" w:color="000000"/>
              <w:bottom w:val="single" w:sz="6" w:space="0" w:color="000000"/>
              <w:right w:val="single" w:sz="6" w:space="0" w:color="000000"/>
            </w:tcBorders>
          </w:tcPr>
          <w:p w:rsidR="0035615A" w:rsidRPr="004A4B99" w:rsidRDefault="0035615A">
            <w:pPr>
              <w:pStyle w:val="TableText"/>
              <w:rPr>
                <w:color w:val="000000" w:themeColor="text1"/>
              </w:rPr>
            </w:pPr>
          </w:p>
        </w:tc>
        <w:tc>
          <w:tcPr>
            <w:tcW w:w="6325" w:type="dxa"/>
            <w:tcBorders>
              <w:top w:val="single" w:sz="6" w:space="0" w:color="000000"/>
              <w:left w:val="single" w:sz="6" w:space="0" w:color="000000"/>
              <w:bottom w:val="single" w:sz="6" w:space="0" w:color="000000"/>
              <w:right w:val="single" w:sz="12" w:space="0" w:color="000000"/>
            </w:tcBorders>
          </w:tcPr>
          <w:p w:rsidR="0035615A" w:rsidRPr="004A4B99" w:rsidRDefault="0035615A">
            <w:pPr>
              <w:pStyle w:val="TableText"/>
              <w:rPr>
                <w:color w:val="000000" w:themeColor="text1"/>
              </w:rPr>
            </w:pPr>
          </w:p>
        </w:tc>
      </w:tr>
      <w:tr w:rsidR="0035615A" w:rsidTr="004A4B99">
        <w:trPr>
          <w:cantSplit/>
        </w:trPr>
        <w:tc>
          <w:tcPr>
            <w:tcW w:w="3107" w:type="dxa"/>
            <w:tcBorders>
              <w:top w:val="single" w:sz="6" w:space="0" w:color="000000"/>
              <w:left w:val="single" w:sz="12" w:space="0" w:color="000000"/>
              <w:bottom w:val="single" w:sz="6" w:space="0" w:color="000000"/>
              <w:right w:val="single" w:sz="6" w:space="0" w:color="000000"/>
            </w:tcBorders>
          </w:tcPr>
          <w:p w:rsidR="0035615A" w:rsidRPr="003D40D5" w:rsidRDefault="0035615A">
            <w:pPr>
              <w:pStyle w:val="TableText"/>
              <w:rPr>
                <w:b/>
                <w:color w:val="000000" w:themeColor="text1"/>
              </w:rPr>
            </w:pPr>
          </w:p>
        </w:tc>
        <w:tc>
          <w:tcPr>
            <w:tcW w:w="6325" w:type="dxa"/>
            <w:tcBorders>
              <w:top w:val="single" w:sz="6" w:space="0" w:color="000000"/>
              <w:left w:val="single" w:sz="6" w:space="0" w:color="000000"/>
              <w:bottom w:val="single" w:sz="6" w:space="0" w:color="000000"/>
              <w:right w:val="single" w:sz="12" w:space="0" w:color="000000"/>
            </w:tcBorders>
          </w:tcPr>
          <w:p w:rsidR="0035615A" w:rsidRPr="003D40D5" w:rsidRDefault="0035615A">
            <w:pPr>
              <w:pStyle w:val="TableText"/>
              <w:rPr>
                <w:b/>
                <w:color w:val="000000" w:themeColor="text1"/>
              </w:rPr>
            </w:pPr>
          </w:p>
        </w:tc>
      </w:tr>
      <w:tr w:rsidR="00124361" w:rsidTr="004A4B99">
        <w:trPr>
          <w:cantSplit/>
        </w:trPr>
        <w:tc>
          <w:tcPr>
            <w:tcW w:w="3107" w:type="dxa"/>
            <w:tcBorders>
              <w:top w:val="single" w:sz="6" w:space="0" w:color="000000"/>
              <w:left w:val="single" w:sz="12" w:space="0" w:color="000000"/>
              <w:bottom w:val="single" w:sz="12" w:space="0" w:color="000000"/>
              <w:right w:val="single" w:sz="6" w:space="0" w:color="000000"/>
            </w:tcBorders>
          </w:tcPr>
          <w:p w:rsidR="00124361" w:rsidRPr="003D40D5" w:rsidRDefault="00124361">
            <w:pPr>
              <w:pStyle w:val="TableText"/>
              <w:rPr>
                <w:b/>
                <w:color w:val="000000" w:themeColor="text1"/>
              </w:rPr>
            </w:pPr>
          </w:p>
        </w:tc>
        <w:tc>
          <w:tcPr>
            <w:tcW w:w="6325" w:type="dxa"/>
            <w:tcBorders>
              <w:top w:val="single" w:sz="6" w:space="0" w:color="000000"/>
              <w:left w:val="single" w:sz="6" w:space="0" w:color="000000"/>
              <w:bottom w:val="single" w:sz="12" w:space="0" w:color="000000"/>
              <w:right w:val="single" w:sz="12" w:space="0" w:color="000000"/>
            </w:tcBorders>
          </w:tcPr>
          <w:p w:rsidR="00124361" w:rsidRPr="003D40D5" w:rsidRDefault="00124361">
            <w:pPr>
              <w:pStyle w:val="TableText"/>
              <w:rPr>
                <w:b/>
                <w:color w:val="000000" w:themeColor="text1"/>
              </w:rPr>
            </w:pPr>
          </w:p>
        </w:tc>
      </w:tr>
    </w:tbl>
    <w:p w:rsidR="00124361" w:rsidRPr="00124361" w:rsidRDefault="00124361" w:rsidP="00124361">
      <w:pPr>
        <w:pStyle w:val="BodyText"/>
      </w:pPr>
    </w:p>
    <w:p w:rsidR="0035615A" w:rsidRDefault="0035615A" w:rsidP="00F30D44">
      <w:pPr>
        <w:pStyle w:val="Heading2"/>
        <w:numPr>
          <w:ilvl w:val="1"/>
          <w:numId w:val="10"/>
        </w:numPr>
      </w:pPr>
      <w:bookmarkStart w:id="36" w:name="_Toc444174601"/>
      <w:r>
        <w:t>REVISION HISTORY</w:t>
      </w:r>
      <w:bookmarkEnd w:id="36"/>
    </w:p>
    <w:p w:rsidR="0035615A" w:rsidRDefault="0035615A" w:rsidP="0035615A">
      <w:pPr>
        <w:pStyle w:val="BodyText"/>
        <w:ind w:left="0"/>
      </w:pPr>
      <w:r>
        <w:t xml:space="preserve">The following table shows the history of revisions that have been made to this document. </w:t>
      </w:r>
    </w:p>
    <w:tbl>
      <w:tblPr>
        <w:tblW w:w="9414" w:type="dxa"/>
        <w:tblInd w:w="2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94"/>
        <w:gridCol w:w="3780"/>
        <w:gridCol w:w="4140"/>
      </w:tblGrid>
      <w:tr w:rsidR="005B2C21" w:rsidTr="005B2C21">
        <w:trPr>
          <w:cantSplit/>
        </w:trPr>
        <w:tc>
          <w:tcPr>
            <w:tcW w:w="1494" w:type="dxa"/>
            <w:tcBorders>
              <w:top w:val="single" w:sz="12" w:space="0" w:color="000000"/>
              <w:left w:val="single" w:sz="12" w:space="0" w:color="000000"/>
              <w:bottom w:val="single" w:sz="12" w:space="0" w:color="000000"/>
              <w:right w:val="single" w:sz="6" w:space="0" w:color="000000"/>
            </w:tcBorders>
            <w:shd w:val="pct5" w:color="000000" w:fill="FFFFFF"/>
            <w:hideMark/>
          </w:tcPr>
          <w:p w:rsidR="005B2C21" w:rsidRDefault="005B2C21">
            <w:pPr>
              <w:pStyle w:val="TableHeading"/>
              <w:rPr>
                <w:rFonts w:ascii="Arial" w:hAnsi="Arial" w:cs="Times New Roman"/>
                <w:sz w:val="20"/>
                <w:szCs w:val="20"/>
              </w:rPr>
            </w:pPr>
            <w:r>
              <w:t>Date</w:t>
            </w:r>
          </w:p>
        </w:tc>
        <w:tc>
          <w:tcPr>
            <w:tcW w:w="3780" w:type="dxa"/>
            <w:tcBorders>
              <w:top w:val="single" w:sz="12" w:space="0" w:color="000000"/>
              <w:left w:val="single" w:sz="6" w:space="0" w:color="000000"/>
              <w:bottom w:val="single" w:sz="12" w:space="0" w:color="000000"/>
              <w:right w:val="single" w:sz="6" w:space="0" w:color="000000"/>
            </w:tcBorders>
            <w:shd w:val="pct5" w:color="000000" w:fill="FFFFFF"/>
            <w:hideMark/>
          </w:tcPr>
          <w:p w:rsidR="005B2C21" w:rsidRDefault="005B2C21">
            <w:pPr>
              <w:pStyle w:val="TableHeading"/>
            </w:pPr>
            <w:r>
              <w:t>Description</w:t>
            </w:r>
          </w:p>
        </w:tc>
        <w:tc>
          <w:tcPr>
            <w:tcW w:w="4140" w:type="dxa"/>
            <w:tcBorders>
              <w:top w:val="single" w:sz="12" w:space="0" w:color="000000"/>
              <w:left w:val="single" w:sz="6" w:space="0" w:color="000000"/>
              <w:bottom w:val="single" w:sz="12" w:space="0" w:color="000000"/>
              <w:right w:val="single" w:sz="12" w:space="0" w:color="000000"/>
            </w:tcBorders>
            <w:shd w:val="pct5" w:color="000000" w:fill="FFFFFF"/>
            <w:hideMark/>
          </w:tcPr>
          <w:p w:rsidR="005B2C21" w:rsidRDefault="005B2C21">
            <w:pPr>
              <w:pStyle w:val="TableHeading"/>
            </w:pPr>
            <w:r>
              <w:t>Person Responsible</w:t>
            </w:r>
          </w:p>
        </w:tc>
      </w:tr>
      <w:tr w:rsidR="005B2C21" w:rsidTr="005B2C21">
        <w:trPr>
          <w:cantSplit/>
        </w:trPr>
        <w:tc>
          <w:tcPr>
            <w:tcW w:w="1494" w:type="dxa"/>
            <w:tcBorders>
              <w:top w:val="nil"/>
              <w:left w:val="single" w:sz="12" w:space="0" w:color="000000"/>
              <w:bottom w:val="single" w:sz="6" w:space="0" w:color="000000"/>
              <w:right w:val="single" w:sz="6" w:space="0" w:color="000000"/>
            </w:tcBorders>
            <w:hideMark/>
          </w:tcPr>
          <w:p w:rsidR="005B2C21" w:rsidRPr="003D40D5" w:rsidRDefault="00F51B50" w:rsidP="009816BD">
            <w:pPr>
              <w:pStyle w:val="TableText"/>
              <w:rPr>
                <w:b/>
              </w:rPr>
            </w:pPr>
            <w:r>
              <w:rPr>
                <w:b/>
              </w:rPr>
              <w:t>2016/02/18</w:t>
            </w:r>
          </w:p>
        </w:tc>
        <w:tc>
          <w:tcPr>
            <w:tcW w:w="3780" w:type="dxa"/>
            <w:tcBorders>
              <w:top w:val="nil"/>
              <w:left w:val="single" w:sz="6" w:space="0" w:color="000000"/>
              <w:bottom w:val="single" w:sz="6" w:space="0" w:color="000000"/>
              <w:right w:val="single" w:sz="6" w:space="0" w:color="000000"/>
            </w:tcBorders>
            <w:hideMark/>
          </w:tcPr>
          <w:p w:rsidR="005B2C21" w:rsidRPr="003D40D5" w:rsidRDefault="003D40D5">
            <w:pPr>
              <w:pStyle w:val="TableText"/>
              <w:rPr>
                <w:b/>
                <w:color w:val="000000" w:themeColor="text1"/>
              </w:rPr>
            </w:pPr>
            <w:r w:rsidRPr="003D40D5">
              <w:rPr>
                <w:b/>
                <w:color w:val="000000" w:themeColor="text1"/>
              </w:rPr>
              <w:t>Documented Created</w:t>
            </w:r>
            <w:r w:rsidR="005B2C21" w:rsidRPr="003D40D5">
              <w:rPr>
                <w:b/>
                <w:vanish/>
                <w:color w:val="000000" w:themeColor="text1"/>
              </w:rPr>
              <w:t>[Description of change]</w:t>
            </w:r>
          </w:p>
        </w:tc>
        <w:tc>
          <w:tcPr>
            <w:tcW w:w="4140" w:type="dxa"/>
            <w:tcBorders>
              <w:top w:val="nil"/>
              <w:left w:val="single" w:sz="6" w:space="0" w:color="000000"/>
              <w:bottom w:val="single" w:sz="6" w:space="0" w:color="000000"/>
              <w:right w:val="single" w:sz="12" w:space="0" w:color="000000"/>
            </w:tcBorders>
            <w:hideMark/>
          </w:tcPr>
          <w:p w:rsidR="005B2C21" w:rsidRPr="003D40D5" w:rsidRDefault="003D40D5">
            <w:pPr>
              <w:pStyle w:val="TableText"/>
              <w:rPr>
                <w:b/>
                <w:color w:val="000000" w:themeColor="text1"/>
              </w:rPr>
            </w:pPr>
            <w:r w:rsidRPr="003D40D5">
              <w:rPr>
                <w:b/>
                <w:color w:val="000000" w:themeColor="text1"/>
              </w:rPr>
              <w:t>Ashley Leonard</w:t>
            </w:r>
            <w:r w:rsidR="005B2C21" w:rsidRPr="003D40D5">
              <w:rPr>
                <w:b/>
                <w:vanish/>
                <w:color w:val="000000" w:themeColor="text1"/>
              </w:rPr>
              <w:t>[Name of person who made the change]</w:t>
            </w:r>
          </w:p>
        </w:tc>
      </w:tr>
      <w:tr w:rsidR="005B2C21" w:rsidTr="005B2C21">
        <w:trPr>
          <w:cantSplit/>
        </w:trPr>
        <w:tc>
          <w:tcPr>
            <w:tcW w:w="1494" w:type="dxa"/>
            <w:tcBorders>
              <w:top w:val="single" w:sz="6" w:space="0" w:color="000000"/>
              <w:left w:val="single" w:sz="12" w:space="0" w:color="000000"/>
              <w:bottom w:val="single" w:sz="6" w:space="0" w:color="000000"/>
              <w:right w:val="single" w:sz="6" w:space="0" w:color="000000"/>
            </w:tcBorders>
          </w:tcPr>
          <w:p w:rsidR="005B2C21" w:rsidRPr="003D40D5" w:rsidRDefault="005B2C21" w:rsidP="00C90DB8">
            <w:pPr>
              <w:pStyle w:val="TableText"/>
              <w:rPr>
                <w:b/>
              </w:rPr>
            </w:pPr>
          </w:p>
        </w:tc>
        <w:tc>
          <w:tcPr>
            <w:tcW w:w="3780" w:type="dxa"/>
            <w:tcBorders>
              <w:top w:val="single" w:sz="6" w:space="0" w:color="000000"/>
              <w:left w:val="single" w:sz="6" w:space="0" w:color="000000"/>
              <w:bottom w:val="single" w:sz="6" w:space="0" w:color="000000"/>
              <w:right w:val="single" w:sz="6" w:space="0" w:color="000000"/>
            </w:tcBorders>
          </w:tcPr>
          <w:p w:rsidR="005B2C21" w:rsidRPr="003D40D5" w:rsidRDefault="005B2C21">
            <w:pPr>
              <w:pStyle w:val="TableText"/>
              <w:rPr>
                <w:b/>
              </w:rPr>
            </w:pPr>
          </w:p>
        </w:tc>
        <w:tc>
          <w:tcPr>
            <w:tcW w:w="4140" w:type="dxa"/>
            <w:tcBorders>
              <w:top w:val="single" w:sz="6" w:space="0" w:color="000000"/>
              <w:left w:val="single" w:sz="6" w:space="0" w:color="000000"/>
              <w:bottom w:val="single" w:sz="6" w:space="0" w:color="000000"/>
              <w:right w:val="single" w:sz="12" w:space="0" w:color="000000"/>
            </w:tcBorders>
          </w:tcPr>
          <w:p w:rsidR="005B2C21" w:rsidRPr="003D40D5" w:rsidRDefault="005B2C21">
            <w:pPr>
              <w:pStyle w:val="TableText"/>
              <w:rPr>
                <w:b/>
              </w:rPr>
            </w:pPr>
          </w:p>
        </w:tc>
      </w:tr>
      <w:tr w:rsidR="005B2C21" w:rsidTr="00005AA4">
        <w:trPr>
          <w:cantSplit/>
        </w:trPr>
        <w:tc>
          <w:tcPr>
            <w:tcW w:w="1494" w:type="dxa"/>
            <w:tcBorders>
              <w:top w:val="single" w:sz="6" w:space="0" w:color="000000"/>
              <w:left w:val="single" w:sz="12" w:space="0" w:color="000000"/>
              <w:bottom w:val="single" w:sz="6" w:space="0" w:color="000000"/>
              <w:right w:val="single" w:sz="6" w:space="0" w:color="000000"/>
            </w:tcBorders>
          </w:tcPr>
          <w:p w:rsidR="005B2C21" w:rsidRPr="003D40D5" w:rsidRDefault="005B2C21" w:rsidP="009E6851">
            <w:pPr>
              <w:pStyle w:val="TableText"/>
              <w:rPr>
                <w:b/>
              </w:rPr>
            </w:pPr>
          </w:p>
        </w:tc>
        <w:tc>
          <w:tcPr>
            <w:tcW w:w="3780" w:type="dxa"/>
            <w:tcBorders>
              <w:top w:val="single" w:sz="6" w:space="0" w:color="000000"/>
              <w:left w:val="single" w:sz="6" w:space="0" w:color="000000"/>
              <w:bottom w:val="single" w:sz="6" w:space="0" w:color="000000"/>
              <w:right w:val="single" w:sz="6" w:space="0" w:color="000000"/>
            </w:tcBorders>
          </w:tcPr>
          <w:p w:rsidR="005B2C21" w:rsidRPr="003D40D5" w:rsidRDefault="005B2C21">
            <w:pPr>
              <w:pStyle w:val="TableText"/>
              <w:rPr>
                <w:b/>
              </w:rPr>
            </w:pPr>
          </w:p>
        </w:tc>
        <w:tc>
          <w:tcPr>
            <w:tcW w:w="4140" w:type="dxa"/>
            <w:tcBorders>
              <w:top w:val="single" w:sz="6" w:space="0" w:color="000000"/>
              <w:left w:val="single" w:sz="6" w:space="0" w:color="000000"/>
              <w:bottom w:val="single" w:sz="6" w:space="0" w:color="000000"/>
              <w:right w:val="single" w:sz="12" w:space="0" w:color="000000"/>
            </w:tcBorders>
          </w:tcPr>
          <w:p w:rsidR="005B2C21" w:rsidRPr="003D40D5" w:rsidRDefault="005B2C21">
            <w:pPr>
              <w:pStyle w:val="TableText"/>
              <w:rPr>
                <w:b/>
              </w:rPr>
            </w:pPr>
          </w:p>
        </w:tc>
      </w:tr>
      <w:tr w:rsidR="00005AA4" w:rsidTr="005B2C21">
        <w:trPr>
          <w:cantSplit/>
        </w:trPr>
        <w:tc>
          <w:tcPr>
            <w:tcW w:w="1494" w:type="dxa"/>
            <w:tcBorders>
              <w:top w:val="single" w:sz="6" w:space="0" w:color="000000"/>
              <w:left w:val="single" w:sz="12" w:space="0" w:color="000000"/>
              <w:bottom w:val="single" w:sz="12" w:space="0" w:color="000000"/>
              <w:right w:val="single" w:sz="6" w:space="0" w:color="000000"/>
            </w:tcBorders>
          </w:tcPr>
          <w:p w:rsidR="00005AA4" w:rsidRPr="003D40D5" w:rsidRDefault="00005AA4" w:rsidP="009E6851">
            <w:pPr>
              <w:pStyle w:val="TableText"/>
              <w:rPr>
                <w:b/>
                <w:bCs/>
              </w:rPr>
            </w:pPr>
          </w:p>
        </w:tc>
        <w:tc>
          <w:tcPr>
            <w:tcW w:w="3780" w:type="dxa"/>
            <w:tcBorders>
              <w:top w:val="single" w:sz="6" w:space="0" w:color="000000"/>
              <w:left w:val="single" w:sz="6" w:space="0" w:color="000000"/>
              <w:bottom w:val="single" w:sz="12" w:space="0" w:color="000000"/>
              <w:right w:val="single" w:sz="6" w:space="0" w:color="000000"/>
            </w:tcBorders>
          </w:tcPr>
          <w:p w:rsidR="00005AA4" w:rsidRDefault="00005AA4" w:rsidP="00005AA4">
            <w:pPr>
              <w:pStyle w:val="TableText"/>
              <w:rPr>
                <w:b/>
              </w:rPr>
            </w:pPr>
          </w:p>
        </w:tc>
        <w:tc>
          <w:tcPr>
            <w:tcW w:w="4140" w:type="dxa"/>
            <w:tcBorders>
              <w:top w:val="single" w:sz="6" w:space="0" w:color="000000"/>
              <w:left w:val="single" w:sz="6" w:space="0" w:color="000000"/>
              <w:bottom w:val="single" w:sz="12" w:space="0" w:color="000000"/>
              <w:right w:val="single" w:sz="12" w:space="0" w:color="000000"/>
            </w:tcBorders>
          </w:tcPr>
          <w:p w:rsidR="00005AA4" w:rsidRPr="003D40D5" w:rsidRDefault="00005AA4">
            <w:pPr>
              <w:pStyle w:val="TableText"/>
              <w:rPr>
                <w:b/>
                <w:color w:val="000000" w:themeColor="text1"/>
              </w:rPr>
            </w:pPr>
          </w:p>
        </w:tc>
      </w:tr>
    </w:tbl>
    <w:p w:rsidR="0035615A" w:rsidRDefault="0035615A" w:rsidP="007849D7">
      <w:pPr>
        <w:pStyle w:val="Heading2"/>
        <w:numPr>
          <w:ilvl w:val="1"/>
          <w:numId w:val="10"/>
        </w:numPr>
      </w:pPr>
      <w:bookmarkStart w:id="37" w:name="_Toc444174602"/>
      <w:r>
        <w:t>GLOSSARY</w:t>
      </w:r>
      <w:bookmarkEnd w:id="37"/>
    </w:p>
    <w:p w:rsidR="00315214" w:rsidRDefault="0035615A" w:rsidP="0035615A">
      <w:pPr>
        <w:pStyle w:val="BodyText"/>
        <w:ind w:left="0"/>
      </w:pPr>
      <w:r>
        <w:t>A standard glossary of terms.</w:t>
      </w:r>
    </w:p>
    <w:tbl>
      <w:tblPr>
        <w:tblW w:w="9558" w:type="dxa"/>
        <w:tblInd w:w="-1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258"/>
        <w:gridCol w:w="6300"/>
      </w:tblGrid>
      <w:tr w:rsidR="006778BC" w:rsidTr="006778BC">
        <w:tc>
          <w:tcPr>
            <w:tcW w:w="3258" w:type="dxa"/>
            <w:tcBorders>
              <w:top w:val="single" w:sz="12" w:space="0" w:color="000000"/>
              <w:left w:val="single" w:sz="12" w:space="0" w:color="000000"/>
              <w:bottom w:val="single" w:sz="12" w:space="0" w:color="000000"/>
              <w:right w:val="single" w:sz="6" w:space="0" w:color="000000"/>
            </w:tcBorders>
            <w:shd w:val="pct5" w:color="000000" w:fill="FFFFFF"/>
            <w:hideMark/>
          </w:tcPr>
          <w:p w:rsidR="006778BC" w:rsidRDefault="006778BC">
            <w:pPr>
              <w:pStyle w:val="TableHeading"/>
            </w:pPr>
            <w:r>
              <w:t>Term</w:t>
            </w:r>
          </w:p>
        </w:tc>
        <w:tc>
          <w:tcPr>
            <w:tcW w:w="6300" w:type="dxa"/>
            <w:tcBorders>
              <w:top w:val="single" w:sz="12" w:space="0" w:color="000000"/>
              <w:left w:val="single" w:sz="6" w:space="0" w:color="000000"/>
              <w:bottom w:val="single" w:sz="12" w:space="0" w:color="000000"/>
              <w:right w:val="single" w:sz="12" w:space="0" w:color="000000"/>
            </w:tcBorders>
            <w:shd w:val="pct5" w:color="000000" w:fill="FFFFFF"/>
            <w:hideMark/>
          </w:tcPr>
          <w:p w:rsidR="006778BC" w:rsidRDefault="006778BC">
            <w:pPr>
              <w:pStyle w:val="TableHeading"/>
            </w:pPr>
            <w:r>
              <w:t>Definition</w:t>
            </w:r>
          </w:p>
        </w:tc>
      </w:tr>
      <w:tr w:rsidR="006778BC" w:rsidTr="006778BC">
        <w:tc>
          <w:tcPr>
            <w:tcW w:w="3258" w:type="dxa"/>
            <w:tcBorders>
              <w:top w:val="single" w:sz="6" w:space="0" w:color="000000"/>
              <w:left w:val="single" w:sz="12" w:space="0" w:color="000000"/>
              <w:bottom w:val="single" w:sz="12" w:space="0" w:color="000000"/>
              <w:right w:val="single" w:sz="6" w:space="0" w:color="000000"/>
            </w:tcBorders>
          </w:tcPr>
          <w:p w:rsidR="006778BC" w:rsidRDefault="006778BC">
            <w:pPr>
              <w:pStyle w:val="TableText"/>
            </w:pPr>
          </w:p>
        </w:tc>
        <w:tc>
          <w:tcPr>
            <w:tcW w:w="6300" w:type="dxa"/>
            <w:tcBorders>
              <w:top w:val="single" w:sz="6" w:space="0" w:color="000000"/>
              <w:left w:val="single" w:sz="6" w:space="0" w:color="000000"/>
              <w:bottom w:val="single" w:sz="12" w:space="0" w:color="000000"/>
              <w:right w:val="single" w:sz="12" w:space="0" w:color="000000"/>
            </w:tcBorders>
          </w:tcPr>
          <w:p w:rsidR="006778BC" w:rsidRDefault="006778BC">
            <w:pPr>
              <w:pStyle w:val="TableText"/>
            </w:pPr>
          </w:p>
        </w:tc>
      </w:tr>
    </w:tbl>
    <w:p w:rsidR="006778BC" w:rsidRDefault="006778BC" w:rsidP="0035615A">
      <w:pPr>
        <w:pStyle w:val="BodyText"/>
        <w:ind w:left="0"/>
      </w:pPr>
    </w:p>
    <w:sectPr w:rsidR="006778BC" w:rsidSect="004A371D">
      <w:headerReference w:type="default" r:id="rId11"/>
      <w:footerReference w:type="default" r:id="rId12"/>
      <w:headerReference w:type="first" r:id="rId13"/>
      <w:footerReference w:type="first" r:id="rId14"/>
      <w:pgSz w:w="11907" w:h="16840" w:code="9"/>
      <w:pgMar w:top="277" w:right="1418" w:bottom="567" w:left="1418" w:header="302" w:footer="35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F4F" w:rsidRDefault="00DF0F4F">
      <w:r>
        <w:separator/>
      </w:r>
    </w:p>
  </w:endnote>
  <w:endnote w:type="continuationSeparator" w:id="0">
    <w:p w:rsidR="00DF0F4F" w:rsidRDefault="00DF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72A" w:rsidRDefault="0051572A" w:rsidP="00442A9B">
    <w:pPr>
      <w:pStyle w:val="Footer"/>
      <w:spacing w:line="120" w:lineRule="atLeast"/>
      <w:rPr>
        <w:sz w:val="14"/>
        <w:szCs w:val="14"/>
      </w:rPr>
    </w:pPr>
  </w:p>
  <w:p w:rsidR="0051572A" w:rsidRPr="0058258C" w:rsidRDefault="0051572A" w:rsidP="0058258C">
    <w:pPr>
      <w:pStyle w:val="Footer"/>
      <w:spacing w:line="120" w:lineRule="atLeast"/>
      <w:rPr>
        <w:sz w:val="14"/>
        <w:szCs w:val="14"/>
      </w:rPr>
    </w:pPr>
    <w:r w:rsidRPr="00326E16">
      <w:rPr>
        <w:sz w:val="14"/>
        <w:szCs w:val="14"/>
      </w:rPr>
      <w:t>503-100-C-FRS</w:t>
    </w:r>
    <w:r>
      <w:rPr>
        <w:sz w:val="14"/>
        <w:szCs w:val="14"/>
      </w:rPr>
      <w:tab/>
      <w:t xml:space="preserve">Page </w:t>
    </w:r>
    <w:r>
      <w:rPr>
        <w:sz w:val="14"/>
        <w:szCs w:val="14"/>
      </w:rPr>
      <w:fldChar w:fldCharType="begin"/>
    </w:r>
    <w:r>
      <w:rPr>
        <w:sz w:val="14"/>
        <w:szCs w:val="14"/>
      </w:rPr>
      <w:instrText>page</w:instrText>
    </w:r>
    <w:r>
      <w:rPr>
        <w:sz w:val="14"/>
        <w:szCs w:val="14"/>
      </w:rPr>
      <w:fldChar w:fldCharType="separate"/>
    </w:r>
    <w:r w:rsidR="005A1EA8">
      <w:rPr>
        <w:noProof/>
        <w:sz w:val="14"/>
        <w:szCs w:val="14"/>
      </w:rPr>
      <w:t>12</w:t>
    </w:r>
    <w:r>
      <w:rPr>
        <w:sz w:val="14"/>
        <w:szCs w:val="14"/>
      </w:rPr>
      <w:fldChar w:fldCharType="end"/>
    </w:r>
    <w:r>
      <w:rPr>
        <w:sz w:val="14"/>
        <w:szCs w:val="14"/>
      </w:rPr>
      <w:t xml:space="preserve"> of </w:t>
    </w:r>
    <w:r w:rsidRPr="0058258C">
      <w:rPr>
        <w:sz w:val="14"/>
        <w:szCs w:val="14"/>
      </w:rPr>
      <w:fldChar w:fldCharType="begin"/>
    </w:r>
    <w:r w:rsidRPr="0058258C">
      <w:rPr>
        <w:sz w:val="14"/>
        <w:szCs w:val="14"/>
      </w:rPr>
      <w:instrText xml:space="preserve"> NUMPAGES </w:instrText>
    </w:r>
    <w:r w:rsidRPr="0058258C">
      <w:rPr>
        <w:sz w:val="14"/>
        <w:szCs w:val="14"/>
      </w:rPr>
      <w:fldChar w:fldCharType="separate"/>
    </w:r>
    <w:r w:rsidR="005A1EA8">
      <w:rPr>
        <w:noProof/>
        <w:sz w:val="14"/>
        <w:szCs w:val="14"/>
      </w:rPr>
      <w:t>16</w:t>
    </w:r>
    <w:r w:rsidRPr="0058258C">
      <w:rPr>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72A" w:rsidRPr="0058258C" w:rsidRDefault="0051572A">
    <w:pPr>
      <w:pStyle w:val="Footer"/>
      <w:spacing w:line="120" w:lineRule="atLeast"/>
      <w:rPr>
        <w:sz w:val="14"/>
        <w:szCs w:val="14"/>
      </w:rPr>
    </w:pPr>
    <w:r w:rsidRPr="00326E16">
      <w:rPr>
        <w:sz w:val="14"/>
        <w:szCs w:val="14"/>
      </w:rPr>
      <w:t>503-100-C-FRS</w:t>
    </w:r>
    <w:r>
      <w:rPr>
        <w:sz w:val="14"/>
        <w:szCs w:val="14"/>
      </w:rPr>
      <w:tab/>
      <w:t xml:space="preserve">Page </w:t>
    </w:r>
    <w:r>
      <w:rPr>
        <w:sz w:val="14"/>
        <w:szCs w:val="14"/>
      </w:rPr>
      <w:fldChar w:fldCharType="begin"/>
    </w:r>
    <w:r>
      <w:rPr>
        <w:sz w:val="14"/>
        <w:szCs w:val="14"/>
      </w:rPr>
      <w:instrText>page</w:instrText>
    </w:r>
    <w:r>
      <w:rPr>
        <w:sz w:val="14"/>
        <w:szCs w:val="14"/>
      </w:rPr>
      <w:fldChar w:fldCharType="separate"/>
    </w:r>
    <w:r w:rsidR="00D979E6">
      <w:rPr>
        <w:noProof/>
        <w:sz w:val="14"/>
        <w:szCs w:val="14"/>
      </w:rPr>
      <w:t>1</w:t>
    </w:r>
    <w:r>
      <w:rPr>
        <w:sz w:val="14"/>
        <w:szCs w:val="14"/>
      </w:rPr>
      <w:fldChar w:fldCharType="end"/>
    </w:r>
    <w:r>
      <w:rPr>
        <w:sz w:val="14"/>
        <w:szCs w:val="14"/>
      </w:rPr>
      <w:t xml:space="preserve"> of </w:t>
    </w:r>
    <w:r w:rsidRPr="0058258C">
      <w:rPr>
        <w:sz w:val="14"/>
        <w:szCs w:val="14"/>
      </w:rPr>
      <w:fldChar w:fldCharType="begin"/>
    </w:r>
    <w:r w:rsidRPr="0058258C">
      <w:rPr>
        <w:sz w:val="14"/>
        <w:szCs w:val="14"/>
      </w:rPr>
      <w:instrText xml:space="preserve"> NUMPAGES </w:instrText>
    </w:r>
    <w:r w:rsidRPr="0058258C">
      <w:rPr>
        <w:sz w:val="14"/>
        <w:szCs w:val="14"/>
      </w:rPr>
      <w:fldChar w:fldCharType="separate"/>
    </w:r>
    <w:r w:rsidR="00D979E6">
      <w:rPr>
        <w:noProof/>
        <w:sz w:val="14"/>
        <w:szCs w:val="14"/>
      </w:rPr>
      <w:t>16</w:t>
    </w:r>
    <w:r w:rsidRPr="0058258C">
      <w:rPr>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F4F" w:rsidRDefault="00DF0F4F">
      <w:r>
        <w:separator/>
      </w:r>
    </w:p>
  </w:footnote>
  <w:footnote w:type="continuationSeparator" w:id="0">
    <w:p w:rsidR="00DF0F4F" w:rsidRDefault="00DF0F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72A" w:rsidRDefault="0051572A" w:rsidP="00FD05A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06" w:type="dxa"/>
      <w:tblLook w:val="01E0" w:firstRow="1" w:lastRow="1" w:firstColumn="1" w:lastColumn="1" w:noHBand="0" w:noVBand="0"/>
    </w:tblPr>
    <w:tblGrid>
      <w:gridCol w:w="4782"/>
      <w:gridCol w:w="4289"/>
    </w:tblGrid>
    <w:tr w:rsidR="0051572A" w:rsidRPr="00513F2C" w:rsidTr="00CC3778">
      <w:trPr>
        <w:trHeight w:val="850"/>
      </w:trPr>
      <w:tc>
        <w:tcPr>
          <w:tcW w:w="2636" w:type="pct"/>
          <w:tcMar>
            <w:left w:w="0" w:type="dxa"/>
            <w:right w:w="0" w:type="dxa"/>
          </w:tcMar>
        </w:tcPr>
        <w:p w:rsidR="0051572A" w:rsidRDefault="0051572A" w:rsidP="00D43004">
          <w:pPr>
            <w:pStyle w:val="Header"/>
            <w:jc w:val="left"/>
          </w:pPr>
        </w:p>
      </w:tc>
      <w:tc>
        <w:tcPr>
          <w:tcW w:w="2364" w:type="pct"/>
        </w:tcPr>
        <w:p w:rsidR="0051572A" w:rsidRPr="00513F2C" w:rsidRDefault="0051572A" w:rsidP="00D43004">
          <w:pPr>
            <w:pStyle w:val="Header"/>
          </w:pPr>
        </w:p>
      </w:tc>
    </w:tr>
  </w:tbl>
  <w:p w:rsidR="0051572A" w:rsidRDefault="0051572A" w:rsidP="00D517E0">
    <w:pPr>
      <w:pStyle w:val="Lett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FF2FA08"/>
    <w:lvl w:ilvl="0">
      <w:numFmt w:val="bullet"/>
      <w:lvlText w:val="*"/>
      <w:lvlJc w:val="left"/>
      <w:pPr>
        <w:ind w:left="0" w:firstLine="0"/>
      </w:pPr>
    </w:lvl>
  </w:abstractNum>
  <w:abstractNum w:abstractNumId="1">
    <w:nsid w:val="013B6A1B"/>
    <w:multiLevelType w:val="multilevel"/>
    <w:tmpl w:val="B0EC033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0418352E"/>
    <w:multiLevelType w:val="hybridMultilevel"/>
    <w:tmpl w:val="B3BE17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478137B"/>
    <w:multiLevelType w:val="hybridMultilevel"/>
    <w:tmpl w:val="6BF650EA"/>
    <w:lvl w:ilvl="0" w:tplc="04090001">
      <w:start w:val="1"/>
      <w:numFmt w:val="bullet"/>
      <w:lvlText w:val=""/>
      <w:lvlJc w:val="left"/>
      <w:pPr>
        <w:ind w:left="6480" w:hanging="360"/>
      </w:pPr>
      <w:rPr>
        <w:rFonts w:ascii="Symbol" w:hAnsi="Symbol" w:hint="default"/>
      </w:rPr>
    </w:lvl>
    <w:lvl w:ilvl="1" w:tplc="04090003">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nsid w:val="07602006"/>
    <w:multiLevelType w:val="hybridMultilevel"/>
    <w:tmpl w:val="726030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815433B"/>
    <w:multiLevelType w:val="multilevel"/>
    <w:tmpl w:val="B0EC033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0D4544E2"/>
    <w:multiLevelType w:val="hybridMultilevel"/>
    <w:tmpl w:val="883E120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0E10372F"/>
    <w:multiLevelType w:val="multilevel"/>
    <w:tmpl w:val="9BFEE53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0E713CB"/>
    <w:multiLevelType w:val="hybridMultilevel"/>
    <w:tmpl w:val="06FA16A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nsid w:val="136665C7"/>
    <w:multiLevelType w:val="hybridMultilevel"/>
    <w:tmpl w:val="58CAA280"/>
    <w:lvl w:ilvl="0" w:tplc="CEBA3554">
      <w:start w:val="1"/>
      <w:numFmt w:val="bullet"/>
      <w:pStyle w:val="TableBullet2"/>
      <w:lvlText w:val=""/>
      <w:lvlJc w:val="left"/>
      <w:pPr>
        <w:tabs>
          <w:tab w:val="num" w:pos="170"/>
        </w:tabs>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
    <w:nsid w:val="16A974E3"/>
    <w:multiLevelType w:val="hybridMultilevel"/>
    <w:tmpl w:val="CC8EEFC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nsid w:val="19D402BA"/>
    <w:multiLevelType w:val="multilevel"/>
    <w:tmpl w:val="9BFEE53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A21143C"/>
    <w:multiLevelType w:val="hybridMultilevel"/>
    <w:tmpl w:val="EDBE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1F2C7D"/>
    <w:multiLevelType w:val="hybridMultilevel"/>
    <w:tmpl w:val="C92080A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1F3564F4"/>
    <w:multiLevelType w:val="hybridMultilevel"/>
    <w:tmpl w:val="754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8907D8"/>
    <w:multiLevelType w:val="hybridMultilevel"/>
    <w:tmpl w:val="4E42BDA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nsid w:val="1F9F44F5"/>
    <w:multiLevelType w:val="multilevel"/>
    <w:tmpl w:val="52807964"/>
    <w:lvl w:ilvl="0">
      <w:start w:val="1"/>
      <w:numFmt w:val="decimal"/>
      <w:lvlText w:val="%1."/>
      <w:lvlJc w:val="left"/>
      <w:pPr>
        <w:tabs>
          <w:tab w:val="num" w:pos="1531"/>
        </w:tabs>
        <w:ind w:left="1531" w:hanging="397"/>
      </w:pPr>
      <w:rPr>
        <w:rFonts w:cs="Times New Roman"/>
      </w:rPr>
    </w:lvl>
    <w:lvl w:ilvl="1">
      <w:start w:val="1"/>
      <w:numFmt w:val="decimal"/>
      <w:lvlText w:val="%1.%2."/>
      <w:lvlJc w:val="left"/>
      <w:pPr>
        <w:tabs>
          <w:tab w:val="num" w:pos="2251"/>
        </w:tabs>
        <w:ind w:left="2041" w:hanging="510"/>
      </w:pPr>
      <w:rPr>
        <w:rFonts w:cs="Times New Roman"/>
      </w:rPr>
    </w:lvl>
    <w:lvl w:ilvl="2">
      <w:start w:val="1"/>
      <w:numFmt w:val="decimal"/>
      <w:lvlText w:val="%1.%2.%3."/>
      <w:lvlJc w:val="left"/>
      <w:pPr>
        <w:tabs>
          <w:tab w:val="num" w:pos="3121"/>
        </w:tabs>
        <w:ind w:left="2835" w:hanging="794"/>
      </w:pPr>
      <w:rPr>
        <w:rFonts w:cs="Times New Roman"/>
      </w:rPr>
    </w:lvl>
    <w:lvl w:ilvl="3">
      <w:start w:val="1"/>
      <w:numFmt w:val="decimal"/>
      <w:pStyle w:val="Number4"/>
      <w:lvlText w:val="%1.%2.%3.%4."/>
      <w:lvlJc w:val="left"/>
      <w:pPr>
        <w:tabs>
          <w:tab w:val="num" w:pos="4275"/>
        </w:tabs>
        <w:ind w:left="3912" w:hanging="1077"/>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7">
    <w:nsid w:val="23937856"/>
    <w:multiLevelType w:val="hybridMultilevel"/>
    <w:tmpl w:val="84D8B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6C476D1"/>
    <w:multiLevelType w:val="hybridMultilevel"/>
    <w:tmpl w:val="286659F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nsid w:val="2BBF7218"/>
    <w:multiLevelType w:val="hybridMultilevel"/>
    <w:tmpl w:val="C6C4F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2EED0242"/>
    <w:multiLevelType w:val="hybridMultilevel"/>
    <w:tmpl w:val="4D68E5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325B07AC"/>
    <w:multiLevelType w:val="multilevel"/>
    <w:tmpl w:val="B0EC033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2">
    <w:nsid w:val="396527A6"/>
    <w:multiLevelType w:val="hybridMultilevel"/>
    <w:tmpl w:val="83BC4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CB5323B"/>
    <w:multiLevelType w:val="hybridMultilevel"/>
    <w:tmpl w:val="4190855E"/>
    <w:lvl w:ilvl="0" w:tplc="DF5E9F64">
      <w:start w:val="1"/>
      <w:numFmt w:val="decimal"/>
      <w:pStyle w:val="TableNumber"/>
      <w:lvlText w:val="%1."/>
      <w:lvlJc w:val="left"/>
      <w:pPr>
        <w:tabs>
          <w:tab w:val="num" w:pos="284"/>
        </w:tabs>
        <w:ind w:left="284" w:hanging="284"/>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3FD51EFC"/>
    <w:multiLevelType w:val="hybridMultilevel"/>
    <w:tmpl w:val="FB36F3CE"/>
    <w:lvl w:ilvl="0" w:tplc="04090001">
      <w:start w:val="1"/>
      <w:numFmt w:val="bullet"/>
      <w:lvlText w:val=""/>
      <w:lvlJc w:val="left"/>
      <w:pPr>
        <w:ind w:left="720" w:hanging="360"/>
      </w:pPr>
      <w:rPr>
        <w:rFonts w:ascii="Symbol" w:hAnsi="Symbol" w:hint="default"/>
      </w:rPr>
    </w:lvl>
    <w:lvl w:ilvl="1" w:tplc="B4328428">
      <w:numFmt w:val="bullet"/>
      <w:lvlText w:val="•"/>
      <w:lvlJc w:val="left"/>
      <w:pPr>
        <w:ind w:left="1440" w:hanging="360"/>
      </w:pPr>
      <w:rPr>
        <w:rFonts w:ascii="Century Gothic" w:eastAsia="Times New Roman" w:hAnsi="Century Gothic" w:cs="Century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3256A2"/>
    <w:multiLevelType w:val="hybridMultilevel"/>
    <w:tmpl w:val="809C5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DD21AD"/>
    <w:multiLevelType w:val="multilevel"/>
    <w:tmpl w:val="471C6F1E"/>
    <w:lvl w:ilvl="0">
      <w:start w:val="1"/>
      <w:numFmt w:val="decimal"/>
      <w:lvlText w:val="%1."/>
      <w:lvlJc w:val="left"/>
      <w:pPr>
        <w:ind w:left="360" w:hanging="360"/>
      </w:pPr>
      <w:rPr>
        <w:rFonts w:hint="default"/>
      </w:rPr>
    </w:lvl>
    <w:lvl w:ilvl="1">
      <w:start w:val="1"/>
      <w:numFmt w:val="decimal"/>
      <w:isLgl/>
      <w:lvlText w:val="%1.%2"/>
      <w:lvlJc w:val="left"/>
      <w:pPr>
        <w:ind w:left="-349"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451" w:hanging="720"/>
      </w:pPr>
      <w:rPr>
        <w:rFonts w:hint="default"/>
      </w:rPr>
    </w:lvl>
    <w:lvl w:ilvl="4">
      <w:start w:val="1"/>
      <w:numFmt w:val="decimal"/>
      <w:isLgl/>
      <w:lvlText w:val="%1.%2.%3.%4.%5"/>
      <w:lvlJc w:val="left"/>
      <w:pPr>
        <w:ind w:left="1811" w:hanging="1080"/>
      </w:pPr>
      <w:rPr>
        <w:rFonts w:hint="default"/>
      </w:rPr>
    </w:lvl>
    <w:lvl w:ilvl="5">
      <w:start w:val="1"/>
      <w:numFmt w:val="decimal"/>
      <w:isLgl/>
      <w:lvlText w:val="%1.%2.%3.%4.%5.%6"/>
      <w:lvlJc w:val="left"/>
      <w:pPr>
        <w:ind w:left="1811" w:hanging="1080"/>
      </w:pPr>
      <w:rPr>
        <w:rFonts w:hint="default"/>
      </w:rPr>
    </w:lvl>
    <w:lvl w:ilvl="6">
      <w:start w:val="1"/>
      <w:numFmt w:val="decimal"/>
      <w:isLgl/>
      <w:lvlText w:val="%1.%2.%3.%4.%5.%6.%7"/>
      <w:lvlJc w:val="left"/>
      <w:pPr>
        <w:ind w:left="2171"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531" w:hanging="1800"/>
      </w:pPr>
      <w:rPr>
        <w:rFonts w:hint="default"/>
      </w:rPr>
    </w:lvl>
  </w:abstractNum>
  <w:abstractNum w:abstractNumId="27">
    <w:nsid w:val="49AE59C6"/>
    <w:multiLevelType w:val="hybridMultilevel"/>
    <w:tmpl w:val="95764CAC"/>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8">
    <w:nsid w:val="4C3F5925"/>
    <w:multiLevelType w:val="multilevel"/>
    <w:tmpl w:val="B0EC033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9">
    <w:nsid w:val="529F6E27"/>
    <w:multiLevelType w:val="multilevel"/>
    <w:tmpl w:val="B0EC033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0">
    <w:nsid w:val="571B5F23"/>
    <w:multiLevelType w:val="hybridMultilevel"/>
    <w:tmpl w:val="5BFC2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7A2A65"/>
    <w:multiLevelType w:val="hybridMultilevel"/>
    <w:tmpl w:val="659C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860F8D"/>
    <w:multiLevelType w:val="hybridMultilevel"/>
    <w:tmpl w:val="B3EE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8D6D7E"/>
    <w:multiLevelType w:val="hybridMultilevel"/>
    <w:tmpl w:val="A03A3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F1F48F4"/>
    <w:multiLevelType w:val="hybridMultilevel"/>
    <w:tmpl w:val="F02680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nsid w:val="728820B2"/>
    <w:multiLevelType w:val="hybridMultilevel"/>
    <w:tmpl w:val="F0A8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C6B7E"/>
    <w:multiLevelType w:val="hybridMultilevel"/>
    <w:tmpl w:val="2FAA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6A0286"/>
    <w:multiLevelType w:val="hybridMultilevel"/>
    <w:tmpl w:val="0B483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B053D5C"/>
    <w:multiLevelType w:val="hybridMultilevel"/>
    <w:tmpl w:val="7A8E3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9"/>
  </w:num>
  <w:num w:numId="3">
    <w:abstractNumId w:val="23"/>
  </w:num>
  <w:num w:numId="4">
    <w:abstractNumId w:val="28"/>
  </w:num>
  <w:num w:numId="5">
    <w:abstractNumId w:val="25"/>
  </w:num>
  <w:num w:numId="6">
    <w:abstractNumId w:val="14"/>
  </w:num>
  <w:num w:numId="7">
    <w:abstractNumId w:val="12"/>
  </w:num>
  <w:num w:numId="8">
    <w:abstractNumId w:val="31"/>
  </w:num>
  <w:num w:numId="9">
    <w:abstractNumId w:val="13"/>
  </w:num>
  <w:num w:numId="10">
    <w:abstractNumId w:val="1"/>
  </w:num>
  <w:num w:numId="11">
    <w:abstractNumId w:val="29"/>
  </w:num>
  <w:num w:numId="12">
    <w:abstractNumId w:val="21"/>
  </w:num>
  <w:num w:numId="13">
    <w:abstractNumId w:val="5"/>
  </w:num>
  <w:num w:numId="14">
    <w:abstractNumId w:val="0"/>
    <w:lvlOverride w:ilvl="0">
      <w:lvl w:ilvl="0">
        <w:numFmt w:val="bullet"/>
        <w:lvlText w:val=""/>
        <w:legacy w:legacy="1" w:legacySpace="0" w:legacyIndent="360"/>
        <w:lvlJc w:val="left"/>
        <w:pPr>
          <w:ind w:left="360" w:hanging="360"/>
        </w:pPr>
        <w:rPr>
          <w:rFonts w:ascii="Symbol" w:hAnsi="Symbol" w:hint="default"/>
        </w:rPr>
      </w:lvl>
    </w:lvlOverride>
  </w:num>
  <w:num w:numId="15">
    <w:abstractNumId w:val="36"/>
  </w:num>
  <w:num w:numId="16">
    <w:abstractNumId w:val="6"/>
  </w:num>
  <w:num w:numId="17">
    <w:abstractNumId w:val="27"/>
  </w:num>
  <w:num w:numId="18">
    <w:abstractNumId w:val="15"/>
  </w:num>
  <w:num w:numId="19">
    <w:abstractNumId w:val="38"/>
  </w:num>
  <w:num w:numId="20">
    <w:abstractNumId w:val="35"/>
  </w:num>
  <w:num w:numId="21">
    <w:abstractNumId w:val="22"/>
  </w:num>
  <w:num w:numId="22">
    <w:abstractNumId w:val="18"/>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20"/>
  </w:num>
  <w:num w:numId="27">
    <w:abstractNumId w:val="2"/>
  </w:num>
  <w:num w:numId="28">
    <w:abstractNumId w:val="4"/>
  </w:num>
  <w:num w:numId="29">
    <w:abstractNumId w:val="26"/>
  </w:num>
  <w:num w:numId="30">
    <w:abstractNumId w:val="19"/>
  </w:num>
  <w:num w:numId="31">
    <w:abstractNumId w:val="11"/>
  </w:num>
  <w:num w:numId="32">
    <w:abstractNumId w:val="7"/>
  </w:num>
  <w:num w:numId="33">
    <w:abstractNumId w:val="33"/>
  </w:num>
  <w:num w:numId="34">
    <w:abstractNumId w:val="17"/>
  </w:num>
  <w:num w:numId="35">
    <w:abstractNumId w:val="30"/>
  </w:num>
  <w:num w:numId="36">
    <w:abstractNumId w:val="3"/>
  </w:num>
  <w:num w:numId="37">
    <w:abstractNumId w:val="37"/>
  </w:num>
  <w:num w:numId="38">
    <w:abstractNumId w:val="32"/>
  </w:num>
  <w:num w:numId="39">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oNotHyphenateCaps/>
  <w:drawingGridHorizontalSpacing w:val="110"/>
  <w:drawingGridVerticalSpacing w:val="299"/>
  <w:displayHorizont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1A"/>
    <w:rsid w:val="000017AB"/>
    <w:rsid w:val="00005AA4"/>
    <w:rsid w:val="0001473A"/>
    <w:rsid w:val="0001784D"/>
    <w:rsid w:val="00017ACD"/>
    <w:rsid w:val="00017DB3"/>
    <w:rsid w:val="00020781"/>
    <w:rsid w:val="00024081"/>
    <w:rsid w:val="00030501"/>
    <w:rsid w:val="00032C6A"/>
    <w:rsid w:val="00033131"/>
    <w:rsid w:val="00033D94"/>
    <w:rsid w:val="00034A26"/>
    <w:rsid w:val="00036A7C"/>
    <w:rsid w:val="00040E35"/>
    <w:rsid w:val="0004386F"/>
    <w:rsid w:val="0004784F"/>
    <w:rsid w:val="000649B2"/>
    <w:rsid w:val="00074F1B"/>
    <w:rsid w:val="00075A50"/>
    <w:rsid w:val="00076FD0"/>
    <w:rsid w:val="00080634"/>
    <w:rsid w:val="00083259"/>
    <w:rsid w:val="00083FB7"/>
    <w:rsid w:val="0008435D"/>
    <w:rsid w:val="000848F1"/>
    <w:rsid w:val="00087CBD"/>
    <w:rsid w:val="00087FB7"/>
    <w:rsid w:val="0009484D"/>
    <w:rsid w:val="000A1122"/>
    <w:rsid w:val="000A14A6"/>
    <w:rsid w:val="000B037B"/>
    <w:rsid w:val="000C01FE"/>
    <w:rsid w:val="000C1F74"/>
    <w:rsid w:val="000C46CC"/>
    <w:rsid w:val="000C62F4"/>
    <w:rsid w:val="000C66CF"/>
    <w:rsid w:val="000C7790"/>
    <w:rsid w:val="000D023F"/>
    <w:rsid w:val="000D0A70"/>
    <w:rsid w:val="000D5CB6"/>
    <w:rsid w:val="000D7DA8"/>
    <w:rsid w:val="000E05D0"/>
    <w:rsid w:val="000F06D2"/>
    <w:rsid w:val="00101491"/>
    <w:rsid w:val="00101874"/>
    <w:rsid w:val="00102F92"/>
    <w:rsid w:val="00103F3B"/>
    <w:rsid w:val="00107D5E"/>
    <w:rsid w:val="00113B17"/>
    <w:rsid w:val="0011435D"/>
    <w:rsid w:val="00114F2D"/>
    <w:rsid w:val="00116272"/>
    <w:rsid w:val="00120416"/>
    <w:rsid w:val="0012237D"/>
    <w:rsid w:val="00122482"/>
    <w:rsid w:val="00123A90"/>
    <w:rsid w:val="00124361"/>
    <w:rsid w:val="00124E72"/>
    <w:rsid w:val="0012712D"/>
    <w:rsid w:val="001318BA"/>
    <w:rsid w:val="0013257C"/>
    <w:rsid w:val="00132DFA"/>
    <w:rsid w:val="0013426E"/>
    <w:rsid w:val="00143914"/>
    <w:rsid w:val="001442D6"/>
    <w:rsid w:val="0014444E"/>
    <w:rsid w:val="00144E42"/>
    <w:rsid w:val="0015203C"/>
    <w:rsid w:val="00154F1F"/>
    <w:rsid w:val="001565E9"/>
    <w:rsid w:val="00157251"/>
    <w:rsid w:val="001575B7"/>
    <w:rsid w:val="00157617"/>
    <w:rsid w:val="001579EC"/>
    <w:rsid w:val="00171C46"/>
    <w:rsid w:val="00172B8D"/>
    <w:rsid w:val="00172E5F"/>
    <w:rsid w:val="00175843"/>
    <w:rsid w:val="00180364"/>
    <w:rsid w:val="001846C9"/>
    <w:rsid w:val="00185B93"/>
    <w:rsid w:val="001874CE"/>
    <w:rsid w:val="001876C7"/>
    <w:rsid w:val="00193CF1"/>
    <w:rsid w:val="001946AB"/>
    <w:rsid w:val="00196A17"/>
    <w:rsid w:val="001974DE"/>
    <w:rsid w:val="001A091B"/>
    <w:rsid w:val="001A24BD"/>
    <w:rsid w:val="001A5117"/>
    <w:rsid w:val="001A791A"/>
    <w:rsid w:val="001B206E"/>
    <w:rsid w:val="001B467C"/>
    <w:rsid w:val="001B5B2E"/>
    <w:rsid w:val="001B6188"/>
    <w:rsid w:val="001B696C"/>
    <w:rsid w:val="001C0DF2"/>
    <w:rsid w:val="001C44E0"/>
    <w:rsid w:val="001D5194"/>
    <w:rsid w:val="001E0D04"/>
    <w:rsid w:val="001E1DB1"/>
    <w:rsid w:val="001E6AB4"/>
    <w:rsid w:val="001E7C13"/>
    <w:rsid w:val="001F0090"/>
    <w:rsid w:val="001F1B8F"/>
    <w:rsid w:val="001F3FCE"/>
    <w:rsid w:val="001F4016"/>
    <w:rsid w:val="001F46EB"/>
    <w:rsid w:val="001F500B"/>
    <w:rsid w:val="001F6F9B"/>
    <w:rsid w:val="001F7BF9"/>
    <w:rsid w:val="002033EC"/>
    <w:rsid w:val="00207823"/>
    <w:rsid w:val="00211B91"/>
    <w:rsid w:val="002139B6"/>
    <w:rsid w:val="00223B62"/>
    <w:rsid w:val="00224025"/>
    <w:rsid w:val="00224657"/>
    <w:rsid w:val="00224E17"/>
    <w:rsid w:val="00227131"/>
    <w:rsid w:val="0023594C"/>
    <w:rsid w:val="002373CF"/>
    <w:rsid w:val="0024231A"/>
    <w:rsid w:val="00243A50"/>
    <w:rsid w:val="00243B8C"/>
    <w:rsid w:val="00244F04"/>
    <w:rsid w:val="0024791B"/>
    <w:rsid w:val="00247CCD"/>
    <w:rsid w:val="002540B6"/>
    <w:rsid w:val="002551A1"/>
    <w:rsid w:val="00256578"/>
    <w:rsid w:val="00260176"/>
    <w:rsid w:val="00261924"/>
    <w:rsid w:val="00262803"/>
    <w:rsid w:val="002636B9"/>
    <w:rsid w:val="00277360"/>
    <w:rsid w:val="0028067A"/>
    <w:rsid w:val="002854E7"/>
    <w:rsid w:val="002863E1"/>
    <w:rsid w:val="00286BAA"/>
    <w:rsid w:val="00286DE4"/>
    <w:rsid w:val="00287236"/>
    <w:rsid w:val="00290B84"/>
    <w:rsid w:val="00292231"/>
    <w:rsid w:val="00293C98"/>
    <w:rsid w:val="0029736B"/>
    <w:rsid w:val="002A1AAD"/>
    <w:rsid w:val="002A5228"/>
    <w:rsid w:val="002A54EB"/>
    <w:rsid w:val="002A57EB"/>
    <w:rsid w:val="002A784E"/>
    <w:rsid w:val="002B2AB6"/>
    <w:rsid w:val="002B3945"/>
    <w:rsid w:val="002B6A27"/>
    <w:rsid w:val="002C2142"/>
    <w:rsid w:val="002C23C6"/>
    <w:rsid w:val="002C40E7"/>
    <w:rsid w:val="002D5AC4"/>
    <w:rsid w:val="002D6FD5"/>
    <w:rsid w:val="002E0843"/>
    <w:rsid w:val="002E2470"/>
    <w:rsid w:val="002E2857"/>
    <w:rsid w:val="002E54A6"/>
    <w:rsid w:val="002E5AE2"/>
    <w:rsid w:val="002F2304"/>
    <w:rsid w:val="002F4DCE"/>
    <w:rsid w:val="002F545F"/>
    <w:rsid w:val="002F5524"/>
    <w:rsid w:val="002F6A66"/>
    <w:rsid w:val="0030341C"/>
    <w:rsid w:val="00303DFA"/>
    <w:rsid w:val="00304563"/>
    <w:rsid w:val="003062DD"/>
    <w:rsid w:val="00311B3E"/>
    <w:rsid w:val="00311D9F"/>
    <w:rsid w:val="003133FF"/>
    <w:rsid w:val="0031348E"/>
    <w:rsid w:val="0031409A"/>
    <w:rsid w:val="00315214"/>
    <w:rsid w:val="00316424"/>
    <w:rsid w:val="0032174F"/>
    <w:rsid w:val="0032435A"/>
    <w:rsid w:val="00326E16"/>
    <w:rsid w:val="003436CF"/>
    <w:rsid w:val="0034645D"/>
    <w:rsid w:val="003470D9"/>
    <w:rsid w:val="00347800"/>
    <w:rsid w:val="0035014B"/>
    <w:rsid w:val="00351571"/>
    <w:rsid w:val="00351D8F"/>
    <w:rsid w:val="003542BB"/>
    <w:rsid w:val="00354C03"/>
    <w:rsid w:val="0035615A"/>
    <w:rsid w:val="00362934"/>
    <w:rsid w:val="0036334F"/>
    <w:rsid w:val="003657AB"/>
    <w:rsid w:val="00365A00"/>
    <w:rsid w:val="00367348"/>
    <w:rsid w:val="003702F9"/>
    <w:rsid w:val="003829BF"/>
    <w:rsid w:val="003839C2"/>
    <w:rsid w:val="003843C9"/>
    <w:rsid w:val="0039208B"/>
    <w:rsid w:val="00394DCA"/>
    <w:rsid w:val="003A6027"/>
    <w:rsid w:val="003A7D81"/>
    <w:rsid w:val="003B4A9F"/>
    <w:rsid w:val="003C2776"/>
    <w:rsid w:val="003C28A4"/>
    <w:rsid w:val="003C79CC"/>
    <w:rsid w:val="003D2EE8"/>
    <w:rsid w:val="003D333A"/>
    <w:rsid w:val="003D40D5"/>
    <w:rsid w:val="003D49E1"/>
    <w:rsid w:val="003D56FD"/>
    <w:rsid w:val="003D6079"/>
    <w:rsid w:val="003E32B4"/>
    <w:rsid w:val="003E566C"/>
    <w:rsid w:val="003E5F4B"/>
    <w:rsid w:val="003E72BD"/>
    <w:rsid w:val="003E79D2"/>
    <w:rsid w:val="003F0F50"/>
    <w:rsid w:val="003F4C5C"/>
    <w:rsid w:val="003F70B2"/>
    <w:rsid w:val="003F76E2"/>
    <w:rsid w:val="00413C55"/>
    <w:rsid w:val="00413FCE"/>
    <w:rsid w:val="0041566E"/>
    <w:rsid w:val="0042584C"/>
    <w:rsid w:val="00427C2B"/>
    <w:rsid w:val="00433EF3"/>
    <w:rsid w:val="0043480F"/>
    <w:rsid w:val="00436F64"/>
    <w:rsid w:val="00442929"/>
    <w:rsid w:val="00442A9B"/>
    <w:rsid w:val="00443BCD"/>
    <w:rsid w:val="00450A66"/>
    <w:rsid w:val="00453EB0"/>
    <w:rsid w:val="004554EE"/>
    <w:rsid w:val="0046187D"/>
    <w:rsid w:val="00463D44"/>
    <w:rsid w:val="00464679"/>
    <w:rsid w:val="004647D1"/>
    <w:rsid w:val="00465888"/>
    <w:rsid w:val="004679B1"/>
    <w:rsid w:val="00470F60"/>
    <w:rsid w:val="00472666"/>
    <w:rsid w:val="00487A1F"/>
    <w:rsid w:val="00487E90"/>
    <w:rsid w:val="0049029B"/>
    <w:rsid w:val="00490E48"/>
    <w:rsid w:val="00491A2F"/>
    <w:rsid w:val="0049205B"/>
    <w:rsid w:val="0049319A"/>
    <w:rsid w:val="004A25B2"/>
    <w:rsid w:val="004A2B84"/>
    <w:rsid w:val="004A371D"/>
    <w:rsid w:val="004A4B99"/>
    <w:rsid w:val="004A61F4"/>
    <w:rsid w:val="004A692E"/>
    <w:rsid w:val="004B6D29"/>
    <w:rsid w:val="004B742B"/>
    <w:rsid w:val="004B7510"/>
    <w:rsid w:val="004C0D35"/>
    <w:rsid w:val="004C7488"/>
    <w:rsid w:val="004D2DBC"/>
    <w:rsid w:val="004D46BE"/>
    <w:rsid w:val="004D5710"/>
    <w:rsid w:val="004D57B9"/>
    <w:rsid w:val="004D6E95"/>
    <w:rsid w:val="004E0411"/>
    <w:rsid w:val="004E125C"/>
    <w:rsid w:val="004F03B7"/>
    <w:rsid w:val="004F07B6"/>
    <w:rsid w:val="004F1B9B"/>
    <w:rsid w:val="004F2021"/>
    <w:rsid w:val="00505315"/>
    <w:rsid w:val="00510C28"/>
    <w:rsid w:val="00512007"/>
    <w:rsid w:val="0051255D"/>
    <w:rsid w:val="00513F2C"/>
    <w:rsid w:val="0051572A"/>
    <w:rsid w:val="00515B73"/>
    <w:rsid w:val="00517F7B"/>
    <w:rsid w:val="005234BB"/>
    <w:rsid w:val="00526527"/>
    <w:rsid w:val="00534A5A"/>
    <w:rsid w:val="00534D4C"/>
    <w:rsid w:val="00535B01"/>
    <w:rsid w:val="00535E84"/>
    <w:rsid w:val="00535EFD"/>
    <w:rsid w:val="00541355"/>
    <w:rsid w:val="00547068"/>
    <w:rsid w:val="005473BF"/>
    <w:rsid w:val="00550177"/>
    <w:rsid w:val="00553902"/>
    <w:rsid w:val="005630CA"/>
    <w:rsid w:val="0056366C"/>
    <w:rsid w:val="00563E45"/>
    <w:rsid w:val="005641FE"/>
    <w:rsid w:val="0056602F"/>
    <w:rsid w:val="005701BA"/>
    <w:rsid w:val="00574A3F"/>
    <w:rsid w:val="00581C78"/>
    <w:rsid w:val="0058258C"/>
    <w:rsid w:val="005849A9"/>
    <w:rsid w:val="0058619C"/>
    <w:rsid w:val="0059122E"/>
    <w:rsid w:val="00592DEA"/>
    <w:rsid w:val="0059504E"/>
    <w:rsid w:val="00597CB4"/>
    <w:rsid w:val="005A1EA8"/>
    <w:rsid w:val="005A20DF"/>
    <w:rsid w:val="005A498B"/>
    <w:rsid w:val="005A642C"/>
    <w:rsid w:val="005A7148"/>
    <w:rsid w:val="005A7B28"/>
    <w:rsid w:val="005B1493"/>
    <w:rsid w:val="005B2A5F"/>
    <w:rsid w:val="005B2C21"/>
    <w:rsid w:val="005B4B49"/>
    <w:rsid w:val="005B612D"/>
    <w:rsid w:val="005B6A5B"/>
    <w:rsid w:val="005B75EC"/>
    <w:rsid w:val="005C3364"/>
    <w:rsid w:val="005C3F70"/>
    <w:rsid w:val="005C614C"/>
    <w:rsid w:val="005D096A"/>
    <w:rsid w:val="005D6735"/>
    <w:rsid w:val="005D6801"/>
    <w:rsid w:val="005E62F8"/>
    <w:rsid w:val="005F0FA0"/>
    <w:rsid w:val="005F118E"/>
    <w:rsid w:val="005F1507"/>
    <w:rsid w:val="005F1DA8"/>
    <w:rsid w:val="005F2E3A"/>
    <w:rsid w:val="006003F9"/>
    <w:rsid w:val="006024D3"/>
    <w:rsid w:val="0061062F"/>
    <w:rsid w:val="0061378F"/>
    <w:rsid w:val="00614AD1"/>
    <w:rsid w:val="00615ADC"/>
    <w:rsid w:val="00616279"/>
    <w:rsid w:val="00616A0E"/>
    <w:rsid w:val="00617C4F"/>
    <w:rsid w:val="00621F69"/>
    <w:rsid w:val="006230C9"/>
    <w:rsid w:val="00623F8B"/>
    <w:rsid w:val="00624CA4"/>
    <w:rsid w:val="00626EFB"/>
    <w:rsid w:val="00631762"/>
    <w:rsid w:val="006354B3"/>
    <w:rsid w:val="0064128F"/>
    <w:rsid w:val="00646A79"/>
    <w:rsid w:val="006509A1"/>
    <w:rsid w:val="006544C0"/>
    <w:rsid w:val="00655293"/>
    <w:rsid w:val="00673AC1"/>
    <w:rsid w:val="006774B0"/>
    <w:rsid w:val="00677776"/>
    <w:rsid w:val="006778BC"/>
    <w:rsid w:val="00684225"/>
    <w:rsid w:val="00685244"/>
    <w:rsid w:val="0069013F"/>
    <w:rsid w:val="00692C38"/>
    <w:rsid w:val="006A7F8D"/>
    <w:rsid w:val="006B0F37"/>
    <w:rsid w:val="006B1FA0"/>
    <w:rsid w:val="006C2936"/>
    <w:rsid w:val="006D0C9B"/>
    <w:rsid w:val="006D3F27"/>
    <w:rsid w:val="006D4B42"/>
    <w:rsid w:val="006D61CF"/>
    <w:rsid w:val="006D6D12"/>
    <w:rsid w:val="006E1088"/>
    <w:rsid w:val="006E28DC"/>
    <w:rsid w:val="006E366D"/>
    <w:rsid w:val="006E5F09"/>
    <w:rsid w:val="006F04C0"/>
    <w:rsid w:val="006F4AB2"/>
    <w:rsid w:val="00704D02"/>
    <w:rsid w:val="007072AC"/>
    <w:rsid w:val="00707C4F"/>
    <w:rsid w:val="00712C65"/>
    <w:rsid w:val="00727EA9"/>
    <w:rsid w:val="00732145"/>
    <w:rsid w:val="00732722"/>
    <w:rsid w:val="00732A20"/>
    <w:rsid w:val="00745715"/>
    <w:rsid w:val="00750067"/>
    <w:rsid w:val="00750A98"/>
    <w:rsid w:val="00750F6D"/>
    <w:rsid w:val="00751833"/>
    <w:rsid w:val="0075274E"/>
    <w:rsid w:val="007536CA"/>
    <w:rsid w:val="00754288"/>
    <w:rsid w:val="0075453E"/>
    <w:rsid w:val="00756350"/>
    <w:rsid w:val="007606D4"/>
    <w:rsid w:val="00761158"/>
    <w:rsid w:val="007612C7"/>
    <w:rsid w:val="00763998"/>
    <w:rsid w:val="0077138B"/>
    <w:rsid w:val="00772934"/>
    <w:rsid w:val="007742EF"/>
    <w:rsid w:val="0077655D"/>
    <w:rsid w:val="00777951"/>
    <w:rsid w:val="00780F94"/>
    <w:rsid w:val="0078128C"/>
    <w:rsid w:val="00783F0E"/>
    <w:rsid w:val="007849D7"/>
    <w:rsid w:val="007853DC"/>
    <w:rsid w:val="00791477"/>
    <w:rsid w:val="007943B1"/>
    <w:rsid w:val="00796D60"/>
    <w:rsid w:val="007A035F"/>
    <w:rsid w:val="007A07CA"/>
    <w:rsid w:val="007A105D"/>
    <w:rsid w:val="007A13FA"/>
    <w:rsid w:val="007A1FF5"/>
    <w:rsid w:val="007A270C"/>
    <w:rsid w:val="007A6BEA"/>
    <w:rsid w:val="007A6E0A"/>
    <w:rsid w:val="007A6E8F"/>
    <w:rsid w:val="007B287B"/>
    <w:rsid w:val="007B3904"/>
    <w:rsid w:val="007B6DE8"/>
    <w:rsid w:val="007C48F6"/>
    <w:rsid w:val="007C590F"/>
    <w:rsid w:val="007C5D62"/>
    <w:rsid w:val="007C64D8"/>
    <w:rsid w:val="007C6EB4"/>
    <w:rsid w:val="007C79AC"/>
    <w:rsid w:val="007D11C6"/>
    <w:rsid w:val="007D373C"/>
    <w:rsid w:val="007D4ABC"/>
    <w:rsid w:val="007E08EF"/>
    <w:rsid w:val="007E0E8F"/>
    <w:rsid w:val="007E2D4F"/>
    <w:rsid w:val="007E45F9"/>
    <w:rsid w:val="007E619E"/>
    <w:rsid w:val="007E77F3"/>
    <w:rsid w:val="007F0BAB"/>
    <w:rsid w:val="007F0E0F"/>
    <w:rsid w:val="007F2386"/>
    <w:rsid w:val="007F3753"/>
    <w:rsid w:val="007F6CBF"/>
    <w:rsid w:val="00805F3A"/>
    <w:rsid w:val="00811E25"/>
    <w:rsid w:val="00812A48"/>
    <w:rsid w:val="00813C07"/>
    <w:rsid w:val="00813F0B"/>
    <w:rsid w:val="00815843"/>
    <w:rsid w:val="00815F71"/>
    <w:rsid w:val="008220DB"/>
    <w:rsid w:val="00824B83"/>
    <w:rsid w:val="00825525"/>
    <w:rsid w:val="008276F4"/>
    <w:rsid w:val="00836DE4"/>
    <w:rsid w:val="0084473E"/>
    <w:rsid w:val="00845528"/>
    <w:rsid w:val="00854904"/>
    <w:rsid w:val="0085741D"/>
    <w:rsid w:val="00857B59"/>
    <w:rsid w:val="00862A9D"/>
    <w:rsid w:val="00864301"/>
    <w:rsid w:val="008645F6"/>
    <w:rsid w:val="00866193"/>
    <w:rsid w:val="008671CA"/>
    <w:rsid w:val="00867A35"/>
    <w:rsid w:val="00872E3D"/>
    <w:rsid w:val="00877B3D"/>
    <w:rsid w:val="00887548"/>
    <w:rsid w:val="00890B29"/>
    <w:rsid w:val="008930C0"/>
    <w:rsid w:val="0089513B"/>
    <w:rsid w:val="00896928"/>
    <w:rsid w:val="008A1963"/>
    <w:rsid w:val="008A20C2"/>
    <w:rsid w:val="008A2ACF"/>
    <w:rsid w:val="008A3F7B"/>
    <w:rsid w:val="008A74E9"/>
    <w:rsid w:val="008B1C91"/>
    <w:rsid w:val="008B3AEB"/>
    <w:rsid w:val="008B5E00"/>
    <w:rsid w:val="008B69EE"/>
    <w:rsid w:val="008C321A"/>
    <w:rsid w:val="008C45A7"/>
    <w:rsid w:val="008C5EBD"/>
    <w:rsid w:val="008C5F2E"/>
    <w:rsid w:val="008D2898"/>
    <w:rsid w:val="008E0873"/>
    <w:rsid w:val="008E2579"/>
    <w:rsid w:val="008E2DEE"/>
    <w:rsid w:val="008E5330"/>
    <w:rsid w:val="008E7590"/>
    <w:rsid w:val="008F0D8F"/>
    <w:rsid w:val="008F182A"/>
    <w:rsid w:val="008F2235"/>
    <w:rsid w:val="008F78DF"/>
    <w:rsid w:val="008F7B6F"/>
    <w:rsid w:val="009039FA"/>
    <w:rsid w:val="0090468A"/>
    <w:rsid w:val="00913205"/>
    <w:rsid w:val="00915DD4"/>
    <w:rsid w:val="00920F64"/>
    <w:rsid w:val="00924072"/>
    <w:rsid w:val="009260AD"/>
    <w:rsid w:val="009273C8"/>
    <w:rsid w:val="00927749"/>
    <w:rsid w:val="00931D09"/>
    <w:rsid w:val="009351B1"/>
    <w:rsid w:val="00940EAB"/>
    <w:rsid w:val="00941D8F"/>
    <w:rsid w:val="00945206"/>
    <w:rsid w:val="00946B28"/>
    <w:rsid w:val="00951F3B"/>
    <w:rsid w:val="00956D42"/>
    <w:rsid w:val="0096035E"/>
    <w:rsid w:val="009643F1"/>
    <w:rsid w:val="00965FAC"/>
    <w:rsid w:val="00966017"/>
    <w:rsid w:val="009663DB"/>
    <w:rsid w:val="00966C51"/>
    <w:rsid w:val="0097010A"/>
    <w:rsid w:val="009713D6"/>
    <w:rsid w:val="00973FE0"/>
    <w:rsid w:val="00974D07"/>
    <w:rsid w:val="00975343"/>
    <w:rsid w:val="009773E7"/>
    <w:rsid w:val="00977718"/>
    <w:rsid w:val="00980D23"/>
    <w:rsid w:val="009816BD"/>
    <w:rsid w:val="00983766"/>
    <w:rsid w:val="00983B60"/>
    <w:rsid w:val="00984769"/>
    <w:rsid w:val="00984D8C"/>
    <w:rsid w:val="00992C5B"/>
    <w:rsid w:val="0099626D"/>
    <w:rsid w:val="00996A8C"/>
    <w:rsid w:val="009A3C56"/>
    <w:rsid w:val="009A53D3"/>
    <w:rsid w:val="009A54CD"/>
    <w:rsid w:val="009A6772"/>
    <w:rsid w:val="009A7A29"/>
    <w:rsid w:val="009B09E4"/>
    <w:rsid w:val="009B115B"/>
    <w:rsid w:val="009B270E"/>
    <w:rsid w:val="009B7BDE"/>
    <w:rsid w:val="009C3446"/>
    <w:rsid w:val="009C6CF7"/>
    <w:rsid w:val="009C7EFC"/>
    <w:rsid w:val="009D3E6F"/>
    <w:rsid w:val="009D4BCC"/>
    <w:rsid w:val="009D580E"/>
    <w:rsid w:val="009D6A5D"/>
    <w:rsid w:val="009D7108"/>
    <w:rsid w:val="009E6851"/>
    <w:rsid w:val="009E7F5F"/>
    <w:rsid w:val="009F044A"/>
    <w:rsid w:val="009F074B"/>
    <w:rsid w:val="009F1583"/>
    <w:rsid w:val="009F3976"/>
    <w:rsid w:val="009F406F"/>
    <w:rsid w:val="009F4C63"/>
    <w:rsid w:val="00A012D0"/>
    <w:rsid w:val="00A02139"/>
    <w:rsid w:val="00A03495"/>
    <w:rsid w:val="00A1050A"/>
    <w:rsid w:val="00A14385"/>
    <w:rsid w:val="00A14CF5"/>
    <w:rsid w:val="00A15893"/>
    <w:rsid w:val="00A16171"/>
    <w:rsid w:val="00A16D5D"/>
    <w:rsid w:val="00A17403"/>
    <w:rsid w:val="00A205B5"/>
    <w:rsid w:val="00A241DF"/>
    <w:rsid w:val="00A25D30"/>
    <w:rsid w:val="00A30884"/>
    <w:rsid w:val="00A376C6"/>
    <w:rsid w:val="00A377D3"/>
    <w:rsid w:val="00A3785E"/>
    <w:rsid w:val="00A37D61"/>
    <w:rsid w:val="00A40D49"/>
    <w:rsid w:val="00A42B8C"/>
    <w:rsid w:val="00A43C7D"/>
    <w:rsid w:val="00A47288"/>
    <w:rsid w:val="00A501A6"/>
    <w:rsid w:val="00A512FE"/>
    <w:rsid w:val="00A52164"/>
    <w:rsid w:val="00A5380B"/>
    <w:rsid w:val="00A54217"/>
    <w:rsid w:val="00A55376"/>
    <w:rsid w:val="00A55F8A"/>
    <w:rsid w:val="00A618F8"/>
    <w:rsid w:val="00A631E5"/>
    <w:rsid w:val="00A67C07"/>
    <w:rsid w:val="00A71285"/>
    <w:rsid w:val="00A77F33"/>
    <w:rsid w:val="00A80BD5"/>
    <w:rsid w:val="00A8110F"/>
    <w:rsid w:val="00A81546"/>
    <w:rsid w:val="00A81979"/>
    <w:rsid w:val="00A87D27"/>
    <w:rsid w:val="00A9586A"/>
    <w:rsid w:val="00A96B65"/>
    <w:rsid w:val="00AA0C32"/>
    <w:rsid w:val="00AA1492"/>
    <w:rsid w:val="00AA1841"/>
    <w:rsid w:val="00AA21D8"/>
    <w:rsid w:val="00AA584C"/>
    <w:rsid w:val="00AB00A7"/>
    <w:rsid w:val="00AB0806"/>
    <w:rsid w:val="00AB1A00"/>
    <w:rsid w:val="00AB1F16"/>
    <w:rsid w:val="00AB22AE"/>
    <w:rsid w:val="00AB3B5E"/>
    <w:rsid w:val="00AB68B6"/>
    <w:rsid w:val="00AB7E99"/>
    <w:rsid w:val="00AC1160"/>
    <w:rsid w:val="00AC1C7C"/>
    <w:rsid w:val="00AC32D4"/>
    <w:rsid w:val="00AC75CC"/>
    <w:rsid w:val="00AD0392"/>
    <w:rsid w:val="00AD1CC4"/>
    <w:rsid w:val="00AD2F3C"/>
    <w:rsid w:val="00AD52E7"/>
    <w:rsid w:val="00AD7D46"/>
    <w:rsid w:val="00AE0402"/>
    <w:rsid w:val="00AE2FB8"/>
    <w:rsid w:val="00AE4CB8"/>
    <w:rsid w:val="00AE6A0A"/>
    <w:rsid w:val="00AF208B"/>
    <w:rsid w:val="00AF34EA"/>
    <w:rsid w:val="00B035CB"/>
    <w:rsid w:val="00B042FF"/>
    <w:rsid w:val="00B04F7F"/>
    <w:rsid w:val="00B0581B"/>
    <w:rsid w:val="00B1410B"/>
    <w:rsid w:val="00B1699E"/>
    <w:rsid w:val="00B27569"/>
    <w:rsid w:val="00B34191"/>
    <w:rsid w:val="00B34E7B"/>
    <w:rsid w:val="00B404E2"/>
    <w:rsid w:val="00B4146A"/>
    <w:rsid w:val="00B42E4A"/>
    <w:rsid w:val="00B50F8C"/>
    <w:rsid w:val="00B52B8B"/>
    <w:rsid w:val="00B53302"/>
    <w:rsid w:val="00B53B78"/>
    <w:rsid w:val="00B60D16"/>
    <w:rsid w:val="00B61C3A"/>
    <w:rsid w:val="00B6260E"/>
    <w:rsid w:val="00B62CF6"/>
    <w:rsid w:val="00B63407"/>
    <w:rsid w:val="00B7057D"/>
    <w:rsid w:val="00B8657A"/>
    <w:rsid w:val="00B9039E"/>
    <w:rsid w:val="00B90482"/>
    <w:rsid w:val="00B90927"/>
    <w:rsid w:val="00B96963"/>
    <w:rsid w:val="00B9758B"/>
    <w:rsid w:val="00B97E4C"/>
    <w:rsid w:val="00BA12B6"/>
    <w:rsid w:val="00BB13CE"/>
    <w:rsid w:val="00BB4C71"/>
    <w:rsid w:val="00BC39C4"/>
    <w:rsid w:val="00BC54CB"/>
    <w:rsid w:val="00BC5BBF"/>
    <w:rsid w:val="00BC5D53"/>
    <w:rsid w:val="00BD3AF7"/>
    <w:rsid w:val="00BD649E"/>
    <w:rsid w:val="00BD6DCB"/>
    <w:rsid w:val="00BE0737"/>
    <w:rsid w:val="00BE2A88"/>
    <w:rsid w:val="00BE4229"/>
    <w:rsid w:val="00BE7F3D"/>
    <w:rsid w:val="00BF1D96"/>
    <w:rsid w:val="00C007E7"/>
    <w:rsid w:val="00C00DE8"/>
    <w:rsid w:val="00C010A2"/>
    <w:rsid w:val="00C039FE"/>
    <w:rsid w:val="00C052C7"/>
    <w:rsid w:val="00C13383"/>
    <w:rsid w:val="00C14DFB"/>
    <w:rsid w:val="00C14ECF"/>
    <w:rsid w:val="00C1559F"/>
    <w:rsid w:val="00C205CF"/>
    <w:rsid w:val="00C21B8F"/>
    <w:rsid w:val="00C26A41"/>
    <w:rsid w:val="00C26B3D"/>
    <w:rsid w:val="00C26C2E"/>
    <w:rsid w:val="00C3227C"/>
    <w:rsid w:val="00C33DE8"/>
    <w:rsid w:val="00C33DFE"/>
    <w:rsid w:val="00C3556A"/>
    <w:rsid w:val="00C42255"/>
    <w:rsid w:val="00C42D46"/>
    <w:rsid w:val="00C43AA5"/>
    <w:rsid w:val="00C43B32"/>
    <w:rsid w:val="00C51E8D"/>
    <w:rsid w:val="00C5201B"/>
    <w:rsid w:val="00C55969"/>
    <w:rsid w:val="00C574DF"/>
    <w:rsid w:val="00C57EF3"/>
    <w:rsid w:val="00C60BC4"/>
    <w:rsid w:val="00C627AF"/>
    <w:rsid w:val="00C65473"/>
    <w:rsid w:val="00C67240"/>
    <w:rsid w:val="00C67269"/>
    <w:rsid w:val="00C70EDF"/>
    <w:rsid w:val="00C71AB8"/>
    <w:rsid w:val="00C74345"/>
    <w:rsid w:val="00C763C9"/>
    <w:rsid w:val="00C802F7"/>
    <w:rsid w:val="00C87799"/>
    <w:rsid w:val="00C90DB8"/>
    <w:rsid w:val="00CA2699"/>
    <w:rsid w:val="00CB0CEF"/>
    <w:rsid w:val="00CB2C97"/>
    <w:rsid w:val="00CB58A1"/>
    <w:rsid w:val="00CC0813"/>
    <w:rsid w:val="00CC2F4C"/>
    <w:rsid w:val="00CC3778"/>
    <w:rsid w:val="00CC3BA9"/>
    <w:rsid w:val="00CD0C9B"/>
    <w:rsid w:val="00CD1603"/>
    <w:rsid w:val="00CD660F"/>
    <w:rsid w:val="00CD745E"/>
    <w:rsid w:val="00CD753C"/>
    <w:rsid w:val="00CE1EA2"/>
    <w:rsid w:val="00CE5069"/>
    <w:rsid w:val="00CF0408"/>
    <w:rsid w:val="00CF270F"/>
    <w:rsid w:val="00CF31E5"/>
    <w:rsid w:val="00CF4655"/>
    <w:rsid w:val="00CF476B"/>
    <w:rsid w:val="00CF7E1F"/>
    <w:rsid w:val="00D05C3E"/>
    <w:rsid w:val="00D12157"/>
    <w:rsid w:val="00D12662"/>
    <w:rsid w:val="00D13F4A"/>
    <w:rsid w:val="00D14DF8"/>
    <w:rsid w:val="00D15725"/>
    <w:rsid w:val="00D166B0"/>
    <w:rsid w:val="00D16ED5"/>
    <w:rsid w:val="00D207ED"/>
    <w:rsid w:val="00D22AAB"/>
    <w:rsid w:val="00D22E9F"/>
    <w:rsid w:val="00D22F54"/>
    <w:rsid w:val="00D26217"/>
    <w:rsid w:val="00D303AA"/>
    <w:rsid w:val="00D35858"/>
    <w:rsid w:val="00D37B54"/>
    <w:rsid w:val="00D41DBB"/>
    <w:rsid w:val="00D43004"/>
    <w:rsid w:val="00D43250"/>
    <w:rsid w:val="00D468C3"/>
    <w:rsid w:val="00D517E0"/>
    <w:rsid w:val="00D534BA"/>
    <w:rsid w:val="00D54564"/>
    <w:rsid w:val="00D54B04"/>
    <w:rsid w:val="00D636FD"/>
    <w:rsid w:val="00D63E9A"/>
    <w:rsid w:val="00D67686"/>
    <w:rsid w:val="00D738B0"/>
    <w:rsid w:val="00D770AC"/>
    <w:rsid w:val="00D77E69"/>
    <w:rsid w:val="00D85756"/>
    <w:rsid w:val="00D85964"/>
    <w:rsid w:val="00D85A48"/>
    <w:rsid w:val="00D960DD"/>
    <w:rsid w:val="00D96E93"/>
    <w:rsid w:val="00D979E6"/>
    <w:rsid w:val="00DA16D3"/>
    <w:rsid w:val="00DA3132"/>
    <w:rsid w:val="00DB110B"/>
    <w:rsid w:val="00DC6A07"/>
    <w:rsid w:val="00DC7AD3"/>
    <w:rsid w:val="00DD0AF0"/>
    <w:rsid w:val="00DD12AF"/>
    <w:rsid w:val="00DD3DEB"/>
    <w:rsid w:val="00DD5D95"/>
    <w:rsid w:val="00DD6658"/>
    <w:rsid w:val="00DD71B5"/>
    <w:rsid w:val="00DE0002"/>
    <w:rsid w:val="00DE3470"/>
    <w:rsid w:val="00DF0F4F"/>
    <w:rsid w:val="00DF721F"/>
    <w:rsid w:val="00E03882"/>
    <w:rsid w:val="00E07CD4"/>
    <w:rsid w:val="00E13B28"/>
    <w:rsid w:val="00E14077"/>
    <w:rsid w:val="00E168A5"/>
    <w:rsid w:val="00E16B13"/>
    <w:rsid w:val="00E206E9"/>
    <w:rsid w:val="00E265B2"/>
    <w:rsid w:val="00E272AC"/>
    <w:rsid w:val="00E279B5"/>
    <w:rsid w:val="00E51496"/>
    <w:rsid w:val="00E543CD"/>
    <w:rsid w:val="00E5470C"/>
    <w:rsid w:val="00E54DBC"/>
    <w:rsid w:val="00E612FE"/>
    <w:rsid w:val="00E61AD4"/>
    <w:rsid w:val="00E639BD"/>
    <w:rsid w:val="00E701AF"/>
    <w:rsid w:val="00E70F66"/>
    <w:rsid w:val="00E71D03"/>
    <w:rsid w:val="00E82668"/>
    <w:rsid w:val="00E97B4F"/>
    <w:rsid w:val="00EA76F8"/>
    <w:rsid w:val="00EA7F2A"/>
    <w:rsid w:val="00EB0FB2"/>
    <w:rsid w:val="00EB471C"/>
    <w:rsid w:val="00EB4D73"/>
    <w:rsid w:val="00EC0EF8"/>
    <w:rsid w:val="00EC2D44"/>
    <w:rsid w:val="00ED16D4"/>
    <w:rsid w:val="00ED283B"/>
    <w:rsid w:val="00ED3210"/>
    <w:rsid w:val="00ED6AE4"/>
    <w:rsid w:val="00ED7FF3"/>
    <w:rsid w:val="00EE1F54"/>
    <w:rsid w:val="00EE36A6"/>
    <w:rsid w:val="00EE660B"/>
    <w:rsid w:val="00EE72D0"/>
    <w:rsid w:val="00EF22FE"/>
    <w:rsid w:val="00EF5EE4"/>
    <w:rsid w:val="00EF632D"/>
    <w:rsid w:val="00EF67DF"/>
    <w:rsid w:val="00EF77B5"/>
    <w:rsid w:val="00EF78DA"/>
    <w:rsid w:val="00F01056"/>
    <w:rsid w:val="00F0111C"/>
    <w:rsid w:val="00F01D2D"/>
    <w:rsid w:val="00F033E8"/>
    <w:rsid w:val="00F03966"/>
    <w:rsid w:val="00F04900"/>
    <w:rsid w:val="00F06271"/>
    <w:rsid w:val="00F064FB"/>
    <w:rsid w:val="00F06DD2"/>
    <w:rsid w:val="00F14545"/>
    <w:rsid w:val="00F14878"/>
    <w:rsid w:val="00F167E7"/>
    <w:rsid w:val="00F20DDB"/>
    <w:rsid w:val="00F21D72"/>
    <w:rsid w:val="00F267A7"/>
    <w:rsid w:val="00F30D44"/>
    <w:rsid w:val="00F31B11"/>
    <w:rsid w:val="00F33FBE"/>
    <w:rsid w:val="00F40997"/>
    <w:rsid w:val="00F41883"/>
    <w:rsid w:val="00F467F7"/>
    <w:rsid w:val="00F5175B"/>
    <w:rsid w:val="00F51B50"/>
    <w:rsid w:val="00F60868"/>
    <w:rsid w:val="00F61E05"/>
    <w:rsid w:val="00F62557"/>
    <w:rsid w:val="00F63DE9"/>
    <w:rsid w:val="00F64A48"/>
    <w:rsid w:val="00F721EE"/>
    <w:rsid w:val="00F733CF"/>
    <w:rsid w:val="00F739EA"/>
    <w:rsid w:val="00F76394"/>
    <w:rsid w:val="00F7644C"/>
    <w:rsid w:val="00F80FB0"/>
    <w:rsid w:val="00F81C98"/>
    <w:rsid w:val="00F83871"/>
    <w:rsid w:val="00F87A22"/>
    <w:rsid w:val="00F950D6"/>
    <w:rsid w:val="00F95440"/>
    <w:rsid w:val="00F95A2D"/>
    <w:rsid w:val="00FA067E"/>
    <w:rsid w:val="00FA0A52"/>
    <w:rsid w:val="00FA3099"/>
    <w:rsid w:val="00FB304A"/>
    <w:rsid w:val="00FB408D"/>
    <w:rsid w:val="00FC11BE"/>
    <w:rsid w:val="00FC2501"/>
    <w:rsid w:val="00FC490D"/>
    <w:rsid w:val="00FC683B"/>
    <w:rsid w:val="00FC7E8F"/>
    <w:rsid w:val="00FD02D8"/>
    <w:rsid w:val="00FD05A3"/>
    <w:rsid w:val="00FD2544"/>
    <w:rsid w:val="00FD28CC"/>
    <w:rsid w:val="00FD76B5"/>
    <w:rsid w:val="00FE0960"/>
    <w:rsid w:val="00FE3726"/>
    <w:rsid w:val="00FE3A38"/>
    <w:rsid w:val="00FE5A46"/>
    <w:rsid w:val="00FE60D3"/>
    <w:rsid w:val="00FE7B85"/>
  </w:rsids>
  <m:mathPr>
    <m:mathFont m:val="Cambria Math"/>
    <m:brkBin m:val="before"/>
    <m:brkBinSub m:val="--"/>
    <m:smallFrac/>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0A96EA3-8DA2-4DD6-B214-394EDDC4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CBF"/>
    <w:pPr>
      <w:spacing w:before="240" w:line="360" w:lineRule="auto"/>
      <w:jc w:val="both"/>
    </w:pPr>
    <w:rPr>
      <w:rFonts w:ascii="Century Gothic" w:hAnsi="Century Gothic" w:cs="Century Gothic"/>
      <w:sz w:val="22"/>
      <w:szCs w:val="22"/>
      <w:lang w:eastAsia="en-US"/>
    </w:rPr>
  </w:style>
  <w:style w:type="paragraph" w:styleId="Heading1">
    <w:name w:val="heading 1"/>
    <w:basedOn w:val="HeadingBase"/>
    <w:next w:val="Normal"/>
    <w:link w:val="Heading1Char"/>
    <w:uiPriority w:val="99"/>
    <w:qFormat/>
    <w:rsid w:val="0031409A"/>
    <w:pPr>
      <w:pBdr>
        <w:top w:val="single" w:sz="48" w:space="1" w:color="FFFFFF"/>
        <w:left w:val="single" w:sz="6" w:space="4" w:color="FFFFFF"/>
        <w:bottom w:val="single" w:sz="6" w:space="1" w:color="FFFFFF"/>
      </w:pBdr>
      <w:tabs>
        <w:tab w:val="num" w:pos="567"/>
        <w:tab w:val="num" w:pos="643"/>
      </w:tabs>
      <w:spacing w:after="200"/>
      <w:ind w:left="567" w:hanging="567"/>
      <w:outlineLvl w:val="0"/>
    </w:pPr>
    <w:rPr>
      <w:b/>
      <w:bCs/>
      <w:position w:val="8"/>
      <w:sz w:val="26"/>
      <w:szCs w:val="26"/>
    </w:rPr>
  </w:style>
  <w:style w:type="paragraph" w:styleId="Heading2">
    <w:name w:val="heading 2"/>
    <w:basedOn w:val="HeadingBase"/>
    <w:next w:val="BodyText"/>
    <w:link w:val="Heading2Char"/>
    <w:uiPriority w:val="99"/>
    <w:qFormat/>
    <w:rsid w:val="0031409A"/>
    <w:pPr>
      <w:tabs>
        <w:tab w:val="num" w:pos="643"/>
      </w:tabs>
      <w:ind w:left="643" w:hanging="360"/>
      <w:outlineLvl w:val="1"/>
    </w:pPr>
    <w:rPr>
      <w:b/>
      <w:bCs/>
      <w:sz w:val="26"/>
      <w:szCs w:val="26"/>
    </w:rPr>
  </w:style>
  <w:style w:type="paragraph" w:styleId="Heading3">
    <w:name w:val="heading 3"/>
    <w:basedOn w:val="HeadingBase"/>
    <w:next w:val="BodyText"/>
    <w:link w:val="Heading3Char"/>
    <w:uiPriority w:val="99"/>
    <w:qFormat/>
    <w:rsid w:val="0031409A"/>
    <w:pPr>
      <w:tabs>
        <w:tab w:val="num" w:pos="643"/>
        <w:tab w:val="num" w:pos="1418"/>
      </w:tabs>
      <w:ind w:left="1418" w:hanging="284"/>
      <w:outlineLvl w:val="2"/>
    </w:pPr>
    <w:rPr>
      <w:b/>
      <w:bCs/>
    </w:rPr>
  </w:style>
  <w:style w:type="paragraph" w:styleId="Heading4">
    <w:name w:val="heading 4"/>
    <w:basedOn w:val="HeadingBase"/>
    <w:next w:val="BodyText"/>
    <w:link w:val="Heading4Char"/>
    <w:uiPriority w:val="99"/>
    <w:qFormat/>
    <w:rsid w:val="0031409A"/>
    <w:pPr>
      <w:ind w:left="1134"/>
      <w:outlineLvl w:val="3"/>
    </w:pPr>
    <w:rPr>
      <w:b/>
      <w:bCs/>
    </w:rPr>
  </w:style>
  <w:style w:type="paragraph" w:styleId="Heading5">
    <w:name w:val="heading 5"/>
    <w:basedOn w:val="HeadingBase"/>
    <w:next w:val="BodyText"/>
    <w:link w:val="Heading5Char"/>
    <w:uiPriority w:val="99"/>
    <w:qFormat/>
    <w:rsid w:val="0031409A"/>
    <w:pPr>
      <w:outlineLvl w:val="4"/>
    </w:pPr>
  </w:style>
  <w:style w:type="paragraph" w:styleId="Heading6">
    <w:name w:val="heading 6"/>
    <w:basedOn w:val="HeadingBase"/>
    <w:next w:val="BodyText"/>
    <w:link w:val="Heading6Char"/>
    <w:uiPriority w:val="99"/>
    <w:qFormat/>
    <w:rsid w:val="0031409A"/>
    <w:pPr>
      <w:outlineLvl w:val="5"/>
    </w:pPr>
  </w:style>
  <w:style w:type="paragraph" w:styleId="Heading7">
    <w:name w:val="heading 7"/>
    <w:basedOn w:val="HeadingBase"/>
    <w:next w:val="BodyText"/>
    <w:link w:val="Heading7Char"/>
    <w:uiPriority w:val="99"/>
    <w:qFormat/>
    <w:rsid w:val="0031409A"/>
    <w:pPr>
      <w:outlineLvl w:val="6"/>
    </w:pPr>
  </w:style>
  <w:style w:type="paragraph" w:styleId="Heading8">
    <w:name w:val="heading 8"/>
    <w:basedOn w:val="HeadingBase"/>
    <w:next w:val="BodyText"/>
    <w:link w:val="Heading8Char"/>
    <w:uiPriority w:val="99"/>
    <w:qFormat/>
    <w:rsid w:val="0031409A"/>
    <w:pPr>
      <w:outlineLvl w:val="7"/>
    </w:pPr>
  </w:style>
  <w:style w:type="paragraph" w:styleId="Heading9">
    <w:name w:val="heading 9"/>
    <w:basedOn w:val="HeadingBase"/>
    <w:next w:val="BodyText"/>
    <w:link w:val="Heading9Char"/>
    <w:uiPriority w:val="99"/>
    <w:qFormat/>
    <w:rsid w:val="0031409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039FA"/>
    <w:rPr>
      <w:rFonts w:ascii="Century Gothic" w:hAnsi="Century Gothic" w:cs="Century Gothic"/>
      <w:b/>
      <w:bCs/>
      <w:position w:val="8"/>
      <w:sz w:val="26"/>
      <w:szCs w:val="26"/>
      <w:lang w:val="en-ZA"/>
    </w:rPr>
  </w:style>
  <w:style w:type="character" w:customStyle="1" w:styleId="Heading2Char">
    <w:name w:val="Heading 2 Char"/>
    <w:basedOn w:val="DefaultParagraphFont"/>
    <w:link w:val="Heading2"/>
    <w:uiPriority w:val="99"/>
    <w:locked/>
    <w:rsid w:val="009039FA"/>
    <w:rPr>
      <w:rFonts w:ascii="Century Gothic" w:hAnsi="Century Gothic" w:cs="Century Gothic"/>
      <w:b/>
      <w:bCs/>
      <w:sz w:val="26"/>
      <w:szCs w:val="26"/>
      <w:lang w:val="en-ZA"/>
    </w:rPr>
  </w:style>
  <w:style w:type="character" w:customStyle="1" w:styleId="Heading3Char">
    <w:name w:val="Heading 3 Char"/>
    <w:basedOn w:val="DefaultParagraphFont"/>
    <w:link w:val="Heading3"/>
    <w:uiPriority w:val="99"/>
    <w:locked/>
    <w:rsid w:val="009039FA"/>
    <w:rPr>
      <w:rFonts w:ascii="Century Gothic" w:hAnsi="Century Gothic" w:cs="Century Gothic"/>
      <w:b/>
      <w:bCs/>
      <w:lang w:val="en-ZA"/>
    </w:rPr>
  </w:style>
  <w:style w:type="character" w:customStyle="1" w:styleId="Heading4Char">
    <w:name w:val="Heading 4 Char"/>
    <w:basedOn w:val="DefaultParagraphFont"/>
    <w:link w:val="Heading4"/>
    <w:uiPriority w:val="99"/>
    <w:semiHidden/>
    <w:locked/>
    <w:rsid w:val="009039FA"/>
    <w:rPr>
      <w:rFonts w:ascii="Calibri" w:hAnsi="Calibri" w:cs="Times New Roman"/>
      <w:b/>
      <w:bCs/>
      <w:sz w:val="28"/>
      <w:szCs w:val="28"/>
      <w:lang w:val="en-ZA"/>
    </w:rPr>
  </w:style>
  <w:style w:type="character" w:customStyle="1" w:styleId="Heading5Char">
    <w:name w:val="Heading 5 Char"/>
    <w:basedOn w:val="DefaultParagraphFont"/>
    <w:link w:val="Heading5"/>
    <w:uiPriority w:val="99"/>
    <w:semiHidden/>
    <w:locked/>
    <w:rsid w:val="009039FA"/>
    <w:rPr>
      <w:rFonts w:ascii="Calibri" w:hAnsi="Calibri" w:cs="Times New Roman"/>
      <w:b/>
      <w:bCs/>
      <w:i/>
      <w:iCs/>
      <w:sz w:val="26"/>
      <w:szCs w:val="26"/>
      <w:lang w:val="en-ZA"/>
    </w:rPr>
  </w:style>
  <w:style w:type="character" w:customStyle="1" w:styleId="Heading6Char">
    <w:name w:val="Heading 6 Char"/>
    <w:basedOn w:val="DefaultParagraphFont"/>
    <w:link w:val="Heading6"/>
    <w:uiPriority w:val="99"/>
    <w:semiHidden/>
    <w:locked/>
    <w:rsid w:val="009039FA"/>
    <w:rPr>
      <w:rFonts w:ascii="Calibri" w:hAnsi="Calibri" w:cs="Times New Roman"/>
      <w:b/>
      <w:bCs/>
      <w:lang w:val="en-ZA"/>
    </w:rPr>
  </w:style>
  <w:style w:type="character" w:customStyle="1" w:styleId="Heading7Char">
    <w:name w:val="Heading 7 Char"/>
    <w:basedOn w:val="DefaultParagraphFont"/>
    <w:link w:val="Heading7"/>
    <w:uiPriority w:val="99"/>
    <w:semiHidden/>
    <w:locked/>
    <w:rsid w:val="009039FA"/>
    <w:rPr>
      <w:rFonts w:ascii="Calibri" w:hAnsi="Calibri" w:cs="Times New Roman"/>
      <w:sz w:val="24"/>
      <w:szCs w:val="24"/>
      <w:lang w:val="en-ZA"/>
    </w:rPr>
  </w:style>
  <w:style w:type="character" w:customStyle="1" w:styleId="Heading8Char">
    <w:name w:val="Heading 8 Char"/>
    <w:basedOn w:val="DefaultParagraphFont"/>
    <w:link w:val="Heading8"/>
    <w:uiPriority w:val="99"/>
    <w:semiHidden/>
    <w:locked/>
    <w:rsid w:val="009039FA"/>
    <w:rPr>
      <w:rFonts w:ascii="Calibri" w:hAnsi="Calibri" w:cs="Times New Roman"/>
      <w:i/>
      <w:iCs/>
      <w:sz w:val="24"/>
      <w:szCs w:val="24"/>
      <w:lang w:val="en-ZA"/>
    </w:rPr>
  </w:style>
  <w:style w:type="character" w:customStyle="1" w:styleId="Heading9Char">
    <w:name w:val="Heading 9 Char"/>
    <w:basedOn w:val="DefaultParagraphFont"/>
    <w:link w:val="Heading9"/>
    <w:uiPriority w:val="99"/>
    <w:semiHidden/>
    <w:locked/>
    <w:rsid w:val="009039FA"/>
    <w:rPr>
      <w:rFonts w:ascii="Cambria" w:hAnsi="Cambria" w:cs="Times New Roman"/>
      <w:lang w:val="en-ZA"/>
    </w:rPr>
  </w:style>
  <w:style w:type="paragraph" w:styleId="Header">
    <w:name w:val="header"/>
    <w:basedOn w:val="Normal"/>
    <w:link w:val="HeaderChar"/>
    <w:uiPriority w:val="99"/>
    <w:rsid w:val="0031409A"/>
    <w:pPr>
      <w:spacing w:before="120" w:after="120" w:line="240" w:lineRule="auto"/>
      <w:jc w:val="right"/>
    </w:pPr>
    <w:rPr>
      <w:b/>
      <w:bCs/>
      <w:sz w:val="72"/>
      <w:szCs w:val="72"/>
    </w:rPr>
  </w:style>
  <w:style w:type="character" w:customStyle="1" w:styleId="HeaderChar">
    <w:name w:val="Header Char"/>
    <w:basedOn w:val="DefaultParagraphFont"/>
    <w:link w:val="Header"/>
    <w:uiPriority w:val="99"/>
    <w:semiHidden/>
    <w:locked/>
    <w:rsid w:val="009039FA"/>
    <w:rPr>
      <w:rFonts w:ascii="Century Gothic" w:hAnsi="Century Gothic" w:cs="Century Gothic"/>
      <w:lang w:val="en-ZA"/>
    </w:rPr>
  </w:style>
  <w:style w:type="paragraph" w:styleId="Footer">
    <w:name w:val="footer"/>
    <w:basedOn w:val="Normal"/>
    <w:link w:val="FooterChar"/>
    <w:uiPriority w:val="99"/>
    <w:rsid w:val="0058258C"/>
    <w:pPr>
      <w:tabs>
        <w:tab w:val="right" w:pos="9072"/>
      </w:tabs>
      <w:spacing w:before="0"/>
    </w:pPr>
  </w:style>
  <w:style w:type="character" w:customStyle="1" w:styleId="FooterChar">
    <w:name w:val="Footer Char"/>
    <w:basedOn w:val="DefaultParagraphFont"/>
    <w:link w:val="Footer"/>
    <w:uiPriority w:val="99"/>
    <w:locked/>
    <w:rsid w:val="009039FA"/>
    <w:rPr>
      <w:rFonts w:ascii="Century Gothic" w:hAnsi="Century Gothic" w:cs="Century Gothic"/>
      <w:lang w:val="en-ZA"/>
    </w:rPr>
  </w:style>
  <w:style w:type="paragraph" w:styleId="BodyText">
    <w:name w:val="Body Text"/>
    <w:basedOn w:val="Normal"/>
    <w:link w:val="BodyTextChar"/>
    <w:uiPriority w:val="99"/>
    <w:rsid w:val="0031409A"/>
    <w:pPr>
      <w:ind w:left="1134"/>
    </w:pPr>
  </w:style>
  <w:style w:type="character" w:customStyle="1" w:styleId="BodyTextChar">
    <w:name w:val="Body Text Char"/>
    <w:basedOn w:val="DefaultParagraphFont"/>
    <w:link w:val="BodyText"/>
    <w:uiPriority w:val="99"/>
    <w:locked/>
    <w:rsid w:val="009039FA"/>
    <w:rPr>
      <w:rFonts w:ascii="Century Gothic" w:hAnsi="Century Gothic" w:cs="Century Gothic"/>
      <w:lang w:val="en-ZA"/>
    </w:rPr>
  </w:style>
  <w:style w:type="paragraph" w:customStyle="1" w:styleId="Bullet1">
    <w:name w:val="Bullet 1"/>
    <w:basedOn w:val="Normal"/>
    <w:link w:val="Bullet1Char"/>
    <w:uiPriority w:val="99"/>
    <w:rsid w:val="0031409A"/>
    <w:pPr>
      <w:tabs>
        <w:tab w:val="num" w:pos="360"/>
      </w:tabs>
      <w:ind w:left="360" w:hanging="360"/>
    </w:pPr>
  </w:style>
  <w:style w:type="paragraph" w:customStyle="1" w:styleId="Bullet2">
    <w:name w:val="Bullet 2"/>
    <w:basedOn w:val="Bullet1"/>
    <w:link w:val="Bullet2Char"/>
    <w:uiPriority w:val="99"/>
    <w:rsid w:val="0031409A"/>
    <w:pPr>
      <w:numPr>
        <w:ilvl w:val="1"/>
      </w:numPr>
      <w:tabs>
        <w:tab w:val="num" w:pos="360"/>
        <w:tab w:val="left" w:pos="794"/>
        <w:tab w:val="num" w:pos="1928"/>
      </w:tabs>
      <w:ind w:left="1928" w:hanging="397"/>
    </w:pPr>
  </w:style>
  <w:style w:type="paragraph" w:customStyle="1" w:styleId="Bullet3">
    <w:name w:val="Bullet 3"/>
    <w:basedOn w:val="Bullet2"/>
    <w:link w:val="Bullet3Char"/>
    <w:uiPriority w:val="99"/>
    <w:rsid w:val="0031409A"/>
    <w:pPr>
      <w:numPr>
        <w:ilvl w:val="2"/>
      </w:numPr>
      <w:tabs>
        <w:tab w:val="clear" w:pos="794"/>
        <w:tab w:val="num" w:pos="360"/>
        <w:tab w:val="left" w:pos="1191"/>
        <w:tab w:val="num" w:pos="2325"/>
      </w:tabs>
      <w:ind w:left="2325" w:hanging="397"/>
    </w:pPr>
  </w:style>
  <w:style w:type="paragraph" w:customStyle="1" w:styleId="Bullet4">
    <w:name w:val="Bullet 4"/>
    <w:basedOn w:val="Bullet3"/>
    <w:link w:val="Bullet4Char"/>
    <w:uiPriority w:val="99"/>
    <w:rsid w:val="0031409A"/>
    <w:pPr>
      <w:numPr>
        <w:ilvl w:val="3"/>
      </w:numPr>
      <w:tabs>
        <w:tab w:val="clear" w:pos="1191"/>
        <w:tab w:val="num" w:pos="360"/>
        <w:tab w:val="left" w:pos="1588"/>
        <w:tab w:val="num" w:pos="2722"/>
      </w:tabs>
      <w:ind w:left="2722" w:hanging="397"/>
    </w:pPr>
  </w:style>
  <w:style w:type="paragraph" w:styleId="Caption">
    <w:name w:val="caption"/>
    <w:basedOn w:val="BodyText"/>
    <w:next w:val="BodyText"/>
    <w:uiPriority w:val="99"/>
    <w:qFormat/>
    <w:rsid w:val="0031409A"/>
    <w:pPr>
      <w:keepNext/>
      <w:spacing w:before="60"/>
      <w:jc w:val="left"/>
    </w:pPr>
    <w:rPr>
      <w:b/>
      <w:bCs/>
      <w:sz w:val="18"/>
      <w:szCs w:val="18"/>
    </w:rPr>
  </w:style>
  <w:style w:type="paragraph" w:customStyle="1" w:styleId="Number1">
    <w:name w:val="Number 1"/>
    <w:basedOn w:val="BodyText"/>
    <w:uiPriority w:val="99"/>
    <w:rsid w:val="0031409A"/>
    <w:pPr>
      <w:tabs>
        <w:tab w:val="num" w:pos="926"/>
        <w:tab w:val="num" w:pos="1492"/>
        <w:tab w:val="num" w:pos="1531"/>
      </w:tabs>
      <w:ind w:left="1531" w:hanging="397"/>
    </w:pPr>
  </w:style>
  <w:style w:type="paragraph" w:customStyle="1" w:styleId="Number2">
    <w:name w:val="Number 2"/>
    <w:basedOn w:val="Number1"/>
    <w:uiPriority w:val="99"/>
    <w:rsid w:val="0031409A"/>
    <w:pPr>
      <w:numPr>
        <w:ilvl w:val="1"/>
      </w:numPr>
      <w:tabs>
        <w:tab w:val="num" w:pos="926"/>
        <w:tab w:val="num" w:pos="2098"/>
      </w:tabs>
      <w:ind w:left="2098" w:hanging="567"/>
    </w:pPr>
  </w:style>
  <w:style w:type="paragraph" w:customStyle="1" w:styleId="Number3">
    <w:name w:val="Number 3"/>
    <w:basedOn w:val="Number2"/>
    <w:uiPriority w:val="99"/>
    <w:rsid w:val="0031409A"/>
    <w:pPr>
      <w:numPr>
        <w:ilvl w:val="2"/>
      </w:numPr>
      <w:tabs>
        <w:tab w:val="num" w:pos="926"/>
        <w:tab w:val="num" w:pos="2835"/>
      </w:tabs>
      <w:ind w:left="2835" w:hanging="737"/>
    </w:pPr>
  </w:style>
  <w:style w:type="paragraph" w:customStyle="1" w:styleId="Number4">
    <w:name w:val="Number 4"/>
    <w:basedOn w:val="BodyText"/>
    <w:uiPriority w:val="99"/>
    <w:rsid w:val="000E05D0"/>
    <w:pPr>
      <w:numPr>
        <w:ilvl w:val="3"/>
        <w:numId w:val="1"/>
      </w:numPr>
      <w:tabs>
        <w:tab w:val="clear" w:pos="4275"/>
        <w:tab w:val="num" w:pos="360"/>
      </w:tabs>
      <w:ind w:left="0" w:firstLine="0"/>
    </w:pPr>
  </w:style>
  <w:style w:type="paragraph" w:customStyle="1" w:styleId="TableHeading">
    <w:name w:val="Table Heading"/>
    <w:basedOn w:val="Normal"/>
    <w:rsid w:val="0031409A"/>
    <w:pPr>
      <w:keepNext/>
      <w:spacing w:before="60" w:after="60"/>
      <w:jc w:val="center"/>
    </w:pPr>
    <w:rPr>
      <w:b/>
      <w:bCs/>
    </w:rPr>
  </w:style>
  <w:style w:type="paragraph" w:styleId="BalloonText">
    <w:name w:val="Balloon Text"/>
    <w:basedOn w:val="Normal"/>
    <w:link w:val="BalloonTextChar"/>
    <w:uiPriority w:val="99"/>
    <w:semiHidden/>
    <w:rsid w:val="0031409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039FA"/>
    <w:rPr>
      <w:rFonts w:cs="Times New Roman"/>
      <w:sz w:val="2"/>
      <w:lang w:val="en-ZA"/>
    </w:rPr>
  </w:style>
  <w:style w:type="paragraph" w:styleId="Title">
    <w:name w:val="Title"/>
    <w:basedOn w:val="Normal"/>
    <w:link w:val="TitleChar"/>
    <w:uiPriority w:val="99"/>
    <w:qFormat/>
    <w:rsid w:val="0031409A"/>
    <w:pPr>
      <w:spacing w:after="60"/>
      <w:jc w:val="center"/>
      <w:outlineLvl w:val="0"/>
    </w:pPr>
    <w:rPr>
      <w:b/>
      <w:bCs/>
      <w:kern w:val="28"/>
      <w:sz w:val="32"/>
      <w:szCs w:val="32"/>
    </w:rPr>
  </w:style>
  <w:style w:type="character" w:customStyle="1" w:styleId="TitleChar">
    <w:name w:val="Title Char"/>
    <w:basedOn w:val="DefaultParagraphFont"/>
    <w:link w:val="Title"/>
    <w:uiPriority w:val="99"/>
    <w:locked/>
    <w:rsid w:val="009039FA"/>
    <w:rPr>
      <w:rFonts w:ascii="Cambria" w:hAnsi="Cambria" w:cs="Times New Roman"/>
      <w:b/>
      <w:bCs/>
      <w:kern w:val="28"/>
      <w:sz w:val="32"/>
      <w:szCs w:val="32"/>
      <w:lang w:val="en-ZA"/>
    </w:rPr>
  </w:style>
  <w:style w:type="paragraph" w:customStyle="1" w:styleId="Address">
    <w:name w:val="Address"/>
    <w:basedOn w:val="Title"/>
    <w:uiPriority w:val="99"/>
    <w:rsid w:val="0031409A"/>
    <w:pPr>
      <w:spacing w:before="0" w:after="72" w:line="360" w:lineRule="atLeast"/>
      <w:jc w:val="both"/>
      <w:outlineLvl w:val="9"/>
    </w:pPr>
    <w:rPr>
      <w:b w:val="0"/>
      <w:bCs w:val="0"/>
      <w:kern w:val="0"/>
      <w:sz w:val="22"/>
      <w:szCs w:val="22"/>
    </w:rPr>
  </w:style>
  <w:style w:type="paragraph" w:customStyle="1" w:styleId="HeadingBase">
    <w:name w:val="Heading Base"/>
    <w:basedOn w:val="Normal"/>
    <w:next w:val="BodyText"/>
    <w:uiPriority w:val="99"/>
    <w:rsid w:val="0031409A"/>
    <w:pPr>
      <w:keepNext/>
      <w:keepLines/>
      <w:spacing w:line="240" w:lineRule="auto"/>
    </w:pPr>
  </w:style>
  <w:style w:type="paragraph" w:customStyle="1" w:styleId="Appendix1">
    <w:name w:val="Appendix 1"/>
    <w:basedOn w:val="HeadingBase"/>
    <w:next w:val="Normal"/>
    <w:uiPriority w:val="99"/>
    <w:rsid w:val="0031409A"/>
    <w:pPr>
      <w:pageBreakBefore/>
      <w:pBdr>
        <w:top w:val="single" w:sz="48" w:space="1" w:color="FFFFFF"/>
        <w:left w:val="single" w:sz="6" w:space="4" w:color="FFFFFF"/>
        <w:bottom w:val="single" w:sz="6" w:space="1" w:color="FFFFFF"/>
      </w:pBdr>
      <w:tabs>
        <w:tab w:val="num" w:pos="1209"/>
      </w:tabs>
      <w:spacing w:after="200"/>
      <w:ind w:left="1134" w:hanging="1049"/>
      <w:outlineLvl w:val="0"/>
    </w:pPr>
    <w:rPr>
      <w:b/>
      <w:bCs/>
      <w:position w:val="8"/>
      <w:sz w:val="26"/>
      <w:szCs w:val="26"/>
    </w:rPr>
  </w:style>
  <w:style w:type="paragraph" w:customStyle="1" w:styleId="Appendix2">
    <w:name w:val="Appendix 2"/>
    <w:basedOn w:val="HeadingBase"/>
    <w:next w:val="BodyText"/>
    <w:uiPriority w:val="99"/>
    <w:rsid w:val="0031409A"/>
    <w:pPr>
      <w:tabs>
        <w:tab w:val="num" w:pos="1209"/>
      </w:tabs>
      <w:ind w:left="567" w:hanging="360"/>
      <w:outlineLvl w:val="1"/>
    </w:pPr>
    <w:rPr>
      <w:b/>
      <w:bCs/>
      <w:sz w:val="26"/>
      <w:szCs w:val="26"/>
    </w:rPr>
  </w:style>
  <w:style w:type="paragraph" w:customStyle="1" w:styleId="Appendix3">
    <w:name w:val="Appendix 3"/>
    <w:basedOn w:val="HeadingBase"/>
    <w:next w:val="BodyText"/>
    <w:uiPriority w:val="99"/>
    <w:rsid w:val="0031409A"/>
    <w:pPr>
      <w:tabs>
        <w:tab w:val="num" w:pos="1209"/>
      </w:tabs>
      <w:ind w:left="1134" w:hanging="360"/>
      <w:outlineLvl w:val="2"/>
    </w:pPr>
    <w:rPr>
      <w:b/>
      <w:bCs/>
    </w:rPr>
  </w:style>
  <w:style w:type="paragraph" w:customStyle="1" w:styleId="Appendix4">
    <w:name w:val="Appendix 4"/>
    <w:basedOn w:val="HeadingBase"/>
    <w:next w:val="BodyText"/>
    <w:uiPriority w:val="99"/>
    <w:rsid w:val="000E05D0"/>
    <w:pPr>
      <w:outlineLvl w:val="3"/>
    </w:pPr>
  </w:style>
  <w:style w:type="paragraph" w:styleId="BodyText2">
    <w:name w:val="Body Text 2"/>
    <w:basedOn w:val="Normal"/>
    <w:link w:val="BodyText2Char"/>
    <w:uiPriority w:val="99"/>
    <w:rsid w:val="000E05D0"/>
    <w:pPr>
      <w:spacing w:line="240" w:lineRule="auto"/>
      <w:jc w:val="left"/>
    </w:pPr>
    <w:rPr>
      <w:sz w:val="15"/>
      <w:szCs w:val="15"/>
      <w:lang w:val="en-GB"/>
    </w:rPr>
  </w:style>
  <w:style w:type="character" w:customStyle="1" w:styleId="BodyText2Char">
    <w:name w:val="Body Text 2 Char"/>
    <w:basedOn w:val="DefaultParagraphFont"/>
    <w:link w:val="BodyText2"/>
    <w:uiPriority w:val="99"/>
    <w:semiHidden/>
    <w:locked/>
    <w:rsid w:val="009039FA"/>
    <w:rPr>
      <w:rFonts w:ascii="Century Gothic" w:hAnsi="Century Gothic" w:cs="Century Gothic"/>
      <w:lang w:val="en-ZA"/>
    </w:rPr>
  </w:style>
  <w:style w:type="paragraph" w:customStyle="1" w:styleId="Bullet5">
    <w:name w:val="Bullet 5"/>
    <w:basedOn w:val="Bullet4"/>
    <w:link w:val="Bullet5Char"/>
    <w:uiPriority w:val="99"/>
    <w:rsid w:val="0031409A"/>
    <w:pPr>
      <w:numPr>
        <w:ilvl w:val="0"/>
      </w:numPr>
      <w:tabs>
        <w:tab w:val="clear" w:pos="1588"/>
        <w:tab w:val="num" w:pos="360"/>
        <w:tab w:val="left" w:pos="1985"/>
      </w:tabs>
      <w:ind w:left="2722" w:hanging="397"/>
    </w:pPr>
  </w:style>
  <w:style w:type="paragraph" w:customStyle="1" w:styleId="Bullet6">
    <w:name w:val="Bullet 6"/>
    <w:basedOn w:val="Bullet5"/>
    <w:link w:val="Bullet6Char"/>
    <w:uiPriority w:val="99"/>
    <w:rsid w:val="0031409A"/>
    <w:pPr>
      <w:tabs>
        <w:tab w:val="clear" w:pos="1985"/>
        <w:tab w:val="left" w:pos="2381"/>
      </w:tabs>
    </w:pPr>
  </w:style>
  <w:style w:type="paragraph" w:customStyle="1" w:styleId="Bullet7">
    <w:name w:val="Bullet 7"/>
    <w:basedOn w:val="Bullet6"/>
    <w:link w:val="Bullet7Char"/>
    <w:uiPriority w:val="99"/>
    <w:rsid w:val="0031409A"/>
    <w:pPr>
      <w:tabs>
        <w:tab w:val="clear" w:pos="2381"/>
        <w:tab w:val="left" w:pos="2778"/>
      </w:tabs>
    </w:pPr>
  </w:style>
  <w:style w:type="paragraph" w:styleId="DocumentMap">
    <w:name w:val="Document Map"/>
    <w:basedOn w:val="Normal"/>
    <w:link w:val="DocumentMapChar"/>
    <w:uiPriority w:val="99"/>
    <w:semiHidden/>
    <w:rsid w:val="0031409A"/>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9039FA"/>
    <w:rPr>
      <w:rFonts w:cs="Times New Roman"/>
      <w:sz w:val="2"/>
      <w:lang w:val="en-ZA"/>
    </w:rPr>
  </w:style>
  <w:style w:type="character" w:styleId="FollowedHyperlink">
    <w:name w:val="FollowedHyperlink"/>
    <w:basedOn w:val="DefaultParagraphFont"/>
    <w:uiPriority w:val="99"/>
    <w:rsid w:val="0031409A"/>
    <w:rPr>
      <w:rFonts w:cs="Times New Roman"/>
      <w:color w:val="800080"/>
      <w:u w:val="single"/>
    </w:rPr>
  </w:style>
  <w:style w:type="paragraph" w:customStyle="1" w:styleId="FooterText">
    <w:name w:val="Footer Text"/>
    <w:basedOn w:val="Normal"/>
    <w:uiPriority w:val="99"/>
    <w:rsid w:val="0031409A"/>
    <w:pPr>
      <w:spacing w:before="60" w:after="60" w:line="240" w:lineRule="auto"/>
      <w:ind w:right="28"/>
    </w:pPr>
    <w:rPr>
      <w:sz w:val="18"/>
      <w:szCs w:val="18"/>
    </w:rPr>
  </w:style>
  <w:style w:type="paragraph" w:customStyle="1" w:styleId="FooterDisclaimer">
    <w:name w:val="Footer Disclaimer"/>
    <w:basedOn w:val="FooterText"/>
    <w:uiPriority w:val="99"/>
    <w:rsid w:val="0031409A"/>
    <w:pPr>
      <w:spacing w:after="0"/>
    </w:pPr>
    <w:rPr>
      <w:sz w:val="12"/>
      <w:szCs w:val="12"/>
    </w:rPr>
  </w:style>
  <w:style w:type="character" w:styleId="FootnoteReference">
    <w:name w:val="footnote reference"/>
    <w:basedOn w:val="DefaultParagraphFont"/>
    <w:uiPriority w:val="99"/>
    <w:semiHidden/>
    <w:rsid w:val="0031409A"/>
    <w:rPr>
      <w:rFonts w:cs="Times New Roman"/>
      <w:vertAlign w:val="superscript"/>
    </w:rPr>
  </w:style>
  <w:style w:type="paragraph" w:styleId="FootnoteText">
    <w:name w:val="footnote text"/>
    <w:basedOn w:val="BodyText"/>
    <w:link w:val="FootnoteTextChar"/>
    <w:uiPriority w:val="99"/>
    <w:semiHidden/>
    <w:rsid w:val="0031409A"/>
    <w:pPr>
      <w:spacing w:after="60"/>
    </w:pPr>
    <w:rPr>
      <w:sz w:val="18"/>
      <w:szCs w:val="18"/>
    </w:rPr>
  </w:style>
  <w:style w:type="character" w:customStyle="1" w:styleId="FootnoteTextChar">
    <w:name w:val="Footnote Text Char"/>
    <w:basedOn w:val="DefaultParagraphFont"/>
    <w:link w:val="FootnoteText"/>
    <w:uiPriority w:val="99"/>
    <w:semiHidden/>
    <w:locked/>
    <w:rsid w:val="009039FA"/>
    <w:rPr>
      <w:rFonts w:ascii="Century Gothic" w:hAnsi="Century Gothic" w:cs="Century Gothic"/>
      <w:sz w:val="20"/>
      <w:szCs w:val="20"/>
      <w:lang w:val="en-ZA"/>
    </w:rPr>
  </w:style>
  <w:style w:type="paragraph" w:customStyle="1" w:styleId="FrontPageDate">
    <w:name w:val="Front Page Date"/>
    <w:basedOn w:val="Normal"/>
    <w:next w:val="Normal"/>
    <w:uiPriority w:val="99"/>
    <w:rsid w:val="0031409A"/>
    <w:pPr>
      <w:jc w:val="center"/>
    </w:pPr>
    <w:rPr>
      <w:sz w:val="24"/>
      <w:szCs w:val="24"/>
    </w:rPr>
  </w:style>
  <w:style w:type="paragraph" w:customStyle="1" w:styleId="FrontPageHeading">
    <w:name w:val="Front Page Heading"/>
    <w:basedOn w:val="Normal"/>
    <w:next w:val="Normal"/>
    <w:uiPriority w:val="99"/>
    <w:rsid w:val="0031409A"/>
    <w:pPr>
      <w:spacing w:after="240" w:line="400" w:lineRule="atLeast"/>
      <w:jc w:val="center"/>
    </w:pPr>
    <w:rPr>
      <w:spacing w:val="-30"/>
      <w:kern w:val="28"/>
      <w:sz w:val="56"/>
      <w:szCs w:val="56"/>
    </w:rPr>
  </w:style>
  <w:style w:type="paragraph" w:customStyle="1" w:styleId="FrontPageSubject">
    <w:name w:val="Front Page Subject"/>
    <w:basedOn w:val="Normal"/>
    <w:next w:val="Normal"/>
    <w:uiPriority w:val="99"/>
    <w:rsid w:val="0031409A"/>
    <w:pPr>
      <w:jc w:val="center"/>
    </w:pPr>
    <w:rPr>
      <w:spacing w:val="-20"/>
      <w:kern w:val="28"/>
      <w:sz w:val="44"/>
      <w:szCs w:val="44"/>
    </w:rPr>
  </w:style>
  <w:style w:type="paragraph" w:customStyle="1" w:styleId="Genericheading1">
    <w:name w:val="Generic heading 1"/>
    <w:basedOn w:val="HeadingBase"/>
    <w:next w:val="Normal"/>
    <w:uiPriority w:val="99"/>
    <w:rsid w:val="0031409A"/>
    <w:pPr>
      <w:pBdr>
        <w:top w:val="single" w:sz="48" w:space="1" w:color="FFFFFF"/>
        <w:left w:val="single" w:sz="6" w:space="4" w:color="FFFFFF"/>
        <w:bottom w:val="single" w:sz="6" w:space="1" w:color="FFFFFF"/>
      </w:pBdr>
      <w:spacing w:before="120"/>
      <w:outlineLvl w:val="0"/>
    </w:pPr>
    <w:rPr>
      <w:b/>
      <w:bCs/>
      <w:position w:val="8"/>
      <w:sz w:val="26"/>
      <w:szCs w:val="26"/>
    </w:rPr>
  </w:style>
  <w:style w:type="paragraph" w:customStyle="1" w:styleId="Heading0">
    <w:name w:val="Heading 0"/>
    <w:basedOn w:val="HeadingBase"/>
    <w:next w:val="Normal"/>
    <w:uiPriority w:val="99"/>
    <w:rsid w:val="0031409A"/>
    <w:pPr>
      <w:pBdr>
        <w:top w:val="single" w:sz="48" w:space="1" w:color="FFFFFF"/>
        <w:left w:val="single" w:sz="6" w:space="4" w:color="FFFFFF"/>
        <w:bottom w:val="single" w:sz="6" w:space="1" w:color="FFFFFF"/>
      </w:pBdr>
      <w:spacing w:before="360" w:after="240"/>
      <w:jc w:val="center"/>
      <w:outlineLvl w:val="0"/>
    </w:pPr>
    <w:rPr>
      <w:b/>
      <w:bCs/>
      <w:position w:val="8"/>
      <w:sz w:val="26"/>
      <w:szCs w:val="26"/>
    </w:rPr>
  </w:style>
  <w:style w:type="character" w:styleId="Hyperlink">
    <w:name w:val="Hyperlink"/>
    <w:basedOn w:val="DefaultParagraphFont"/>
    <w:uiPriority w:val="99"/>
    <w:rsid w:val="0031409A"/>
    <w:rPr>
      <w:rFonts w:cs="Times New Roman"/>
      <w:color w:val="0000FF"/>
      <w:u w:val="single"/>
    </w:rPr>
  </w:style>
  <w:style w:type="paragraph" w:styleId="Index1">
    <w:name w:val="index 1"/>
    <w:basedOn w:val="Normal"/>
    <w:next w:val="Normal"/>
    <w:autoRedefine/>
    <w:uiPriority w:val="99"/>
    <w:semiHidden/>
    <w:rsid w:val="0031409A"/>
    <w:pPr>
      <w:ind w:left="220" w:hanging="220"/>
    </w:pPr>
  </w:style>
  <w:style w:type="paragraph" w:styleId="Index2">
    <w:name w:val="index 2"/>
    <w:basedOn w:val="Normal"/>
    <w:next w:val="Normal"/>
    <w:autoRedefine/>
    <w:uiPriority w:val="99"/>
    <w:semiHidden/>
    <w:rsid w:val="0031409A"/>
    <w:pPr>
      <w:ind w:left="440" w:hanging="220"/>
    </w:pPr>
  </w:style>
  <w:style w:type="paragraph" w:styleId="Index3">
    <w:name w:val="index 3"/>
    <w:basedOn w:val="Normal"/>
    <w:next w:val="Normal"/>
    <w:autoRedefine/>
    <w:uiPriority w:val="99"/>
    <w:semiHidden/>
    <w:rsid w:val="0031409A"/>
    <w:pPr>
      <w:ind w:left="660" w:hanging="220"/>
    </w:pPr>
  </w:style>
  <w:style w:type="paragraph" w:styleId="Index4">
    <w:name w:val="index 4"/>
    <w:basedOn w:val="Normal"/>
    <w:next w:val="Normal"/>
    <w:autoRedefine/>
    <w:uiPriority w:val="99"/>
    <w:semiHidden/>
    <w:rsid w:val="0031409A"/>
    <w:pPr>
      <w:ind w:left="880" w:hanging="220"/>
    </w:pPr>
  </w:style>
  <w:style w:type="paragraph" w:styleId="Index5">
    <w:name w:val="index 5"/>
    <w:basedOn w:val="Normal"/>
    <w:next w:val="Normal"/>
    <w:autoRedefine/>
    <w:uiPriority w:val="99"/>
    <w:semiHidden/>
    <w:rsid w:val="0031409A"/>
    <w:pPr>
      <w:ind w:left="1100" w:hanging="220"/>
    </w:pPr>
  </w:style>
  <w:style w:type="paragraph" w:styleId="Index6">
    <w:name w:val="index 6"/>
    <w:basedOn w:val="Normal"/>
    <w:next w:val="Normal"/>
    <w:autoRedefine/>
    <w:uiPriority w:val="99"/>
    <w:semiHidden/>
    <w:rsid w:val="0031409A"/>
    <w:pPr>
      <w:ind w:left="1320" w:hanging="220"/>
    </w:pPr>
  </w:style>
  <w:style w:type="paragraph" w:styleId="Index7">
    <w:name w:val="index 7"/>
    <w:basedOn w:val="Normal"/>
    <w:next w:val="Normal"/>
    <w:autoRedefine/>
    <w:uiPriority w:val="99"/>
    <w:semiHidden/>
    <w:rsid w:val="0031409A"/>
    <w:pPr>
      <w:ind w:left="1540" w:hanging="220"/>
    </w:pPr>
  </w:style>
  <w:style w:type="paragraph" w:styleId="Index8">
    <w:name w:val="index 8"/>
    <w:basedOn w:val="Normal"/>
    <w:next w:val="Normal"/>
    <w:autoRedefine/>
    <w:uiPriority w:val="99"/>
    <w:semiHidden/>
    <w:rsid w:val="0031409A"/>
    <w:pPr>
      <w:ind w:left="1760" w:hanging="220"/>
    </w:pPr>
  </w:style>
  <w:style w:type="paragraph" w:styleId="Index9">
    <w:name w:val="index 9"/>
    <w:basedOn w:val="Normal"/>
    <w:next w:val="Normal"/>
    <w:autoRedefine/>
    <w:uiPriority w:val="99"/>
    <w:semiHidden/>
    <w:rsid w:val="0031409A"/>
    <w:pPr>
      <w:ind w:left="1980" w:hanging="220"/>
    </w:pPr>
  </w:style>
  <w:style w:type="paragraph" w:customStyle="1" w:styleId="LetterDate">
    <w:name w:val="Letter Date"/>
    <w:basedOn w:val="Normal"/>
    <w:uiPriority w:val="99"/>
    <w:rsid w:val="000E05D0"/>
    <w:pPr>
      <w:tabs>
        <w:tab w:val="left" w:pos="-720"/>
      </w:tabs>
      <w:spacing w:line="360" w:lineRule="atLeast"/>
    </w:pPr>
  </w:style>
  <w:style w:type="paragraph" w:customStyle="1" w:styleId="LetterHeading">
    <w:name w:val="Letter Heading"/>
    <w:basedOn w:val="Heading0"/>
    <w:uiPriority w:val="99"/>
    <w:rsid w:val="000E05D0"/>
    <w:pPr>
      <w:keepNext w:val="0"/>
      <w:keepLines w:val="0"/>
      <w:pBdr>
        <w:top w:val="none" w:sz="0" w:space="0" w:color="auto"/>
        <w:left w:val="none" w:sz="0" w:space="0" w:color="auto"/>
        <w:bottom w:val="none" w:sz="0" w:space="0" w:color="auto"/>
      </w:pBdr>
      <w:spacing w:before="120"/>
      <w:jc w:val="both"/>
      <w:outlineLvl w:val="9"/>
    </w:pPr>
    <w:rPr>
      <w:position w:val="0"/>
      <w:sz w:val="22"/>
      <w:szCs w:val="22"/>
    </w:rPr>
  </w:style>
  <w:style w:type="paragraph" w:customStyle="1" w:styleId="LetterText">
    <w:name w:val="Letter Text"/>
    <w:basedOn w:val="BodyText"/>
    <w:uiPriority w:val="99"/>
    <w:rsid w:val="000E05D0"/>
    <w:pPr>
      <w:ind w:left="0"/>
    </w:pPr>
    <w:rPr>
      <w:spacing w:val="-5"/>
    </w:rPr>
  </w:style>
  <w:style w:type="paragraph" w:styleId="ListBullet">
    <w:name w:val="List Bullet"/>
    <w:basedOn w:val="Normal"/>
    <w:uiPriority w:val="99"/>
    <w:rsid w:val="000E05D0"/>
    <w:pPr>
      <w:tabs>
        <w:tab w:val="num" w:pos="1492"/>
      </w:tabs>
      <w:ind w:left="1492" w:hanging="360"/>
    </w:pPr>
  </w:style>
  <w:style w:type="paragraph" w:styleId="ListBullet2">
    <w:name w:val="List Bullet 2"/>
    <w:basedOn w:val="Normal"/>
    <w:uiPriority w:val="99"/>
    <w:rsid w:val="000E05D0"/>
    <w:pPr>
      <w:tabs>
        <w:tab w:val="num" w:pos="360"/>
      </w:tabs>
      <w:ind w:left="360" w:hanging="360"/>
    </w:pPr>
  </w:style>
  <w:style w:type="paragraph" w:styleId="ListBullet3">
    <w:name w:val="List Bullet 3"/>
    <w:basedOn w:val="Normal"/>
    <w:uiPriority w:val="99"/>
    <w:rsid w:val="000E05D0"/>
    <w:pPr>
      <w:tabs>
        <w:tab w:val="num" w:pos="643"/>
      </w:tabs>
      <w:ind w:left="643" w:hanging="360"/>
    </w:pPr>
  </w:style>
  <w:style w:type="paragraph" w:styleId="ListBullet4">
    <w:name w:val="List Bullet 4"/>
    <w:basedOn w:val="Normal"/>
    <w:uiPriority w:val="99"/>
    <w:rsid w:val="000E05D0"/>
    <w:pPr>
      <w:tabs>
        <w:tab w:val="num" w:pos="926"/>
      </w:tabs>
      <w:ind w:left="926" w:hanging="360"/>
    </w:pPr>
  </w:style>
  <w:style w:type="paragraph" w:styleId="ListBullet5">
    <w:name w:val="List Bullet 5"/>
    <w:basedOn w:val="Normal"/>
    <w:uiPriority w:val="99"/>
    <w:rsid w:val="000E05D0"/>
    <w:pPr>
      <w:tabs>
        <w:tab w:val="num" w:pos="1209"/>
      </w:tabs>
      <w:ind w:left="1209" w:hanging="360"/>
    </w:pPr>
  </w:style>
  <w:style w:type="paragraph" w:styleId="NormalWeb">
    <w:name w:val="Normal (Web)"/>
    <w:basedOn w:val="Normal"/>
    <w:uiPriority w:val="99"/>
    <w:rsid w:val="000E05D0"/>
    <w:rPr>
      <w:rFonts w:cs="Times New Roman"/>
      <w:sz w:val="24"/>
      <w:szCs w:val="24"/>
    </w:rPr>
  </w:style>
  <w:style w:type="paragraph" w:customStyle="1" w:styleId="PageBreakhack">
    <w:name w:val="Page Break hack"/>
    <w:basedOn w:val="BodyText"/>
    <w:next w:val="BodyText"/>
    <w:uiPriority w:val="99"/>
    <w:rsid w:val="0031409A"/>
    <w:pPr>
      <w:spacing w:line="240" w:lineRule="auto"/>
      <w:ind w:left="1138"/>
    </w:pPr>
    <w:rPr>
      <w:sz w:val="2"/>
      <w:szCs w:val="2"/>
    </w:rPr>
  </w:style>
  <w:style w:type="character" w:styleId="PageNumber">
    <w:name w:val="page number"/>
    <w:basedOn w:val="DefaultParagraphFont"/>
    <w:uiPriority w:val="99"/>
    <w:rsid w:val="0031409A"/>
    <w:rPr>
      <w:rFonts w:cs="Times New Roman"/>
    </w:rPr>
  </w:style>
  <w:style w:type="paragraph" w:customStyle="1" w:styleId="Smallprint">
    <w:name w:val="Small print"/>
    <w:basedOn w:val="BodyText"/>
    <w:uiPriority w:val="99"/>
    <w:rsid w:val="000E05D0"/>
    <w:pPr>
      <w:jc w:val="left"/>
    </w:pPr>
    <w:rPr>
      <w:sz w:val="16"/>
      <w:szCs w:val="16"/>
    </w:rPr>
  </w:style>
  <w:style w:type="paragraph" w:styleId="Subtitle">
    <w:name w:val="Subtitle"/>
    <w:basedOn w:val="Normal"/>
    <w:link w:val="SubtitleChar"/>
    <w:uiPriority w:val="99"/>
    <w:qFormat/>
    <w:rsid w:val="000E05D0"/>
    <w:pPr>
      <w:spacing w:after="60"/>
      <w:jc w:val="center"/>
      <w:outlineLvl w:val="1"/>
    </w:pPr>
    <w:rPr>
      <w:sz w:val="24"/>
      <w:szCs w:val="24"/>
    </w:rPr>
  </w:style>
  <w:style w:type="character" w:customStyle="1" w:styleId="SubtitleChar">
    <w:name w:val="Subtitle Char"/>
    <w:basedOn w:val="DefaultParagraphFont"/>
    <w:link w:val="Subtitle"/>
    <w:uiPriority w:val="99"/>
    <w:locked/>
    <w:rsid w:val="009039FA"/>
    <w:rPr>
      <w:rFonts w:ascii="Cambria" w:hAnsi="Cambria" w:cs="Times New Roman"/>
      <w:sz w:val="24"/>
      <w:szCs w:val="24"/>
      <w:lang w:val="en-ZA"/>
    </w:rPr>
  </w:style>
  <w:style w:type="paragraph" w:customStyle="1" w:styleId="TableText">
    <w:name w:val="Table Text"/>
    <w:basedOn w:val="Normal"/>
    <w:rsid w:val="0031409A"/>
    <w:pPr>
      <w:spacing w:before="60" w:after="60" w:line="240" w:lineRule="auto"/>
      <w:jc w:val="left"/>
    </w:pPr>
    <w:rPr>
      <w:sz w:val="20"/>
      <w:szCs w:val="20"/>
    </w:rPr>
  </w:style>
  <w:style w:type="paragraph" w:customStyle="1" w:styleId="TableBullet">
    <w:name w:val="Table Bullet"/>
    <w:basedOn w:val="TableText"/>
    <w:uiPriority w:val="99"/>
    <w:rsid w:val="0031409A"/>
    <w:pPr>
      <w:keepLines/>
      <w:tabs>
        <w:tab w:val="num" w:pos="284"/>
        <w:tab w:val="num" w:pos="1209"/>
        <w:tab w:val="num" w:pos="1531"/>
      </w:tabs>
      <w:ind w:left="284" w:hanging="284"/>
    </w:pPr>
  </w:style>
  <w:style w:type="paragraph" w:styleId="TableofFigures">
    <w:name w:val="table of figures"/>
    <w:basedOn w:val="Normal"/>
    <w:next w:val="Normal"/>
    <w:uiPriority w:val="99"/>
    <w:semiHidden/>
    <w:rsid w:val="0031409A"/>
    <w:pPr>
      <w:tabs>
        <w:tab w:val="right" w:leader="dot" w:pos="9639"/>
      </w:tabs>
      <w:spacing w:after="120"/>
    </w:pPr>
  </w:style>
  <w:style w:type="paragraph" w:customStyle="1" w:styleId="TableTextBold">
    <w:name w:val="Table Text Bold"/>
    <w:basedOn w:val="TableText"/>
    <w:uiPriority w:val="99"/>
    <w:rsid w:val="0031409A"/>
    <w:rPr>
      <w:b/>
      <w:bCs/>
    </w:rPr>
  </w:style>
  <w:style w:type="paragraph" w:customStyle="1" w:styleId="BodyText21">
    <w:name w:val="Body Text 21"/>
    <w:basedOn w:val="BodyText"/>
    <w:uiPriority w:val="99"/>
    <w:rsid w:val="0031409A"/>
    <w:pPr>
      <w:jc w:val="left"/>
    </w:pPr>
    <w:rPr>
      <w:sz w:val="16"/>
      <w:szCs w:val="16"/>
    </w:rPr>
  </w:style>
  <w:style w:type="paragraph" w:customStyle="1" w:styleId="TableXML">
    <w:name w:val="Table XML"/>
    <w:basedOn w:val="TableText"/>
    <w:uiPriority w:val="99"/>
    <w:rsid w:val="000E05D0"/>
    <w:rPr>
      <w:rFonts w:ascii="Courier New" w:hAnsi="Courier New" w:cs="Courier New"/>
      <w:b/>
      <w:bCs/>
      <w:sz w:val="18"/>
      <w:szCs w:val="18"/>
    </w:rPr>
  </w:style>
  <w:style w:type="paragraph" w:customStyle="1" w:styleId="TemplateInstruction">
    <w:name w:val="Template Instruction"/>
    <w:basedOn w:val="BodyText"/>
    <w:uiPriority w:val="99"/>
    <w:rsid w:val="0031409A"/>
    <w:pPr>
      <w:ind w:left="1418" w:right="567"/>
    </w:pPr>
    <w:rPr>
      <w:color w:val="800080"/>
      <w:sz w:val="20"/>
      <w:szCs w:val="20"/>
    </w:rPr>
  </w:style>
  <w:style w:type="paragraph" w:customStyle="1" w:styleId="TOCbase">
    <w:name w:val="TOC base"/>
    <w:basedOn w:val="Normal"/>
    <w:next w:val="Normal"/>
    <w:uiPriority w:val="99"/>
    <w:rsid w:val="0031409A"/>
    <w:pPr>
      <w:tabs>
        <w:tab w:val="right" w:leader="dot" w:pos="9639"/>
      </w:tabs>
      <w:spacing w:before="60" w:after="60"/>
    </w:pPr>
    <w:rPr>
      <w:noProof/>
    </w:rPr>
  </w:style>
  <w:style w:type="paragraph" w:styleId="TOC1">
    <w:name w:val="toc 1"/>
    <w:basedOn w:val="TOCbase"/>
    <w:next w:val="TOC2"/>
    <w:autoRedefine/>
    <w:uiPriority w:val="39"/>
    <w:rsid w:val="0031409A"/>
    <w:pPr>
      <w:spacing w:before="240" w:after="120"/>
      <w:ind w:left="340" w:hanging="340"/>
    </w:pPr>
  </w:style>
  <w:style w:type="paragraph" w:styleId="TOC2">
    <w:name w:val="toc 2"/>
    <w:basedOn w:val="TOCbase"/>
    <w:next w:val="TOC3"/>
    <w:autoRedefine/>
    <w:uiPriority w:val="39"/>
    <w:rsid w:val="0031409A"/>
    <w:pPr>
      <w:ind w:left="850" w:hanging="510"/>
    </w:pPr>
  </w:style>
  <w:style w:type="paragraph" w:styleId="TOC3">
    <w:name w:val="toc 3"/>
    <w:basedOn w:val="TOCbase"/>
    <w:next w:val="Normal"/>
    <w:autoRedefine/>
    <w:uiPriority w:val="39"/>
    <w:rsid w:val="0031409A"/>
    <w:pPr>
      <w:ind w:left="1531" w:hanging="680"/>
    </w:pPr>
  </w:style>
  <w:style w:type="paragraph" w:styleId="TOC4">
    <w:name w:val="toc 4"/>
    <w:basedOn w:val="Normal"/>
    <w:next w:val="Normal"/>
    <w:autoRedefine/>
    <w:uiPriority w:val="99"/>
    <w:semiHidden/>
    <w:rsid w:val="0031409A"/>
    <w:pPr>
      <w:ind w:left="660"/>
    </w:pPr>
  </w:style>
  <w:style w:type="paragraph" w:styleId="TOC5">
    <w:name w:val="toc 5"/>
    <w:basedOn w:val="Normal"/>
    <w:next w:val="Normal"/>
    <w:autoRedefine/>
    <w:uiPriority w:val="99"/>
    <w:semiHidden/>
    <w:rsid w:val="0031409A"/>
    <w:pPr>
      <w:ind w:left="880"/>
    </w:pPr>
  </w:style>
  <w:style w:type="paragraph" w:styleId="TOC6">
    <w:name w:val="toc 6"/>
    <w:basedOn w:val="Normal"/>
    <w:next w:val="Normal"/>
    <w:autoRedefine/>
    <w:uiPriority w:val="99"/>
    <w:semiHidden/>
    <w:rsid w:val="0031409A"/>
    <w:pPr>
      <w:ind w:left="1100"/>
    </w:pPr>
  </w:style>
  <w:style w:type="paragraph" w:styleId="TOC8">
    <w:name w:val="toc 8"/>
    <w:basedOn w:val="Normal"/>
    <w:next w:val="Normal"/>
    <w:autoRedefine/>
    <w:uiPriority w:val="99"/>
    <w:semiHidden/>
    <w:rsid w:val="0031409A"/>
    <w:pPr>
      <w:ind w:left="1540"/>
    </w:pPr>
  </w:style>
  <w:style w:type="paragraph" w:styleId="TOC9">
    <w:name w:val="toc 9"/>
    <w:basedOn w:val="Normal"/>
    <w:next w:val="Normal"/>
    <w:autoRedefine/>
    <w:uiPriority w:val="99"/>
    <w:semiHidden/>
    <w:rsid w:val="0031409A"/>
    <w:pPr>
      <w:ind w:left="1760"/>
    </w:pPr>
  </w:style>
  <w:style w:type="paragraph" w:customStyle="1" w:styleId="VersionControlHeading">
    <w:name w:val="Version Control Heading"/>
    <w:basedOn w:val="Genericheading1"/>
    <w:next w:val="Normal"/>
    <w:uiPriority w:val="99"/>
    <w:rsid w:val="0031409A"/>
    <w:pPr>
      <w:pageBreakBefore/>
      <w:outlineLvl w:val="9"/>
    </w:pPr>
  </w:style>
  <w:style w:type="paragraph" w:customStyle="1" w:styleId="XMLLevel1">
    <w:name w:val="XML Level 1"/>
    <w:basedOn w:val="BodyText"/>
    <w:uiPriority w:val="99"/>
    <w:rsid w:val="000E05D0"/>
    <w:pPr>
      <w:shd w:val="clear" w:color="auto" w:fill="C0C0C0"/>
      <w:spacing w:line="360" w:lineRule="atLeast"/>
      <w:jc w:val="left"/>
    </w:pPr>
    <w:rPr>
      <w:rFonts w:ascii="Courier New" w:hAnsi="Courier New" w:cs="Courier New"/>
      <w:b/>
      <w:bCs/>
      <w:sz w:val="18"/>
      <w:szCs w:val="18"/>
    </w:rPr>
  </w:style>
  <w:style w:type="paragraph" w:customStyle="1" w:styleId="XMLLevel2">
    <w:name w:val="XML Level 2"/>
    <w:basedOn w:val="XMLLevel1"/>
    <w:uiPriority w:val="99"/>
    <w:rsid w:val="000E05D0"/>
    <w:pPr>
      <w:ind w:left="1418"/>
    </w:pPr>
    <w:rPr>
      <w:b w:val="0"/>
      <w:bCs w:val="0"/>
    </w:rPr>
  </w:style>
  <w:style w:type="paragraph" w:customStyle="1" w:styleId="XMLLevel3">
    <w:name w:val="XML Level 3"/>
    <w:basedOn w:val="XMLLevel2"/>
    <w:uiPriority w:val="99"/>
    <w:rsid w:val="000E05D0"/>
    <w:pPr>
      <w:ind w:left="1701"/>
    </w:pPr>
  </w:style>
  <w:style w:type="paragraph" w:customStyle="1" w:styleId="XMLLevel4">
    <w:name w:val="XML Level 4"/>
    <w:basedOn w:val="XMLLevel3"/>
    <w:uiPriority w:val="99"/>
    <w:rsid w:val="000E05D0"/>
    <w:pPr>
      <w:ind w:left="1985"/>
    </w:pPr>
  </w:style>
  <w:style w:type="paragraph" w:customStyle="1" w:styleId="XMLLevel5">
    <w:name w:val="XML Level 5"/>
    <w:basedOn w:val="XMLLevel4"/>
    <w:uiPriority w:val="99"/>
    <w:rsid w:val="000E05D0"/>
    <w:pPr>
      <w:ind w:left="2268"/>
    </w:pPr>
  </w:style>
  <w:style w:type="paragraph" w:customStyle="1" w:styleId="XMLLevel6">
    <w:name w:val="XML Level 6"/>
    <w:basedOn w:val="XMLLevel5"/>
    <w:uiPriority w:val="99"/>
    <w:rsid w:val="000E05D0"/>
    <w:pPr>
      <w:ind w:left="2552"/>
    </w:pPr>
  </w:style>
  <w:style w:type="paragraph" w:customStyle="1" w:styleId="XMLLevel7">
    <w:name w:val="XML Level 7"/>
    <w:basedOn w:val="XMLLevel6"/>
    <w:uiPriority w:val="99"/>
    <w:rsid w:val="000E05D0"/>
    <w:pPr>
      <w:ind w:left="2835"/>
    </w:pPr>
  </w:style>
  <w:style w:type="character" w:customStyle="1" w:styleId="Bullet1Char">
    <w:name w:val="Bullet 1 Char"/>
    <w:basedOn w:val="DefaultParagraphFont"/>
    <w:link w:val="Bullet1"/>
    <w:uiPriority w:val="99"/>
    <w:locked/>
    <w:rsid w:val="0031409A"/>
    <w:rPr>
      <w:rFonts w:ascii="Century Gothic" w:hAnsi="Century Gothic" w:cs="Century Gothic"/>
      <w:lang w:val="en-ZA"/>
    </w:rPr>
  </w:style>
  <w:style w:type="character" w:customStyle="1" w:styleId="Bullet2Char">
    <w:name w:val="Bullet 2 Char"/>
    <w:basedOn w:val="Bullet1Char"/>
    <w:link w:val="Bullet2"/>
    <w:uiPriority w:val="99"/>
    <w:locked/>
    <w:rsid w:val="0031409A"/>
    <w:rPr>
      <w:rFonts w:ascii="Century Gothic" w:hAnsi="Century Gothic" w:cs="Century Gothic"/>
      <w:lang w:val="en-ZA"/>
    </w:rPr>
  </w:style>
  <w:style w:type="character" w:customStyle="1" w:styleId="Bullet3Char">
    <w:name w:val="Bullet 3 Char"/>
    <w:basedOn w:val="Bullet2Char"/>
    <w:link w:val="Bullet3"/>
    <w:uiPriority w:val="99"/>
    <w:locked/>
    <w:rsid w:val="0031409A"/>
    <w:rPr>
      <w:rFonts w:ascii="Century Gothic" w:hAnsi="Century Gothic" w:cs="Century Gothic"/>
      <w:lang w:val="en-ZA"/>
    </w:rPr>
  </w:style>
  <w:style w:type="character" w:customStyle="1" w:styleId="Bullet4Char">
    <w:name w:val="Bullet 4 Char"/>
    <w:basedOn w:val="Bullet3Char"/>
    <w:link w:val="Bullet4"/>
    <w:uiPriority w:val="99"/>
    <w:locked/>
    <w:rsid w:val="0031409A"/>
    <w:rPr>
      <w:rFonts w:ascii="Century Gothic" w:hAnsi="Century Gothic" w:cs="Century Gothic"/>
      <w:lang w:val="en-ZA"/>
    </w:rPr>
  </w:style>
  <w:style w:type="character" w:customStyle="1" w:styleId="Bullet5Char">
    <w:name w:val="Bullet 5 Char"/>
    <w:basedOn w:val="Bullet4Char"/>
    <w:link w:val="Bullet5"/>
    <w:uiPriority w:val="99"/>
    <w:locked/>
    <w:rsid w:val="0031409A"/>
    <w:rPr>
      <w:rFonts w:ascii="Century Gothic" w:hAnsi="Century Gothic" w:cs="Century Gothic"/>
      <w:lang w:val="en-ZA"/>
    </w:rPr>
  </w:style>
  <w:style w:type="character" w:customStyle="1" w:styleId="Bullet6Char">
    <w:name w:val="Bullet 6 Char"/>
    <w:basedOn w:val="Bullet5Char"/>
    <w:link w:val="Bullet6"/>
    <w:uiPriority w:val="99"/>
    <w:locked/>
    <w:rsid w:val="0031409A"/>
    <w:rPr>
      <w:rFonts w:ascii="Century Gothic" w:hAnsi="Century Gothic" w:cs="Century Gothic"/>
      <w:lang w:val="en-ZA"/>
    </w:rPr>
  </w:style>
  <w:style w:type="character" w:customStyle="1" w:styleId="Bullet7Char">
    <w:name w:val="Bullet 7 Char"/>
    <w:basedOn w:val="Bullet6Char"/>
    <w:link w:val="Bullet7"/>
    <w:uiPriority w:val="99"/>
    <w:locked/>
    <w:rsid w:val="0031409A"/>
    <w:rPr>
      <w:rFonts w:ascii="Century Gothic" w:hAnsi="Century Gothic" w:cs="Century Gothic"/>
      <w:lang w:val="en-ZA"/>
    </w:rPr>
  </w:style>
  <w:style w:type="paragraph" w:customStyle="1" w:styleId="Bullet8">
    <w:name w:val="Bullet 8"/>
    <w:basedOn w:val="Bullet7"/>
    <w:uiPriority w:val="99"/>
    <w:rsid w:val="0031409A"/>
    <w:pPr>
      <w:tabs>
        <w:tab w:val="clear" w:pos="2778"/>
        <w:tab w:val="left" w:pos="3175"/>
      </w:tabs>
    </w:pPr>
  </w:style>
  <w:style w:type="paragraph" w:customStyle="1" w:styleId="Memoheader">
    <w:name w:val="Memo header"/>
    <w:basedOn w:val="Normal"/>
    <w:uiPriority w:val="99"/>
    <w:rsid w:val="0031409A"/>
    <w:pPr>
      <w:tabs>
        <w:tab w:val="left" w:pos="1134"/>
      </w:tabs>
      <w:spacing w:line="240" w:lineRule="auto"/>
    </w:pPr>
    <w:rPr>
      <w:noProof/>
    </w:rPr>
  </w:style>
  <w:style w:type="paragraph" w:customStyle="1" w:styleId="FaxHeading">
    <w:name w:val="Fax Heading"/>
    <w:basedOn w:val="Memoheader"/>
    <w:uiPriority w:val="99"/>
    <w:rsid w:val="0031409A"/>
    <w:pPr>
      <w:spacing w:before="360" w:after="240"/>
      <w:jc w:val="left"/>
    </w:pPr>
    <w:rPr>
      <w:b/>
      <w:bCs/>
      <w:u w:val="single"/>
    </w:rPr>
  </w:style>
  <w:style w:type="paragraph" w:customStyle="1" w:styleId="LetterFooter">
    <w:name w:val="Letter Footer"/>
    <w:basedOn w:val="Header"/>
    <w:uiPriority w:val="99"/>
    <w:rsid w:val="0031409A"/>
    <w:pPr>
      <w:spacing w:after="0"/>
      <w:ind w:left="-567" w:right="-567"/>
    </w:pPr>
    <w:rPr>
      <w:color w:val="FFFFFF"/>
      <w:sz w:val="12"/>
      <w:szCs w:val="12"/>
    </w:rPr>
  </w:style>
  <w:style w:type="paragraph" w:customStyle="1" w:styleId="TableBullet2">
    <w:name w:val="Table Bullet 2"/>
    <w:basedOn w:val="TableText"/>
    <w:uiPriority w:val="99"/>
    <w:rsid w:val="0031409A"/>
    <w:pPr>
      <w:numPr>
        <w:numId w:val="2"/>
      </w:numPr>
      <w:spacing w:before="0" w:after="0"/>
    </w:pPr>
    <w:rPr>
      <w:sz w:val="16"/>
      <w:szCs w:val="16"/>
    </w:rPr>
  </w:style>
  <w:style w:type="paragraph" w:customStyle="1" w:styleId="TableNumber">
    <w:name w:val="Table Number"/>
    <w:basedOn w:val="TableText"/>
    <w:uiPriority w:val="99"/>
    <w:rsid w:val="0031409A"/>
    <w:pPr>
      <w:numPr>
        <w:numId w:val="3"/>
      </w:numPr>
    </w:pPr>
  </w:style>
  <w:style w:type="table" w:styleId="TableGrid">
    <w:name w:val="Table Grid"/>
    <w:basedOn w:val="TableNormal"/>
    <w:uiPriority w:val="99"/>
    <w:rsid w:val="00487E90"/>
    <w:pPr>
      <w:spacing w:before="240" w:line="360" w:lineRule="auto"/>
      <w:jc w:val="both"/>
    </w:pPr>
    <w:rPr>
      <w:rFonts w:ascii="Century Gothic"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E9A"/>
    <w:pPr>
      <w:ind w:left="720"/>
    </w:pPr>
  </w:style>
  <w:style w:type="paragraph" w:styleId="NoSpacing">
    <w:name w:val="No Spacing"/>
    <w:uiPriority w:val="1"/>
    <w:qFormat/>
    <w:rsid w:val="0058619C"/>
    <w:pPr>
      <w:jc w:val="both"/>
    </w:pPr>
    <w:rPr>
      <w:rFonts w:ascii="Century Gothic" w:hAnsi="Century Gothic" w:cs="Century Gothic"/>
      <w:sz w:val="22"/>
      <w:szCs w:val="22"/>
      <w:lang w:eastAsia="en-US"/>
    </w:rPr>
  </w:style>
  <w:style w:type="character" w:styleId="SubtleEmphasis">
    <w:name w:val="Subtle Emphasis"/>
    <w:basedOn w:val="DefaultParagraphFont"/>
    <w:uiPriority w:val="19"/>
    <w:qFormat/>
    <w:rsid w:val="00D85756"/>
    <w:rPr>
      <w:i/>
      <w:iCs/>
      <w:color w:val="404040" w:themeColor="text1" w:themeTint="BF"/>
    </w:rPr>
  </w:style>
  <w:style w:type="paragraph" w:styleId="TOCHeading">
    <w:name w:val="TOC Heading"/>
    <w:basedOn w:val="Heading1"/>
    <w:next w:val="Normal"/>
    <w:uiPriority w:val="39"/>
    <w:unhideWhenUsed/>
    <w:qFormat/>
    <w:rsid w:val="00C90DB8"/>
    <w:pPr>
      <w:pBdr>
        <w:top w:val="none" w:sz="0" w:space="0" w:color="auto"/>
        <w:left w:val="none" w:sz="0" w:space="0" w:color="auto"/>
        <w:bottom w:val="none" w:sz="0" w:space="0" w:color="auto"/>
      </w:pBdr>
      <w:tabs>
        <w:tab w:val="clear" w:pos="567"/>
        <w:tab w:val="clear" w:pos="643"/>
      </w:tabs>
      <w:spacing w:after="0" w:line="259" w:lineRule="auto"/>
      <w:ind w:left="0" w:firstLine="0"/>
      <w:jc w:val="left"/>
      <w:outlineLvl w:val="9"/>
    </w:pPr>
    <w:rPr>
      <w:rFonts w:asciiTheme="majorHAnsi" w:eastAsiaTheme="majorEastAsia" w:hAnsiTheme="majorHAnsi" w:cstheme="majorBidi"/>
      <w:b w:val="0"/>
      <w:bCs w:val="0"/>
      <w:color w:val="365F91" w:themeColor="accent1" w:themeShade="BF"/>
      <w:position w:val="0"/>
      <w:sz w:val="32"/>
      <w:szCs w:val="32"/>
      <w:lang w:val="en-US"/>
    </w:rPr>
  </w:style>
  <w:style w:type="paragraph" w:customStyle="1" w:styleId="ExampleBox">
    <w:name w:val="ExampleBox"/>
    <w:basedOn w:val="Normal"/>
    <w:rsid w:val="00D54564"/>
    <w:pPr>
      <w:pBdr>
        <w:top w:val="double" w:sz="6" w:space="1" w:color="FF00FF" w:shadow="1"/>
        <w:left w:val="double" w:sz="6" w:space="1" w:color="FF00FF" w:shadow="1"/>
        <w:bottom w:val="double" w:sz="6" w:space="1" w:color="FF00FF" w:shadow="1"/>
        <w:right w:val="double" w:sz="6" w:space="1" w:color="FF00FF" w:shadow="1"/>
      </w:pBdr>
      <w:shd w:val="pct5" w:color="000000" w:fill="FFFFFF"/>
      <w:overflowPunct w:val="0"/>
      <w:autoSpaceDE w:val="0"/>
      <w:autoSpaceDN w:val="0"/>
      <w:adjustRightInd w:val="0"/>
      <w:spacing w:before="120" w:after="120" w:line="240" w:lineRule="auto"/>
      <w:jc w:val="left"/>
    </w:pPr>
    <w:rPr>
      <w:rFonts w:ascii="Arial" w:hAnsi="Arial" w:cs="Times New Roman"/>
      <w:vanish/>
      <w:color w:val="0000FF"/>
      <w:szCs w:val="20"/>
      <w:lang w:val="en-US"/>
    </w:rPr>
  </w:style>
  <w:style w:type="paragraph" w:styleId="Quote">
    <w:name w:val="Quote"/>
    <w:basedOn w:val="Normal"/>
    <w:next w:val="Normal"/>
    <w:link w:val="QuoteChar"/>
    <w:uiPriority w:val="29"/>
    <w:qFormat/>
    <w:rsid w:val="00941D8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1D8F"/>
    <w:rPr>
      <w:rFonts w:ascii="Century Gothic" w:hAnsi="Century Gothic" w:cs="Century Gothic"/>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23895">
      <w:bodyDiv w:val="1"/>
      <w:marLeft w:val="0"/>
      <w:marRight w:val="0"/>
      <w:marTop w:val="0"/>
      <w:marBottom w:val="0"/>
      <w:divBdr>
        <w:top w:val="none" w:sz="0" w:space="0" w:color="auto"/>
        <w:left w:val="none" w:sz="0" w:space="0" w:color="auto"/>
        <w:bottom w:val="none" w:sz="0" w:space="0" w:color="auto"/>
        <w:right w:val="none" w:sz="0" w:space="0" w:color="auto"/>
      </w:divBdr>
    </w:div>
    <w:div w:id="334848972">
      <w:bodyDiv w:val="1"/>
      <w:marLeft w:val="0"/>
      <w:marRight w:val="0"/>
      <w:marTop w:val="0"/>
      <w:marBottom w:val="0"/>
      <w:divBdr>
        <w:top w:val="none" w:sz="0" w:space="0" w:color="auto"/>
        <w:left w:val="none" w:sz="0" w:space="0" w:color="auto"/>
        <w:bottom w:val="none" w:sz="0" w:space="0" w:color="auto"/>
        <w:right w:val="none" w:sz="0" w:space="0" w:color="auto"/>
      </w:divBdr>
    </w:div>
    <w:div w:id="396824045">
      <w:bodyDiv w:val="1"/>
      <w:marLeft w:val="0"/>
      <w:marRight w:val="0"/>
      <w:marTop w:val="0"/>
      <w:marBottom w:val="0"/>
      <w:divBdr>
        <w:top w:val="none" w:sz="0" w:space="0" w:color="auto"/>
        <w:left w:val="none" w:sz="0" w:space="0" w:color="auto"/>
        <w:bottom w:val="none" w:sz="0" w:space="0" w:color="auto"/>
        <w:right w:val="none" w:sz="0" w:space="0" w:color="auto"/>
      </w:divBdr>
    </w:div>
    <w:div w:id="570654330">
      <w:bodyDiv w:val="1"/>
      <w:marLeft w:val="0"/>
      <w:marRight w:val="0"/>
      <w:marTop w:val="0"/>
      <w:marBottom w:val="0"/>
      <w:divBdr>
        <w:top w:val="none" w:sz="0" w:space="0" w:color="auto"/>
        <w:left w:val="none" w:sz="0" w:space="0" w:color="auto"/>
        <w:bottom w:val="none" w:sz="0" w:space="0" w:color="auto"/>
        <w:right w:val="none" w:sz="0" w:space="0" w:color="auto"/>
      </w:divBdr>
    </w:div>
    <w:div w:id="722100811">
      <w:bodyDiv w:val="1"/>
      <w:marLeft w:val="0"/>
      <w:marRight w:val="0"/>
      <w:marTop w:val="0"/>
      <w:marBottom w:val="0"/>
      <w:divBdr>
        <w:top w:val="none" w:sz="0" w:space="0" w:color="auto"/>
        <w:left w:val="none" w:sz="0" w:space="0" w:color="auto"/>
        <w:bottom w:val="none" w:sz="0" w:space="0" w:color="auto"/>
        <w:right w:val="none" w:sz="0" w:space="0" w:color="auto"/>
      </w:divBdr>
    </w:div>
    <w:div w:id="774328227">
      <w:bodyDiv w:val="1"/>
      <w:marLeft w:val="0"/>
      <w:marRight w:val="0"/>
      <w:marTop w:val="0"/>
      <w:marBottom w:val="0"/>
      <w:divBdr>
        <w:top w:val="none" w:sz="0" w:space="0" w:color="auto"/>
        <w:left w:val="none" w:sz="0" w:space="0" w:color="auto"/>
        <w:bottom w:val="none" w:sz="0" w:space="0" w:color="auto"/>
        <w:right w:val="none" w:sz="0" w:space="0" w:color="auto"/>
      </w:divBdr>
    </w:div>
    <w:div w:id="844787236">
      <w:bodyDiv w:val="1"/>
      <w:marLeft w:val="0"/>
      <w:marRight w:val="0"/>
      <w:marTop w:val="0"/>
      <w:marBottom w:val="0"/>
      <w:divBdr>
        <w:top w:val="none" w:sz="0" w:space="0" w:color="auto"/>
        <w:left w:val="none" w:sz="0" w:space="0" w:color="auto"/>
        <w:bottom w:val="none" w:sz="0" w:space="0" w:color="auto"/>
        <w:right w:val="none" w:sz="0" w:space="0" w:color="auto"/>
      </w:divBdr>
    </w:div>
    <w:div w:id="951784785">
      <w:bodyDiv w:val="1"/>
      <w:marLeft w:val="0"/>
      <w:marRight w:val="0"/>
      <w:marTop w:val="0"/>
      <w:marBottom w:val="0"/>
      <w:divBdr>
        <w:top w:val="none" w:sz="0" w:space="0" w:color="auto"/>
        <w:left w:val="none" w:sz="0" w:space="0" w:color="auto"/>
        <w:bottom w:val="none" w:sz="0" w:space="0" w:color="auto"/>
        <w:right w:val="none" w:sz="0" w:space="0" w:color="auto"/>
      </w:divBdr>
    </w:div>
    <w:div w:id="1029333475">
      <w:bodyDiv w:val="1"/>
      <w:marLeft w:val="0"/>
      <w:marRight w:val="0"/>
      <w:marTop w:val="0"/>
      <w:marBottom w:val="0"/>
      <w:divBdr>
        <w:top w:val="none" w:sz="0" w:space="0" w:color="auto"/>
        <w:left w:val="none" w:sz="0" w:space="0" w:color="auto"/>
        <w:bottom w:val="none" w:sz="0" w:space="0" w:color="auto"/>
        <w:right w:val="none" w:sz="0" w:space="0" w:color="auto"/>
      </w:divBdr>
    </w:div>
    <w:div w:id="1066219698">
      <w:bodyDiv w:val="1"/>
      <w:marLeft w:val="0"/>
      <w:marRight w:val="0"/>
      <w:marTop w:val="0"/>
      <w:marBottom w:val="0"/>
      <w:divBdr>
        <w:top w:val="none" w:sz="0" w:space="0" w:color="auto"/>
        <w:left w:val="none" w:sz="0" w:space="0" w:color="auto"/>
        <w:bottom w:val="none" w:sz="0" w:space="0" w:color="auto"/>
        <w:right w:val="none" w:sz="0" w:space="0" w:color="auto"/>
      </w:divBdr>
    </w:div>
    <w:div w:id="1112506288">
      <w:bodyDiv w:val="1"/>
      <w:marLeft w:val="0"/>
      <w:marRight w:val="0"/>
      <w:marTop w:val="0"/>
      <w:marBottom w:val="0"/>
      <w:divBdr>
        <w:top w:val="none" w:sz="0" w:space="0" w:color="auto"/>
        <w:left w:val="none" w:sz="0" w:space="0" w:color="auto"/>
        <w:bottom w:val="none" w:sz="0" w:space="0" w:color="auto"/>
        <w:right w:val="none" w:sz="0" w:space="0" w:color="auto"/>
      </w:divBdr>
    </w:div>
    <w:div w:id="1173909066">
      <w:bodyDiv w:val="1"/>
      <w:marLeft w:val="0"/>
      <w:marRight w:val="0"/>
      <w:marTop w:val="0"/>
      <w:marBottom w:val="0"/>
      <w:divBdr>
        <w:top w:val="none" w:sz="0" w:space="0" w:color="auto"/>
        <w:left w:val="none" w:sz="0" w:space="0" w:color="auto"/>
        <w:bottom w:val="none" w:sz="0" w:space="0" w:color="auto"/>
        <w:right w:val="none" w:sz="0" w:space="0" w:color="auto"/>
      </w:divBdr>
    </w:div>
    <w:div w:id="1187907855">
      <w:bodyDiv w:val="1"/>
      <w:marLeft w:val="0"/>
      <w:marRight w:val="0"/>
      <w:marTop w:val="0"/>
      <w:marBottom w:val="0"/>
      <w:divBdr>
        <w:top w:val="none" w:sz="0" w:space="0" w:color="auto"/>
        <w:left w:val="none" w:sz="0" w:space="0" w:color="auto"/>
        <w:bottom w:val="none" w:sz="0" w:space="0" w:color="auto"/>
        <w:right w:val="none" w:sz="0" w:space="0" w:color="auto"/>
      </w:divBdr>
    </w:div>
    <w:div w:id="1257782912">
      <w:bodyDiv w:val="1"/>
      <w:marLeft w:val="0"/>
      <w:marRight w:val="0"/>
      <w:marTop w:val="0"/>
      <w:marBottom w:val="0"/>
      <w:divBdr>
        <w:top w:val="none" w:sz="0" w:space="0" w:color="auto"/>
        <w:left w:val="none" w:sz="0" w:space="0" w:color="auto"/>
        <w:bottom w:val="none" w:sz="0" w:space="0" w:color="auto"/>
        <w:right w:val="none" w:sz="0" w:space="0" w:color="auto"/>
      </w:divBdr>
    </w:div>
    <w:div w:id="1753547362">
      <w:bodyDiv w:val="1"/>
      <w:marLeft w:val="0"/>
      <w:marRight w:val="0"/>
      <w:marTop w:val="0"/>
      <w:marBottom w:val="0"/>
      <w:divBdr>
        <w:top w:val="none" w:sz="0" w:space="0" w:color="auto"/>
        <w:left w:val="none" w:sz="0" w:space="0" w:color="auto"/>
        <w:bottom w:val="none" w:sz="0" w:space="0" w:color="auto"/>
        <w:right w:val="none" w:sz="0" w:space="0" w:color="auto"/>
      </w:divBdr>
    </w:div>
    <w:div w:id="1794591364">
      <w:bodyDiv w:val="1"/>
      <w:marLeft w:val="0"/>
      <w:marRight w:val="0"/>
      <w:marTop w:val="0"/>
      <w:marBottom w:val="0"/>
      <w:divBdr>
        <w:top w:val="none" w:sz="0" w:space="0" w:color="auto"/>
        <w:left w:val="none" w:sz="0" w:space="0" w:color="auto"/>
        <w:bottom w:val="none" w:sz="0" w:space="0" w:color="auto"/>
        <w:right w:val="none" w:sz="0" w:space="0" w:color="auto"/>
      </w:divBdr>
    </w:div>
    <w:div w:id="1814831433">
      <w:bodyDiv w:val="1"/>
      <w:marLeft w:val="0"/>
      <w:marRight w:val="0"/>
      <w:marTop w:val="0"/>
      <w:marBottom w:val="0"/>
      <w:divBdr>
        <w:top w:val="none" w:sz="0" w:space="0" w:color="auto"/>
        <w:left w:val="none" w:sz="0" w:space="0" w:color="auto"/>
        <w:bottom w:val="none" w:sz="0" w:space="0" w:color="auto"/>
        <w:right w:val="none" w:sz="0" w:space="0" w:color="auto"/>
      </w:divBdr>
    </w:div>
    <w:div w:id="2036424091">
      <w:bodyDiv w:val="1"/>
      <w:marLeft w:val="0"/>
      <w:marRight w:val="0"/>
      <w:marTop w:val="0"/>
      <w:marBottom w:val="0"/>
      <w:divBdr>
        <w:top w:val="none" w:sz="0" w:space="0" w:color="auto"/>
        <w:left w:val="none" w:sz="0" w:space="0" w:color="auto"/>
        <w:bottom w:val="none" w:sz="0" w:space="0" w:color="auto"/>
        <w:right w:val="none" w:sz="0" w:space="0" w:color="auto"/>
      </w:divBdr>
    </w:div>
    <w:div w:id="2049797833">
      <w:bodyDiv w:val="1"/>
      <w:marLeft w:val="0"/>
      <w:marRight w:val="0"/>
      <w:marTop w:val="0"/>
      <w:marBottom w:val="0"/>
      <w:divBdr>
        <w:top w:val="none" w:sz="0" w:space="0" w:color="auto"/>
        <w:left w:val="none" w:sz="0" w:space="0" w:color="auto"/>
        <w:bottom w:val="none" w:sz="0" w:space="0" w:color="auto"/>
        <w:right w:val="none" w:sz="0" w:space="0" w:color="auto"/>
      </w:divBdr>
    </w:div>
    <w:div w:id="205862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Browser\Srint%20Run%2026%20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E5220-C1DC-4E26-A214-CE594D2B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Srint Run 26 Memo</Template>
  <TotalTime>1865</TotalTime>
  <Pages>16</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Memo -</vt:lpstr>
    </vt:vector>
  </TitlesOfParts>
  <Company>HealthBridge</Company>
  <LinksUpToDate>false</LinksUpToDate>
  <CharactersWithSpaces>14007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dc:title>
  <dc:subject/>
  <dc:creator>Sameer Harikrishna</dc:creator>
  <cp:keywords/>
  <dc:description/>
  <cp:lastModifiedBy>Ashley Leonard</cp:lastModifiedBy>
  <cp:revision>29</cp:revision>
  <cp:lastPrinted>2016-02-09T13:59:00Z</cp:lastPrinted>
  <dcterms:created xsi:type="dcterms:W3CDTF">2016-02-22T08:56:00Z</dcterms:created>
  <dcterms:modified xsi:type="dcterms:W3CDTF">2016-02-26T09:57:00Z</dcterms:modified>
</cp:coreProperties>
</file>