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Análisis de Ventas Trimestral</w:t>
      </w:r>
    </w:p>
    <w:p>
      <w:r>
        <w:t>Este informe presenta un análisis detallado de las ventas de la tienda, destacando el rendimiento de las categorías de productos y las tendencias de ingresos mensuales. El objetivo es ofrecer una visión clara para la toma de decisiones estratégicas.</w:t>
      </w:r>
    </w:p>
    <w:p>
      <w:pPr>
        <w:pStyle w:val="Heading2"/>
      </w:pPr>
      <w:r>
        <w:t>Rendimiento por Categoría de Producto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Categoría</w:t>
            </w:r>
          </w:p>
        </w:tc>
        <w:tc>
          <w:tcPr>
            <w:tcW w:type="dxa" w:w="4320"/>
          </w:tcPr>
          <w:p>
            <w:r>
              <w:t>Ingreso_Total</w:t>
            </w:r>
          </w:p>
        </w:tc>
      </w:tr>
      <w:tr>
        <w:tc>
          <w:tcPr>
            <w:tcW w:type="dxa" w:w="4320"/>
          </w:tcPr>
          <w:p>
            <w:r>
              <w:t>Electronica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Accesorios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pPr>
        <w:pStyle w:val="Heading2"/>
      </w:pPr>
      <w:r>
        <w:t>Tendencia de Ingresos Mensuales</w:t>
      </w:r>
    </w:p>
    <w:p>
      <w:r>
        <w:t>La siguiente gráfica muestra el comportamiento de las ventas a lo largo de los meses, identificando el mes de mayor rendimiento.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dencia_mens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Conclusiones Clave</w:t>
      </w:r>
    </w:p>
    <w:p>
      <w:r>
        <w:t>El análisis confirma que la categoría de productos 'Electronica' es la principal fuente de ingresos. Además, la tendencia de ventas muestra que el mes 1 fue el más exitoso, lo que sugiere un posible pico estacional. Se recomienda investigar las estrategias de marketing o los factores externos que contribuyeron a este pico para replicar el éxito en futuros períodos.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