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Tendencia de Ventas Mensuales</w:t>
      </w:r>
    </w:p>
    <w:p>
      <w:r>
        <w:t>El análisis de ventas muestra que el mes con el mayor volumen de ventas fue el mes 1, generando un total de $1600.00. Esto destaca una tendencia positiva en ese período, como se puede observar en el gráfico a continuación.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dencia_mens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