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Override PartName="/word/media/rId34.png" ContentType="image/png"/>
  <Override PartName="/word/media/rId38.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Модель</w:t>
      </w:r>
      <w:r>
        <w:t xml:space="preserve"> </w:t>
      </w:r>
      <w:r>
        <w:t xml:space="preserve">эпидемии</w:t>
      </w:r>
      <w:r>
        <w:t xml:space="preserve"> </w:t>
      </w:r>
      <w:r>
        <w:t xml:space="preserve">SIR</w:t>
      </w:r>
    </w:p>
    <w:p>
      <w:pPr>
        <w:pStyle w:val="Author"/>
      </w:pPr>
      <w:r>
        <w:t xml:space="preserve">Ибатулина</w:t>
      </w:r>
      <w:r>
        <w:t xml:space="preserve"> </w:t>
      </w:r>
      <w:r>
        <w:t xml:space="preserve">Дарья</w:t>
      </w:r>
      <w:r>
        <w:t xml:space="preserve"> </w:t>
      </w:r>
      <w:r>
        <w:t xml:space="preserve">Эдуардовна,</w:t>
      </w:r>
      <w:r>
        <w:t xml:space="preserve"> </w:t>
      </w:r>
      <w:r>
        <w:t xml:space="preserve">НФИбд-01-22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Исследовать модель SIR (задача об эпидемии)</w:t>
      </w:r>
      <w:r>
        <w:t xml:space="preserve"> </w:t>
      </w:r>
      <w:r>
        <w:t xml:space="preserve">[1]</w:t>
      </w:r>
      <w:r>
        <w:t xml:space="preserve">.</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Вариант 25:</w:t>
      </w:r>
    </w:p>
    <w:p>
      <w:pPr>
        <w:pStyle w:val="BodyText"/>
      </w:pPr>
      <w:r>
        <w:t xml:space="preserve">На одном острове вспыхнула эпидемия. Известно, что из всех проживающих на острове (</w:t>
      </w:r>
      <m:oMath>
        <m:r>
          <m:t>N</m:t>
        </m:r>
        <m:r>
          <m:rPr>
            <m:sty m:val="p"/>
          </m:rPr>
          <m:t>=</m:t>
        </m:r>
        <m:r>
          <m:t>11</m:t>
        </m:r>
        <m:r>
          <m:t>100</m:t>
        </m:r>
      </m:oMath>
      <w:r>
        <w:t xml:space="preserve">) в момент начала эпидемии (</w:t>
      </w:r>
      <m:oMath>
        <m:r>
          <m:t>t</m:t>
        </m:r>
        <m:r>
          <m:rPr>
            <m:sty m:val="p"/>
          </m:rPr>
          <m:t>=</m:t>
        </m:r>
        <m:r>
          <m:t>0</m:t>
        </m:r>
      </m:oMath>
      <w:r>
        <w:t xml:space="preserve">) число заболевших людей (являющихся распространителями инфекции)</w:t>
      </w:r>
      <w:r>
        <w:t xml:space="preserve"> </w:t>
      </w:r>
      <m:oMath>
        <m:r>
          <m:t>I</m:t>
        </m:r>
        <m:d>
          <m:dPr>
            <m:begChr m:val="("/>
            <m:endChr m:val=")"/>
            <m:sepChr m:val=""/>
            <m:grow/>
          </m:dPr>
          <m:e>
            <m:r>
              <m:t>0</m:t>
            </m:r>
          </m:e>
        </m:d>
        <m:r>
          <m:rPr>
            <m:sty m:val="p"/>
          </m:rPr>
          <m:t>=</m:t>
        </m:r>
        <m:r>
          <m:t>220</m:t>
        </m:r>
      </m:oMath>
      <w:r>
        <w:t xml:space="preserve">, А число здоровых людей с иммунитетом к болезни</w:t>
      </w:r>
      <w:r>
        <w:t xml:space="preserve"> </w:t>
      </w:r>
      <m:oMath>
        <m:r>
          <m:t>R</m:t>
        </m:r>
        <m:d>
          <m:dPr>
            <m:begChr m:val="("/>
            <m:endChr m:val=")"/>
            <m:sepChr m:val=""/>
            <m:grow/>
          </m:dPr>
          <m:e>
            <m:r>
              <m:t>0</m:t>
            </m:r>
          </m:e>
        </m:d>
        <m:r>
          <m:rPr>
            <m:sty m:val="p"/>
          </m:rPr>
          <m:t>=</m:t>
        </m:r>
        <m:r>
          <m:t>44</m:t>
        </m:r>
      </m:oMath>
      <w:r>
        <w:t xml:space="preserve">. Таким образом, число людей восприимчивых к болезни, но пока здоровых, в начальный момент времени</w:t>
      </w:r>
      <w:r>
        <w:t xml:space="preserve"> </w:t>
      </w:r>
      <m:oMath>
        <m:r>
          <m:t>S</m:t>
        </m:r>
        <m:d>
          <m:dPr>
            <m:begChr m:val="("/>
            <m:endChr m:val=")"/>
            <m:sepChr m:val=""/>
            <m:grow/>
          </m:dPr>
          <m:e>
            <m:r>
              <m:t>0</m:t>
            </m:r>
          </m:e>
        </m:d>
        <m:r>
          <m:rPr>
            <m:sty m:val="p"/>
          </m:rPr>
          <m:t>=</m:t>
        </m:r>
        <m:r>
          <m:t>N</m:t>
        </m:r>
        <m:r>
          <m:rPr>
            <m:sty m:val="p"/>
          </m:rPr>
          <m:t>−</m:t>
        </m:r>
        <m:r>
          <m:t>I</m:t>
        </m:r>
        <m:d>
          <m:dPr>
            <m:begChr m:val="("/>
            <m:endChr m:val=")"/>
            <m:sepChr m:val=""/>
            <m:grow/>
          </m:dPr>
          <m:e>
            <m:r>
              <m:t>0</m:t>
            </m:r>
          </m:e>
        </m:d>
        <m:r>
          <m:rPr>
            <m:sty m:val="p"/>
          </m:rPr>
          <m:t>−</m:t>
        </m:r>
        <m:r>
          <m:t>R</m:t>
        </m:r>
        <m:d>
          <m:dPr>
            <m:begChr m:val="("/>
            <m:endChr m:val=")"/>
            <m:sepChr m:val=""/>
            <m:grow/>
          </m:dPr>
          <m:e>
            <m:r>
              <m:t>0</m:t>
            </m:r>
          </m:e>
        </m:d>
        <m:r>
          <m:rPr>
            <m:sty m:val="p"/>
          </m:rPr>
          <m:t>=</m:t>
        </m:r>
        <m:r>
          <m:t>10836</m:t>
        </m:r>
      </m:oMath>
      <w:r>
        <w:t xml:space="preserve">.</w:t>
      </w:r>
    </w:p>
    <w:p>
      <w:pPr>
        <w:pStyle w:val="BodyText"/>
      </w:pPr>
      <w:r>
        <w:t xml:space="preserve">Постройте графики изменения числа особей в каждой из трех групп.</w:t>
      </w:r>
    </w:p>
    <w:p>
      <w:pPr>
        <w:pStyle w:val="BodyText"/>
      </w:pPr>
      <w:r>
        <w:t xml:space="preserve">Рассмотрите, как будет протекать эпидемия в случае:</w:t>
      </w:r>
      <w:r>
        <w:t xml:space="preserve"> </w:t>
      </w:r>
      <w:r>
        <w:t xml:space="preserve">1) если</w:t>
      </w:r>
      <w:r>
        <w:t xml:space="preserve"> </w:t>
      </w:r>
      <m:oMath>
        <m:r>
          <m:t>I</m:t>
        </m:r>
        <m:d>
          <m:dPr>
            <m:begChr m:val="("/>
            <m:endChr m:val=")"/>
            <m:sepChr m:val=""/>
            <m:grow/>
          </m:dPr>
          <m:e>
            <m:r>
              <m:t>0</m:t>
            </m:r>
          </m:e>
        </m:d>
        <m:r>
          <m:rPr>
            <m:sty m:val="p"/>
          </m:rPr>
          <m:t>≤</m:t>
        </m:r>
        <m:sSup>
          <m:e>
            <m:r>
              <m:t>I</m:t>
            </m:r>
          </m:e>
          <m:sup>
            <m:r>
              <m:rPr>
                <m:sty m:val="p"/>
              </m:rPr>
              <m:t>*</m:t>
            </m:r>
          </m:sup>
        </m:sSup>
      </m:oMath>
      <w:r>
        <w:t xml:space="preserve">;</w:t>
      </w:r>
      <w:r>
        <w:t xml:space="preserve"> </w:t>
      </w:r>
      <w:r>
        <w:t xml:space="preserve">2) если</w:t>
      </w:r>
      <w:r>
        <w:t xml:space="preserve"> </w:t>
      </w:r>
      <m:oMath>
        <m:r>
          <m:t>I</m:t>
        </m:r>
        <m:d>
          <m:dPr>
            <m:begChr m:val="("/>
            <m:endChr m:val=")"/>
            <m:sepChr m:val=""/>
            <m:grow/>
          </m:dPr>
          <m:e>
            <m:r>
              <m:t>0</m:t>
            </m:r>
          </m:e>
        </m:d>
        <m:r>
          <m:rPr>
            <m:sty m:val="p"/>
          </m:rPr>
          <m:t>&gt;</m:t>
        </m:r>
        <m:sSup>
          <m:e>
            <m:r>
              <m:t>I</m:t>
            </m:r>
          </m:e>
          <m:sup>
            <m:r>
              <m:rPr>
                <m:sty m:val="p"/>
              </m:rPr>
              <m:t>*</m:t>
            </m:r>
          </m:sup>
        </m:sSup>
      </m:oMath>
      <w:r>
        <w:t xml:space="preserve">.</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Компартментальные модели являются очень общим методом моделирования. Они часто применяются к математическому моделированию инфекционных заболеваний. Население распределяется по отделениям с помощью меток – например, S, I, или R, (Susceptible, Infectious, or Recovered). Люди могут прогресс между отсеками. Порядок расположения меток обычно показывает структуру потоков между компартментами; например, SEIS означает восприимчивый, подверженный воздействию, инфекционный, затем снова восприимчивый.</w:t>
      </w:r>
    </w:p>
    <w:p>
      <w:pPr>
        <w:pStyle w:val="BodyText"/>
      </w:pPr>
      <w:r>
        <w:t xml:space="preserve">Зарождение таких моделей относится к началу 20 века, важными работами которого являются работы Росса в 1916 году Росс и Хадсон в 1917 году, Кермак и Маккендрик в 1927 г., и Кендалл в 1956 году. Модель Рид–Мороз также был важным и широко упускаемым из виду предком современных подходов к эпидемиологическому моделированию.</w:t>
      </w:r>
    </w:p>
    <w:p>
      <w:pPr>
        <w:pStyle w:val="BodyText"/>
      </w:pPr>
      <w:r>
        <w:t xml:space="preserve">Модели чаще всего управляются с помощью обыкновенных дифференциальных уравнений (которые являются детерминированными), но также могут использоваться со стохастической (случайной) структурой, которая более реалистична, но гораздо сложнее в анализе.</w:t>
      </w:r>
    </w:p>
    <w:p>
      <w:pPr>
        <w:pStyle w:val="BodyText"/>
      </w:pPr>
      <w:r>
        <w:t xml:space="preserve">Модели пытаются предсказать такие вещи, как распространение болезни, или общее число инфицированных, или продолжительность эпидемии, а также оценить различные эпидемиологические параметры, такие как репродуктивное число. Такие модели могут показать, насколько различаются вмешательства общественного здравоохранения могут повлиять на исход эпидемии, например, на то, какой метод является наиболее эффективным для выпуска ограниченного количества вакцин в данной популяции</w:t>
      </w:r>
      <w:r>
        <w:t xml:space="preserve"> </w:t>
      </w:r>
      <w:r>
        <w:t xml:space="preserve">[2]</w:t>
      </w:r>
      <w:r>
        <w:t xml:space="preserve">.</w:t>
      </w:r>
    </w:p>
    <w:bookmarkEnd w:id="22"/>
    <w:bookmarkStart w:id="49"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3" w:name="случай-i0leq-i"/>
    <w:p>
      <w:pPr>
        <w:pStyle w:val="Heading2"/>
      </w:pPr>
      <w:r>
        <w:rPr>
          <w:rStyle w:val="SectionNumber"/>
        </w:rPr>
        <w:t xml:space="preserve">4.1</w:t>
      </w:r>
      <w:r>
        <w:tab/>
      </w:r>
      <w:r>
        <w:t xml:space="preserve">Случай</w:t>
      </w:r>
      <w:r>
        <w:t xml:space="preserve"> </w:t>
      </w:r>
      <m:oMath>
        <m:r>
          <m:t>I</m:t>
        </m:r>
        <m:d>
          <m:dPr>
            <m:begChr m:val="("/>
            <m:endChr m:val=")"/>
            <m:sepChr m:val=""/>
            <m:grow/>
          </m:dPr>
          <m:e>
            <m:r>
              <m:t>0</m:t>
            </m:r>
          </m:e>
        </m:d>
        <m:r>
          <m:rPr>
            <m:sty m:val="p"/>
          </m:rPr>
          <m:t>≤</m:t>
        </m:r>
        <m:sSup>
          <m:e>
            <m:r>
              <m:t>I</m:t>
            </m:r>
          </m:e>
          <m:sup>
            <m:r>
              <m:rPr>
                <m:sty m:val="p"/>
              </m:rPr>
              <m:t>*</m:t>
            </m:r>
          </m:sup>
        </m:sSup>
      </m:oMath>
    </w:p>
    <w:p>
      <w:pPr>
        <w:pStyle w:val="FirstParagraph"/>
      </w:pPr>
      <w:r>
        <w:t xml:space="preserve">Рассмотрим случай, когда число заболевших не превышает критического значения</w:t>
      </w:r>
      <w:r>
        <w:t xml:space="preserve"> </w:t>
      </w:r>
      <m:oMath>
        <m:sSup>
          <m:e>
            <m:r>
              <m:t>I</m:t>
            </m:r>
          </m:e>
          <m:sup>
            <m:r>
              <m:rPr>
                <m:sty m:val="p"/>
              </m:rPr>
              <m:t>*</m:t>
            </m:r>
          </m:sup>
        </m:sSup>
      </m:oMath>
      <w:r>
        <w:t xml:space="preserve">, то есть считаем, что все больные изолированы и не заражают здоровых.</w:t>
      </w:r>
    </w:p>
    <w:bookmarkStart w:id="27" w:name="реализация-на-julia"/>
    <w:p>
      <w:pPr>
        <w:pStyle w:val="Heading3"/>
      </w:pPr>
      <w:r>
        <w:rPr>
          <w:rStyle w:val="SectionNumber"/>
        </w:rPr>
        <w:t xml:space="preserve">4.1.1</w:t>
      </w:r>
      <w:r>
        <w:tab/>
      </w:r>
      <w:r>
        <w:t xml:space="preserve">Реализация на Julia</w:t>
      </w:r>
    </w:p>
    <w:p>
      <w:pPr>
        <w:pStyle w:val="FirstParagraph"/>
      </w:pPr>
      <w:r>
        <w:t xml:space="preserve">Зададим систему дифференциальных уравнений, описывающих нашу модель, а также начальные условия данные в задаче. Используя библиотеки</w:t>
      </w:r>
      <w:r>
        <w:t xml:space="preserve"> </w:t>
      </w:r>
      <w:r>
        <w:rPr>
          <w:rStyle w:val="VerbatimChar"/>
        </w:rPr>
        <w:t xml:space="preserve">DifferentialEquations.jl</w:t>
      </w:r>
      <w:r>
        <w:t xml:space="preserve"> </w:t>
      </w:r>
      <w:r>
        <w:t xml:space="preserve">и</w:t>
      </w:r>
      <w:r>
        <w:t xml:space="preserve"> </w:t>
      </w:r>
      <w:r>
        <w:rPr>
          <w:rStyle w:val="VerbatimChar"/>
        </w:rPr>
        <w:t xml:space="preserve">Plots.jl</w:t>
      </w:r>
      <w:r>
        <w:t xml:space="preserve"> </w:t>
      </w:r>
      <w:r>
        <w:t xml:space="preserve">решим систему дифференциальных уравнений и построим соответствующий график.</w:t>
      </w:r>
    </w:p>
    <w:p>
      <w:pPr>
        <w:pStyle w:val="SourceCode"/>
      </w:pP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DifferentialEquations</w:t>
      </w:r>
      <w:r>
        <w:br/>
      </w:r>
      <w:r>
        <w:br/>
      </w:r>
      <w:r>
        <w:rPr>
          <w:rStyle w:val="CommentTok"/>
        </w:rPr>
        <w:t xml:space="preserve"># I0 &lt;= I*</w:t>
      </w:r>
      <w:r>
        <w:br/>
      </w:r>
      <w:r>
        <w:rPr>
          <w:rStyle w:val="KeywordTok"/>
        </w:rPr>
        <w:t xml:space="preserve">function</w:t>
      </w:r>
      <w:r>
        <w:rPr>
          <w:rStyle w:val="NormalTok"/>
        </w:rPr>
        <w:t xml:space="preserve"> </w:t>
      </w:r>
      <w:r>
        <w:rPr>
          <w:rStyle w:val="FunctionTok"/>
        </w:rPr>
        <w:t xml:space="preserve">sir</w:t>
      </w:r>
      <w:r>
        <w:rPr>
          <w:rStyle w:val="NormalTok"/>
        </w:rPr>
        <w:t xml:space="preserve">(u,p,t)</w:t>
      </w:r>
      <w:r>
        <w:br/>
      </w:r>
      <w:r>
        <w:rPr>
          <w:rStyle w:val="NormalTok"/>
        </w:rPr>
        <w:t xml:space="preserve">    (S,I,R) </w:t>
      </w:r>
      <w:r>
        <w:rPr>
          <w:rStyle w:val="OperatorTok"/>
        </w:rPr>
        <w:t xml:space="preserve">=</w:t>
      </w:r>
      <w:r>
        <w:rPr>
          <w:rStyle w:val="NormalTok"/>
        </w:rPr>
        <w:t xml:space="preserve"> u</w:t>
      </w:r>
      <w:r>
        <w:br/>
      </w:r>
      <w:r>
        <w:rPr>
          <w:rStyle w:val="NormalTok"/>
        </w:rPr>
        <w:t xml:space="preserve">    (alpha, beta) </w:t>
      </w:r>
      <w:r>
        <w:rPr>
          <w:rStyle w:val="OperatorTok"/>
        </w:rPr>
        <w:t xml:space="preserve">=</w:t>
      </w:r>
      <w:r>
        <w:rPr>
          <w:rStyle w:val="NormalTok"/>
        </w:rPr>
        <w:t xml:space="preserve"> p</w:t>
      </w:r>
      <w:r>
        <w:br/>
      </w:r>
      <w:r>
        <w:rPr>
          <w:rStyle w:val="NormalTok"/>
        </w:rPr>
        <w:t xml:space="preserve">    N </w:t>
      </w:r>
      <w:r>
        <w:rPr>
          <w:rStyle w:val="OperatorTok"/>
        </w:rPr>
        <w:t xml:space="preserve">=</w:t>
      </w:r>
      <w:r>
        <w:rPr>
          <w:rStyle w:val="NormalTok"/>
        </w:rPr>
        <w:t xml:space="preserve"> S</w:t>
      </w:r>
      <w:r>
        <w:rPr>
          <w:rStyle w:val="OperatorTok"/>
        </w:rPr>
        <w:t xml:space="preserve">+</w:t>
      </w:r>
      <w:r>
        <w:rPr>
          <w:rStyle w:val="NormalTok"/>
        </w:rPr>
        <w:t xml:space="preserve">I</w:t>
      </w:r>
      <w:r>
        <w:rPr>
          <w:rStyle w:val="OperatorTok"/>
        </w:rPr>
        <w:t xml:space="preserve">+</w:t>
      </w:r>
      <w:r>
        <w:rPr>
          <w:rStyle w:val="NormalTok"/>
        </w:rPr>
        <w:t xml:space="preserve">R</w:t>
      </w:r>
      <w:r>
        <w:br/>
      </w:r>
      <w:r>
        <w:rPr>
          <w:rStyle w:val="NormalTok"/>
        </w:rPr>
        <w:t xml:space="preserve">    dS </w:t>
      </w:r>
      <w:r>
        <w:rPr>
          <w:rStyle w:val="OperatorTok"/>
        </w:rPr>
        <w:t xml:space="preserve">=</w:t>
      </w:r>
      <w:r>
        <w:rPr>
          <w:rStyle w:val="NormalTok"/>
        </w:rPr>
        <w:t xml:space="preserve"> </w:t>
      </w:r>
      <w:r>
        <w:rPr>
          <w:rStyle w:val="FloatTok"/>
        </w:rPr>
        <w:t xml:space="preserve">0</w:t>
      </w:r>
      <w:r>
        <w:br/>
      </w:r>
      <w:r>
        <w:rPr>
          <w:rStyle w:val="NormalTok"/>
        </w:rPr>
        <w:t xml:space="preserve">    dI </w:t>
      </w:r>
      <w:r>
        <w:rPr>
          <w:rStyle w:val="OperatorTok"/>
        </w:rPr>
        <w:t xml:space="preserve">=</w:t>
      </w:r>
      <w:r>
        <w:rPr>
          <w:rStyle w:val="NormalTok"/>
        </w:rPr>
        <w:t xml:space="preserve"> </w:t>
      </w:r>
      <w:r>
        <w:rPr>
          <w:rStyle w:val="OperatorTok"/>
        </w:rPr>
        <w:t xml:space="preserve">-</w:t>
      </w:r>
      <w:r>
        <w:rPr>
          <w:rStyle w:val="NormalTok"/>
        </w:rPr>
        <w:t xml:space="preserve">beta</w:t>
      </w:r>
      <w:r>
        <w:rPr>
          <w:rStyle w:val="OperatorTok"/>
        </w:rPr>
        <w:t xml:space="preserve">*</w:t>
      </w:r>
      <w:r>
        <w:rPr>
          <w:rStyle w:val="NormalTok"/>
        </w:rPr>
        <w:t xml:space="preserve">I</w:t>
      </w:r>
      <w:r>
        <w:br/>
      </w:r>
      <w:r>
        <w:rPr>
          <w:rStyle w:val="NormalTok"/>
        </w:rPr>
        <w:t xml:space="preserve">    dR </w:t>
      </w:r>
      <w:r>
        <w:rPr>
          <w:rStyle w:val="OperatorTok"/>
        </w:rPr>
        <w:t xml:space="preserve">=</w:t>
      </w:r>
      <w:r>
        <w:rPr>
          <w:rStyle w:val="NormalTok"/>
        </w:rPr>
        <w:t xml:space="preserve"> beta</w:t>
      </w:r>
      <w:r>
        <w:rPr>
          <w:rStyle w:val="OperatorTok"/>
        </w:rPr>
        <w:t xml:space="preserve">*</w:t>
      </w:r>
      <w:r>
        <w:rPr>
          <w:rStyle w:val="NormalTok"/>
        </w:rPr>
        <w:t xml:space="preserve">I</w:t>
      </w:r>
      <w:r>
        <w:br/>
      </w:r>
      <w:r>
        <w:rPr>
          <w:rStyle w:val="NormalTok"/>
        </w:rPr>
        <w:t xml:space="preserve">    </w:t>
      </w:r>
      <w:r>
        <w:rPr>
          <w:rStyle w:val="ControlFlowTok"/>
        </w:rPr>
        <w:t xml:space="preserve">return</w:t>
      </w:r>
      <w:r>
        <w:rPr>
          <w:rStyle w:val="NormalTok"/>
        </w:rPr>
        <w:t xml:space="preserve"> [dS, dI, dR]</w:t>
      </w:r>
      <w:r>
        <w:br/>
      </w:r>
      <w:r>
        <w:rPr>
          <w:rStyle w:val="KeywordTok"/>
        </w:rPr>
        <w:t xml:space="preserve">end</w:t>
      </w:r>
      <w:r>
        <w:br/>
      </w:r>
      <w:r>
        <w:br/>
      </w:r>
      <w:r>
        <w:rPr>
          <w:rStyle w:val="NormalTok"/>
        </w:rPr>
        <w:t xml:space="preserve">N </w:t>
      </w:r>
      <w:r>
        <w:rPr>
          <w:rStyle w:val="OperatorTok"/>
        </w:rPr>
        <w:t xml:space="preserve">=</w:t>
      </w:r>
      <w:r>
        <w:rPr>
          <w:rStyle w:val="NormalTok"/>
        </w:rPr>
        <w:t xml:space="preserve"> </w:t>
      </w:r>
      <w:r>
        <w:rPr>
          <w:rStyle w:val="FloatTok"/>
        </w:rPr>
        <w:t xml:space="preserve">11100</w:t>
      </w:r>
      <w:r>
        <w:br/>
      </w:r>
      <w:r>
        <w:rPr>
          <w:rStyle w:val="NormalTok"/>
        </w:rPr>
        <w:t xml:space="preserve">I_0 </w:t>
      </w:r>
      <w:r>
        <w:rPr>
          <w:rStyle w:val="OperatorTok"/>
        </w:rPr>
        <w:t xml:space="preserve">=</w:t>
      </w:r>
      <w:r>
        <w:rPr>
          <w:rStyle w:val="NormalTok"/>
        </w:rPr>
        <w:t xml:space="preserve"> </w:t>
      </w:r>
      <w:r>
        <w:rPr>
          <w:rStyle w:val="FloatTok"/>
        </w:rPr>
        <w:t xml:space="preserve">220</w:t>
      </w:r>
      <w:r>
        <w:br/>
      </w:r>
      <w:r>
        <w:rPr>
          <w:rStyle w:val="NormalTok"/>
        </w:rPr>
        <w:t xml:space="preserve">R_0 </w:t>
      </w:r>
      <w:r>
        <w:rPr>
          <w:rStyle w:val="OperatorTok"/>
        </w:rPr>
        <w:t xml:space="preserve">=</w:t>
      </w:r>
      <w:r>
        <w:rPr>
          <w:rStyle w:val="NormalTok"/>
        </w:rPr>
        <w:t xml:space="preserve"> </w:t>
      </w:r>
      <w:r>
        <w:rPr>
          <w:rStyle w:val="FloatTok"/>
        </w:rPr>
        <w:t xml:space="preserve">44</w:t>
      </w:r>
      <w:r>
        <w:br/>
      </w:r>
      <w:r>
        <w:rPr>
          <w:rStyle w:val="NormalTok"/>
        </w:rPr>
        <w:t xml:space="preserve">S_0 </w:t>
      </w:r>
      <w:r>
        <w:rPr>
          <w:rStyle w:val="OperatorTok"/>
        </w:rPr>
        <w:t xml:space="preserve">=</w:t>
      </w:r>
      <w:r>
        <w:rPr>
          <w:rStyle w:val="NormalTok"/>
        </w:rPr>
        <w:t xml:space="preserve"> N </w:t>
      </w:r>
      <w:r>
        <w:rPr>
          <w:rStyle w:val="OperatorTok"/>
        </w:rPr>
        <w:t xml:space="preserve">-</w:t>
      </w:r>
      <w:r>
        <w:rPr>
          <w:rStyle w:val="NormalTok"/>
        </w:rPr>
        <w:t xml:space="preserve"> I_0 </w:t>
      </w:r>
      <w:r>
        <w:rPr>
          <w:rStyle w:val="OperatorTok"/>
        </w:rPr>
        <w:t xml:space="preserve">-</w:t>
      </w:r>
      <w:r>
        <w:rPr>
          <w:rStyle w:val="NormalTok"/>
        </w:rPr>
        <w:t xml:space="preserve"> R_0</w:t>
      </w:r>
      <w:r>
        <w:br/>
      </w:r>
      <w:r>
        <w:rPr>
          <w:rStyle w:val="NormalTok"/>
        </w:rPr>
        <w:t xml:space="preserve">u0 </w:t>
      </w:r>
      <w:r>
        <w:rPr>
          <w:rStyle w:val="OperatorTok"/>
        </w:rPr>
        <w:t xml:space="preserve">=</w:t>
      </w:r>
      <w:r>
        <w:rPr>
          <w:rStyle w:val="NormalTok"/>
        </w:rPr>
        <w:t xml:space="preserve"> [S_0, I_0, R_0]</w:t>
      </w:r>
      <w:r>
        <w:br/>
      </w:r>
      <w:r>
        <w:rPr>
          <w:rStyle w:val="NormalTok"/>
        </w:rPr>
        <w:t xml:space="preserve">p </w:t>
      </w:r>
      <w:r>
        <w:rPr>
          <w:rStyle w:val="OperatorTok"/>
        </w:rPr>
        <w:t xml:space="preserve">=</w:t>
      </w:r>
      <w:r>
        <w:rPr>
          <w:rStyle w:val="NormalTok"/>
        </w:rPr>
        <w:t xml:space="preserve"> [</w:t>
      </w:r>
      <w:r>
        <w:rPr>
          <w:rStyle w:val="FloatTok"/>
        </w:rPr>
        <w:t xml:space="preserve">0.01</w:t>
      </w:r>
      <w:r>
        <w:rPr>
          <w:rStyle w:val="NormalTok"/>
        </w:rPr>
        <w:t xml:space="preserve">, </w:t>
      </w:r>
      <w:r>
        <w:rPr>
          <w:rStyle w:val="FloatTok"/>
        </w:rPr>
        <w:t xml:space="preserve">0.02</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200.0</w:t>
      </w:r>
      <w:r>
        <w:rPr>
          <w:rStyle w:val="NormalTok"/>
        </w:rPr>
        <w:t xml:space="preserve">)</w:t>
      </w:r>
      <w:r>
        <w:br/>
      </w:r>
      <w:r>
        <w:br/>
      </w:r>
      <w:r>
        <w:rPr>
          <w:rStyle w:val="NormalTok"/>
        </w:rPr>
        <w:t xml:space="preserve">prob </w:t>
      </w:r>
      <w:r>
        <w:rPr>
          <w:rStyle w:val="OperatorTok"/>
        </w:rPr>
        <w:t xml:space="preserve">=</w:t>
      </w:r>
      <w:r>
        <w:rPr>
          <w:rStyle w:val="NormalTok"/>
        </w:rPr>
        <w:t xml:space="preserve"> </w:t>
      </w:r>
      <w:r>
        <w:rPr>
          <w:rStyle w:val="FunctionTok"/>
        </w:rPr>
        <w:t xml:space="preserve">ODEProblem</w:t>
      </w:r>
      <w:r>
        <w:rPr>
          <w:rStyle w:val="NormalTok"/>
        </w:rPr>
        <w:t xml:space="preserve">(sir, u0, tspan, p)</w:t>
      </w:r>
      <w:r>
        <w:br/>
      </w:r>
      <w:r>
        <w:rPr>
          <w:rStyle w:val="NormalTok"/>
        </w:rPr>
        <w:t xml:space="preserve">sol </w:t>
      </w:r>
      <w:r>
        <w:rPr>
          <w:rStyle w:val="OperatorTok"/>
        </w:rPr>
        <w:t xml:space="preserve">=</w:t>
      </w:r>
      <w:r>
        <w:rPr>
          <w:rStyle w:val="NormalTok"/>
        </w:rPr>
        <w:t xml:space="preserve"> </w:t>
      </w:r>
      <w:r>
        <w:rPr>
          <w:rStyle w:val="FunctionTok"/>
        </w:rPr>
        <w:t xml:space="preserve">solve</w:t>
      </w:r>
      <w:r>
        <w:rPr>
          <w:rStyle w:val="NormalTok"/>
        </w:rPr>
        <w:t xml:space="preserve">(prob,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0.01</w:t>
      </w:r>
      <w:r>
        <w:rPr>
          <w:rStyle w:val="NormalTok"/>
        </w:rPr>
        <w:t xml:space="preserve">)</w:t>
      </w:r>
      <w:r>
        <w:br/>
      </w:r>
      <w:r>
        <w:rPr>
          <w:rStyle w:val="FunctionTok"/>
        </w:rPr>
        <w:t xml:space="preserve">plot</w:t>
      </w:r>
      <w:r>
        <w:rPr>
          <w:rStyle w:val="NormalTok"/>
        </w:rPr>
        <w:t xml:space="preserve">(sol, label </w:t>
      </w:r>
      <w:r>
        <w:rPr>
          <w:rStyle w:val="OperatorTok"/>
        </w:rPr>
        <w:t xml:space="preserve">=</w:t>
      </w:r>
      <w:r>
        <w:rPr>
          <w:rStyle w:val="NormalTok"/>
        </w:rPr>
        <w:t xml:space="preserve"> [</w:t>
      </w:r>
      <w:r>
        <w:rPr>
          <w:rStyle w:val="StringTok"/>
        </w:rPr>
        <w:t xml:space="preserve">"S"</w:t>
      </w:r>
      <w:r>
        <w:rPr>
          <w:rStyle w:val="NormalTok"/>
        </w:rPr>
        <w:t xml:space="preserve"> </w:t>
      </w:r>
      <w:r>
        <w:rPr>
          <w:rStyle w:val="StringTok"/>
        </w:rPr>
        <w:t xml:space="preserve">"I"</w:t>
      </w:r>
      <w:r>
        <w:rPr>
          <w:rStyle w:val="NormalTok"/>
        </w:rPr>
        <w:t xml:space="preserve"> </w:t>
      </w:r>
      <w:r>
        <w:rPr>
          <w:rStyle w:val="StringTok"/>
        </w:rPr>
        <w:t xml:space="preserve">"R"</w:t>
      </w:r>
      <w:r>
        <w:rPr>
          <w:rStyle w:val="NormalTok"/>
        </w:rPr>
        <w:t xml:space="preserve">], </w:t>
      </w:r>
      <w:r>
        <w:br/>
      </w:r>
      <w:r>
        <w:rPr>
          <w:rStyle w:val="NormalTok"/>
        </w:rPr>
        <w:t xml:space="preserve">    xlabel </w:t>
      </w:r>
      <w:r>
        <w:rPr>
          <w:rStyle w:val="OperatorTok"/>
        </w:rPr>
        <w:t xml:space="preserve">=</w:t>
      </w:r>
      <w:r>
        <w:rPr>
          <w:rStyle w:val="NormalTok"/>
        </w:rPr>
        <w:t xml:space="preserve"> </w:t>
      </w:r>
      <w:r>
        <w:rPr>
          <w:rStyle w:val="StringTok"/>
        </w:rPr>
        <w:t xml:space="preserve">"Время"</w:t>
      </w:r>
      <w:r>
        <w:rPr>
          <w:rStyle w:val="NormalTok"/>
        </w:rPr>
        <w:t xml:space="preserve">, </w:t>
      </w:r>
      <w:r>
        <w:br/>
      </w:r>
      <w:r>
        <w:rPr>
          <w:rStyle w:val="NormalTok"/>
        </w:rPr>
        <w:t xml:space="preserve">    ylabel </w:t>
      </w:r>
      <w:r>
        <w:rPr>
          <w:rStyle w:val="OperatorTok"/>
        </w:rPr>
        <w:t xml:space="preserve">=</w:t>
      </w:r>
      <w:r>
        <w:rPr>
          <w:rStyle w:val="NormalTok"/>
        </w:rPr>
        <w:t xml:space="preserve"> </w:t>
      </w:r>
      <w:r>
        <w:rPr>
          <w:rStyle w:val="StringTok"/>
        </w:rPr>
        <w:t xml:space="preserve">"Число особей"</w:t>
      </w:r>
      <w:r>
        <w:rPr>
          <w:rStyle w:val="NormalTok"/>
        </w:rPr>
        <w:t xml:space="preserve">, </w:t>
      </w:r>
      <w:r>
        <w:br/>
      </w:r>
      <w:r>
        <w:rPr>
          <w:rStyle w:val="NormalTok"/>
        </w:rPr>
        <w:t xml:space="preserve">    title </w:t>
      </w:r>
      <w:r>
        <w:rPr>
          <w:rStyle w:val="OperatorTok"/>
        </w:rPr>
        <w:t xml:space="preserve">=</w:t>
      </w:r>
      <w:r>
        <w:rPr>
          <w:rStyle w:val="NormalTok"/>
        </w:rPr>
        <w:t xml:space="preserve"> </w:t>
      </w:r>
      <w:r>
        <w:rPr>
          <w:rStyle w:val="StringTok"/>
        </w:rPr>
        <w:t xml:space="preserve">"Изменение числа особей"</w:t>
      </w:r>
      <w:r>
        <w:rPr>
          <w:rStyle w:val="NormalTok"/>
        </w:rPr>
        <w:t xml:space="preserve">)</w:t>
      </w:r>
    </w:p>
    <w:p>
      <w:pPr>
        <w:pStyle w:val="FirstParagraph"/>
      </w:pPr>
      <w:r>
        <w:t xml:space="preserve">В результате получаем следующий график динамики изменения числа людей в каждой из трех групп (рис.</w:t>
      </w:r>
      <w:r>
        <w:t xml:space="preserve"> </w:t>
      </w:r>
      <w:hyperlink w:anchor="fig:001">
        <w:r>
          <w:rPr>
            <w:rStyle w:val="Hyperlink"/>
          </w:rPr>
          <w:t xml:space="preserve">1</w:t>
        </w:r>
      </w:hyperlink>
      <w:r>
        <w:t xml:space="preserve">). Видно, что численность здоровых людей (S) не меняется, поскольку мы рассматриваем случай, когда все больные изолированы, то есть здоровые не заражаются. Число больных уменьшается, а число людей с иммунитетом увеличивается.</w:t>
      </w:r>
    </w:p>
    <w:bookmarkStart w:id="0" w:name="fig:001"/>
    <w:p>
      <w:pPr>
        <w:pStyle w:val="CaptionedFigure"/>
      </w:pPr>
      <w:bookmarkStart w:id="26" w:name="fig:001"/>
      <w:r>
        <w:drawing>
          <wp:inline>
            <wp:extent cx="5334000" cy="3545024"/>
            <wp:effectExtent b="0" l="0" r="0" t="0"/>
            <wp:docPr descr="Figure 1: Динамика изменения числа людей в каждой из трех групп"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3545024"/>
                    </a:xfrm>
                    <a:prstGeom prst="rect">
                      <a:avLst/>
                    </a:prstGeom>
                    <a:noFill/>
                    <a:ln w="9525">
                      <a:noFill/>
                      <a:headEnd/>
                      <a:tailEnd/>
                    </a:ln>
                  </pic:spPr>
                </pic:pic>
              </a:graphicData>
            </a:graphic>
          </wp:inline>
        </w:drawing>
      </w:r>
      <w:bookmarkEnd w:id="26"/>
    </w:p>
    <w:p>
      <w:pPr>
        <w:pStyle w:val="ImageCaption"/>
      </w:pPr>
      <w:r>
        <w:t xml:space="preserve">Figure 1: Динамика изменения числа людей в каждой из трех групп</w:t>
      </w:r>
    </w:p>
    <w:bookmarkEnd w:id="0"/>
    <w:bookmarkEnd w:id="27"/>
    <w:bookmarkStart w:id="32" w:name="реализация-на-openmodelica"/>
    <w:p>
      <w:pPr>
        <w:pStyle w:val="Heading3"/>
      </w:pPr>
      <w:r>
        <w:rPr>
          <w:rStyle w:val="SectionNumber"/>
        </w:rPr>
        <w:t xml:space="preserve">4.1.2</w:t>
      </w:r>
      <w:r>
        <w:tab/>
      </w:r>
      <w:r>
        <w:t xml:space="preserve">Реализация на OpenModelica</w:t>
      </w:r>
    </w:p>
    <w:p>
      <w:pPr>
        <w:pStyle w:val="FirstParagraph"/>
      </w:pPr>
      <w:r>
        <w:t xml:space="preserve">Здесь мы задаем параметры, начальные условия, систему ДУ и выполняем симуляцию на том же интервале и с тем же шагом, что и в Julia.</w:t>
      </w:r>
    </w:p>
    <w:p>
      <w:pPr>
        <w:pStyle w:val="SourceCode"/>
      </w:pPr>
      <w:r>
        <w:rPr>
          <w:rStyle w:val="VerbatimChar"/>
        </w:rPr>
        <w:t xml:space="preserve">model lab6</w:t>
      </w:r>
      <w:r>
        <w:br/>
      </w:r>
      <w:r>
        <w:rPr>
          <w:rStyle w:val="VerbatimChar"/>
        </w:rPr>
        <w:t xml:space="preserve">  parameter Real N = 11100;</w:t>
      </w:r>
      <w:r>
        <w:br/>
      </w:r>
      <w:r>
        <w:rPr>
          <w:rStyle w:val="VerbatimChar"/>
        </w:rPr>
        <w:t xml:space="preserve">  parameter Real alpha = 0.01;</w:t>
      </w:r>
      <w:r>
        <w:br/>
      </w:r>
      <w:r>
        <w:rPr>
          <w:rStyle w:val="VerbatimChar"/>
        </w:rPr>
        <w:t xml:space="preserve">  parameter Real beta = 0.02;</w:t>
      </w:r>
      <w:r>
        <w:br/>
      </w:r>
      <w:r>
        <w:rPr>
          <w:rStyle w:val="VerbatimChar"/>
        </w:rPr>
        <w:t xml:space="preserve">  parameter Real I0 = 220;</w:t>
      </w:r>
      <w:r>
        <w:br/>
      </w:r>
      <w:r>
        <w:rPr>
          <w:rStyle w:val="VerbatimChar"/>
        </w:rPr>
        <w:t xml:space="preserve">  parameter Real R0 = 44;</w:t>
      </w:r>
      <w:r>
        <w:br/>
      </w:r>
      <w:r>
        <w:rPr>
          <w:rStyle w:val="VerbatimChar"/>
        </w:rPr>
        <w:t xml:space="preserve">  parameter Real S0 = N-I0-R0;</w:t>
      </w:r>
      <w:r>
        <w:br/>
      </w:r>
      <w:r>
        <w:rPr>
          <w:rStyle w:val="VerbatimChar"/>
        </w:rPr>
        <w:t xml:space="preserve">  Real S(start=S0);</w:t>
      </w:r>
      <w:r>
        <w:br/>
      </w:r>
      <w:r>
        <w:rPr>
          <w:rStyle w:val="VerbatimChar"/>
        </w:rPr>
        <w:t xml:space="preserve">  Real I(start=I0);</w:t>
      </w:r>
      <w:r>
        <w:br/>
      </w:r>
      <w:r>
        <w:rPr>
          <w:rStyle w:val="VerbatimChar"/>
        </w:rPr>
        <w:t xml:space="preserve">  Real R(start=R0);</w:t>
      </w:r>
      <w:r>
        <w:br/>
      </w:r>
      <w:r>
        <w:br/>
      </w:r>
      <w:r>
        <w:rPr>
          <w:rStyle w:val="VerbatimChar"/>
        </w:rPr>
        <w:t xml:space="preserve">equation</w:t>
      </w:r>
      <w:r>
        <w:br/>
      </w:r>
      <w:r>
        <w:rPr>
          <w:rStyle w:val="VerbatimChar"/>
        </w:rPr>
        <w:t xml:space="preserve">    der(S) = 0;</w:t>
      </w:r>
      <w:r>
        <w:br/>
      </w:r>
      <w:r>
        <w:rPr>
          <w:rStyle w:val="VerbatimChar"/>
        </w:rPr>
        <w:t xml:space="preserve">    der(I) = -beta*I;</w:t>
      </w:r>
      <w:r>
        <w:br/>
      </w:r>
      <w:r>
        <w:rPr>
          <w:rStyle w:val="VerbatimChar"/>
        </w:rPr>
        <w:t xml:space="preserve">    der(R) = beta*I;</w:t>
      </w:r>
      <w:r>
        <w:br/>
      </w:r>
      <w:r>
        <w:rPr>
          <w:rStyle w:val="VerbatimChar"/>
        </w:rPr>
        <w:t xml:space="preserve">end lab6;</w:t>
      </w:r>
    </w:p>
    <w:p>
      <w:pPr>
        <w:pStyle w:val="FirstParagraph"/>
      </w:pPr>
      <w:r>
        <w:t xml:space="preserve">В результате получаем следующий график динамики изменения числа людей в каждой из трех групп (рис.</w:t>
      </w:r>
      <w:r>
        <w:t xml:space="preserve"> </w:t>
      </w:r>
      <w:hyperlink w:anchor="fig:002">
        <w:r>
          <w:rPr>
            <w:rStyle w:val="Hyperlink"/>
          </w:rPr>
          <w:t xml:space="preserve">2</w:t>
        </w:r>
      </w:hyperlink>
      <w:r>
        <w:t xml:space="preserve">). Видно, что численность здоровых людей (S) не меняется, поскольку мы рассматриваем случай, когда все больные изолированы, то есть здоровые не заражаются. Число больных уменьшается, а число людей с иммунитетом увеличивается.</w:t>
      </w:r>
    </w:p>
    <w:bookmarkStart w:id="0" w:name="fig:002"/>
    <w:p>
      <w:pPr>
        <w:pStyle w:val="CaptionedFigure"/>
      </w:pPr>
      <w:bookmarkStart w:id="31" w:name="fig:002"/>
      <w:r>
        <w:drawing>
          <wp:inline>
            <wp:extent cx="5334000" cy="2435003"/>
            <wp:effectExtent b="0" l="0" r="0" t="0"/>
            <wp:docPr descr="Figure 2: Динамика изменения числа людей в каждой из трех групп" title="" id="29" name="Picture"/>
            <a:graphic>
              <a:graphicData uri="http://schemas.openxmlformats.org/drawingml/2006/picture">
                <pic:pic>
                  <pic:nvPicPr>
                    <pic:cNvPr descr="image/2.png" id="30" name="Picture"/>
                    <pic:cNvPicPr>
                      <a:picLocks noChangeArrowheads="1" noChangeAspect="1"/>
                    </pic:cNvPicPr>
                  </pic:nvPicPr>
                  <pic:blipFill>
                    <a:blip r:embed="rId28"/>
                    <a:stretch>
                      <a:fillRect/>
                    </a:stretch>
                  </pic:blipFill>
                  <pic:spPr bwMode="auto">
                    <a:xfrm>
                      <a:off x="0" y="0"/>
                      <a:ext cx="5334000" cy="2435003"/>
                    </a:xfrm>
                    <a:prstGeom prst="rect">
                      <a:avLst/>
                    </a:prstGeom>
                    <a:noFill/>
                    <a:ln w="9525">
                      <a:noFill/>
                      <a:headEnd/>
                      <a:tailEnd/>
                    </a:ln>
                  </pic:spPr>
                </pic:pic>
              </a:graphicData>
            </a:graphic>
          </wp:inline>
        </w:drawing>
      </w:r>
      <w:bookmarkEnd w:id="31"/>
    </w:p>
    <w:p>
      <w:pPr>
        <w:pStyle w:val="ImageCaption"/>
      </w:pPr>
      <w:r>
        <w:t xml:space="preserve">Figure 2: Динамика изменения числа людей в каждой из трех групп</w:t>
      </w:r>
    </w:p>
    <w:bookmarkEnd w:id="0"/>
    <w:p>
      <w:pPr>
        <w:pStyle w:val="BodyText"/>
      </w:pPr>
      <w:r>
        <w:t xml:space="preserve">График, построенный посредством OpenModelica, идентичен графику, выполненном на Julia.</w:t>
      </w:r>
    </w:p>
    <w:bookmarkEnd w:id="32"/>
    <w:bookmarkEnd w:id="33"/>
    <w:bookmarkStart w:id="48" w:name="случай-i0-i"/>
    <w:p>
      <w:pPr>
        <w:pStyle w:val="Heading2"/>
      </w:pPr>
      <w:r>
        <w:rPr>
          <w:rStyle w:val="SectionNumber"/>
        </w:rPr>
        <w:t xml:space="preserve">4.2</w:t>
      </w:r>
      <w:r>
        <w:tab/>
      </w:r>
      <w:r>
        <w:t xml:space="preserve">Случай</w:t>
      </w:r>
      <w:r>
        <w:t xml:space="preserve"> </w:t>
      </w:r>
      <m:oMath>
        <m:r>
          <m:t>I</m:t>
        </m:r>
        <m:d>
          <m:dPr>
            <m:begChr m:val="("/>
            <m:endChr m:val=")"/>
            <m:sepChr m:val=""/>
            <m:grow/>
          </m:dPr>
          <m:e>
            <m:r>
              <m:t>0</m:t>
            </m:r>
          </m:e>
        </m:d>
        <m:r>
          <m:rPr>
            <m:sty m:val="p"/>
          </m:rPr>
          <m:t>&gt;</m:t>
        </m:r>
        <m:sSup>
          <m:e>
            <m:r>
              <m:t>I</m:t>
            </m:r>
          </m:e>
          <m:sup>
            <m:r>
              <m:rPr>
                <m:sty m:val="p"/>
              </m:rPr>
              <m:t>*</m:t>
            </m:r>
          </m:sup>
        </m:sSup>
      </m:oMath>
    </w:p>
    <w:p>
      <w:pPr>
        <w:pStyle w:val="FirstParagraph"/>
      </w:pPr>
      <w:r>
        <w:t xml:space="preserve">Рассмотрим случай, когда число заболевших превышает критическое значения</w:t>
      </w:r>
      <w:r>
        <w:t xml:space="preserve"> </w:t>
      </w:r>
      <m:oMath>
        <m:sSup>
          <m:e>
            <m:r>
              <m:t>I</m:t>
            </m:r>
          </m:e>
          <m:sup>
            <m:r>
              <m:rPr>
                <m:sty m:val="p"/>
              </m:rPr>
              <m:t>*</m:t>
            </m:r>
          </m:sup>
        </m:sSup>
      </m:oMath>
      <w:r>
        <w:t xml:space="preserve">, то есть считаем, что инфицирование способны заражать восприимчивых к болезни особей.</w:t>
      </w:r>
    </w:p>
    <w:bookmarkStart w:id="42" w:name="реализация-на-julia-1"/>
    <w:p>
      <w:pPr>
        <w:pStyle w:val="Heading3"/>
      </w:pPr>
      <w:r>
        <w:rPr>
          <w:rStyle w:val="SectionNumber"/>
        </w:rPr>
        <w:t xml:space="preserve">4.2.1</w:t>
      </w:r>
      <w:r>
        <w:tab/>
      </w:r>
      <w:r>
        <w:t xml:space="preserve">Реализация на Julia</w:t>
      </w:r>
    </w:p>
    <w:p>
      <w:pPr>
        <w:pStyle w:val="FirstParagraph"/>
      </w:pPr>
      <w:r>
        <w:t xml:space="preserve">Зададим систему дифференциальных уравнений, описывающих нашу модель, а также начальные условия данные в задаче. Используя библиотеки</w:t>
      </w:r>
      <w:r>
        <w:t xml:space="preserve"> </w:t>
      </w:r>
      <w:r>
        <w:rPr>
          <w:rStyle w:val="VerbatimChar"/>
        </w:rPr>
        <w:t xml:space="preserve">DifferentialEquations.jl</w:t>
      </w:r>
      <w:r>
        <w:t xml:space="preserve"> </w:t>
      </w:r>
      <w:r>
        <w:t xml:space="preserve">и</w:t>
      </w:r>
      <w:r>
        <w:t xml:space="preserve"> </w:t>
      </w:r>
      <w:r>
        <w:rPr>
          <w:rStyle w:val="VerbatimChar"/>
        </w:rPr>
        <w:t xml:space="preserve">Plots.jl</w:t>
      </w:r>
      <w:r>
        <w:t xml:space="preserve"> </w:t>
      </w:r>
      <w:r>
        <w:t xml:space="preserve">решим систему дифференциальных уравнений и построим соответствующий график.</w:t>
      </w:r>
    </w:p>
    <w:p>
      <w:pPr>
        <w:pStyle w:val="SourceCode"/>
      </w:pPr>
      <w:r>
        <w:rPr>
          <w:rStyle w:val="KeywordTok"/>
        </w:rPr>
        <w:t xml:space="preserve">function</w:t>
      </w:r>
      <w:r>
        <w:rPr>
          <w:rStyle w:val="NormalTok"/>
        </w:rPr>
        <w:t xml:space="preserve"> </w:t>
      </w:r>
      <w:r>
        <w:rPr>
          <w:rStyle w:val="FunctionTok"/>
        </w:rPr>
        <w:t xml:space="preserve">sir_2</w:t>
      </w:r>
      <w:r>
        <w:rPr>
          <w:rStyle w:val="NormalTok"/>
        </w:rPr>
        <w:t xml:space="preserve">(u,p,t)</w:t>
      </w:r>
      <w:r>
        <w:br/>
      </w:r>
      <w:r>
        <w:rPr>
          <w:rStyle w:val="NormalTok"/>
        </w:rPr>
        <w:t xml:space="preserve">    (S,I,R) </w:t>
      </w:r>
      <w:r>
        <w:rPr>
          <w:rStyle w:val="OperatorTok"/>
        </w:rPr>
        <w:t xml:space="preserve">=</w:t>
      </w:r>
      <w:r>
        <w:rPr>
          <w:rStyle w:val="NormalTok"/>
        </w:rPr>
        <w:t xml:space="preserve"> u</w:t>
      </w:r>
      <w:r>
        <w:br/>
      </w:r>
      <w:r>
        <w:rPr>
          <w:rStyle w:val="NormalTok"/>
        </w:rPr>
        <w:t xml:space="preserve">    (alpha, beta) </w:t>
      </w:r>
      <w:r>
        <w:rPr>
          <w:rStyle w:val="OperatorTok"/>
        </w:rPr>
        <w:t xml:space="preserve">=</w:t>
      </w:r>
      <w:r>
        <w:rPr>
          <w:rStyle w:val="NormalTok"/>
        </w:rPr>
        <w:t xml:space="preserve"> p</w:t>
      </w:r>
      <w:r>
        <w:br/>
      </w:r>
      <w:r>
        <w:rPr>
          <w:rStyle w:val="NormalTok"/>
        </w:rPr>
        <w:t xml:space="preserve">    N </w:t>
      </w:r>
      <w:r>
        <w:rPr>
          <w:rStyle w:val="OperatorTok"/>
        </w:rPr>
        <w:t xml:space="preserve">=</w:t>
      </w:r>
      <w:r>
        <w:rPr>
          <w:rStyle w:val="NormalTok"/>
        </w:rPr>
        <w:t xml:space="preserve"> S</w:t>
      </w:r>
      <w:r>
        <w:rPr>
          <w:rStyle w:val="OperatorTok"/>
        </w:rPr>
        <w:t xml:space="preserve">+</w:t>
      </w:r>
      <w:r>
        <w:rPr>
          <w:rStyle w:val="NormalTok"/>
        </w:rPr>
        <w:t xml:space="preserve">I</w:t>
      </w:r>
      <w:r>
        <w:rPr>
          <w:rStyle w:val="OperatorTok"/>
        </w:rPr>
        <w:t xml:space="preserve">+</w:t>
      </w:r>
      <w:r>
        <w:rPr>
          <w:rStyle w:val="NormalTok"/>
        </w:rPr>
        <w:t xml:space="preserve">R</w:t>
      </w:r>
      <w:r>
        <w:br/>
      </w:r>
      <w:r>
        <w:rPr>
          <w:rStyle w:val="NormalTok"/>
        </w:rPr>
        <w:t xml:space="preserve">    dS </w:t>
      </w:r>
      <w:r>
        <w:rPr>
          <w:rStyle w:val="OperatorTok"/>
        </w:rPr>
        <w:t xml:space="preserve">=</w:t>
      </w:r>
      <w:r>
        <w:rPr>
          <w:rStyle w:val="NormalTok"/>
        </w:rPr>
        <w:t xml:space="preserve"> </w:t>
      </w:r>
      <w:r>
        <w:rPr>
          <w:rStyle w:val="OperatorTok"/>
        </w:rPr>
        <w:t xml:space="preserve">-</w:t>
      </w:r>
      <w:r>
        <w:rPr>
          <w:rStyle w:val="NormalTok"/>
        </w:rPr>
        <w:t xml:space="preserve">alpha</w:t>
      </w:r>
      <w:r>
        <w:rPr>
          <w:rStyle w:val="OperatorTok"/>
        </w:rPr>
        <w:t xml:space="preserve">*</w:t>
      </w:r>
      <w:r>
        <w:rPr>
          <w:rStyle w:val="NormalTok"/>
        </w:rPr>
        <w:t xml:space="preserve">S</w:t>
      </w:r>
      <w:r>
        <w:br/>
      </w:r>
      <w:r>
        <w:rPr>
          <w:rStyle w:val="NormalTok"/>
        </w:rPr>
        <w:t xml:space="preserve">    dI </w:t>
      </w:r>
      <w:r>
        <w:rPr>
          <w:rStyle w:val="OperatorTok"/>
        </w:rPr>
        <w:t xml:space="preserve">=</w:t>
      </w:r>
      <w:r>
        <w:rPr>
          <w:rStyle w:val="NormalTok"/>
        </w:rPr>
        <w:t xml:space="preserve"> alpha</w:t>
      </w:r>
      <w:r>
        <w:rPr>
          <w:rStyle w:val="OperatorTok"/>
        </w:rPr>
        <w:t xml:space="preserve">*</w:t>
      </w:r>
      <w:r>
        <w:rPr>
          <w:rStyle w:val="NormalTok"/>
        </w:rPr>
        <w:t xml:space="preserve">S </w:t>
      </w:r>
      <w:r>
        <w:rPr>
          <w:rStyle w:val="OperatorTok"/>
        </w:rPr>
        <w:t xml:space="preserve">-</w:t>
      </w:r>
      <w:r>
        <w:rPr>
          <w:rStyle w:val="NormalTok"/>
        </w:rPr>
        <w:t xml:space="preserve"> beta</w:t>
      </w:r>
      <w:r>
        <w:rPr>
          <w:rStyle w:val="OperatorTok"/>
        </w:rPr>
        <w:t xml:space="preserve">*</w:t>
      </w:r>
      <w:r>
        <w:rPr>
          <w:rStyle w:val="NormalTok"/>
        </w:rPr>
        <w:t xml:space="preserve">I</w:t>
      </w:r>
      <w:r>
        <w:br/>
      </w:r>
      <w:r>
        <w:rPr>
          <w:rStyle w:val="NormalTok"/>
        </w:rPr>
        <w:t xml:space="preserve">    dR </w:t>
      </w:r>
      <w:r>
        <w:rPr>
          <w:rStyle w:val="OperatorTok"/>
        </w:rPr>
        <w:t xml:space="preserve">=</w:t>
      </w:r>
      <w:r>
        <w:rPr>
          <w:rStyle w:val="NormalTok"/>
        </w:rPr>
        <w:t xml:space="preserve"> beta</w:t>
      </w:r>
      <w:r>
        <w:rPr>
          <w:rStyle w:val="OperatorTok"/>
        </w:rPr>
        <w:t xml:space="preserve">*</w:t>
      </w:r>
      <w:r>
        <w:rPr>
          <w:rStyle w:val="NormalTok"/>
        </w:rPr>
        <w:t xml:space="preserve">I</w:t>
      </w:r>
      <w:r>
        <w:br/>
      </w:r>
      <w:r>
        <w:rPr>
          <w:rStyle w:val="NormalTok"/>
        </w:rPr>
        <w:t xml:space="preserve">    </w:t>
      </w:r>
      <w:r>
        <w:rPr>
          <w:rStyle w:val="ControlFlowTok"/>
        </w:rPr>
        <w:t xml:space="preserve">return</w:t>
      </w:r>
      <w:r>
        <w:rPr>
          <w:rStyle w:val="NormalTok"/>
        </w:rPr>
        <w:t xml:space="preserve"> [dS, dI, dR]</w:t>
      </w:r>
      <w:r>
        <w:br/>
      </w:r>
      <w:r>
        <w:rPr>
          <w:rStyle w:val="KeywordTok"/>
        </w:rPr>
        <w:t xml:space="preserve">end</w:t>
      </w:r>
      <w:r>
        <w:br/>
      </w:r>
      <w:r>
        <w:br/>
      </w:r>
      <w:r>
        <w:rPr>
          <w:rStyle w:val="NormalTok"/>
        </w:rPr>
        <w:t xml:space="preserve">N </w:t>
      </w:r>
      <w:r>
        <w:rPr>
          <w:rStyle w:val="OperatorTok"/>
        </w:rPr>
        <w:t xml:space="preserve">=</w:t>
      </w:r>
      <w:r>
        <w:rPr>
          <w:rStyle w:val="NormalTok"/>
        </w:rPr>
        <w:t xml:space="preserve"> </w:t>
      </w:r>
      <w:r>
        <w:rPr>
          <w:rStyle w:val="FloatTok"/>
        </w:rPr>
        <w:t xml:space="preserve">11100</w:t>
      </w:r>
      <w:r>
        <w:br/>
      </w:r>
      <w:r>
        <w:rPr>
          <w:rStyle w:val="NormalTok"/>
        </w:rPr>
        <w:t xml:space="preserve">I_0 </w:t>
      </w:r>
      <w:r>
        <w:rPr>
          <w:rStyle w:val="OperatorTok"/>
        </w:rPr>
        <w:t xml:space="preserve">=</w:t>
      </w:r>
      <w:r>
        <w:rPr>
          <w:rStyle w:val="NormalTok"/>
        </w:rPr>
        <w:t xml:space="preserve"> </w:t>
      </w:r>
      <w:r>
        <w:rPr>
          <w:rStyle w:val="FloatTok"/>
        </w:rPr>
        <w:t xml:space="preserve">220</w:t>
      </w:r>
      <w:r>
        <w:br/>
      </w:r>
      <w:r>
        <w:rPr>
          <w:rStyle w:val="NormalTok"/>
        </w:rPr>
        <w:t xml:space="preserve">R_0 </w:t>
      </w:r>
      <w:r>
        <w:rPr>
          <w:rStyle w:val="OperatorTok"/>
        </w:rPr>
        <w:t xml:space="preserve">=</w:t>
      </w:r>
      <w:r>
        <w:rPr>
          <w:rStyle w:val="NormalTok"/>
        </w:rPr>
        <w:t xml:space="preserve"> </w:t>
      </w:r>
      <w:r>
        <w:rPr>
          <w:rStyle w:val="FloatTok"/>
        </w:rPr>
        <w:t xml:space="preserve">44</w:t>
      </w:r>
      <w:r>
        <w:br/>
      </w:r>
      <w:r>
        <w:rPr>
          <w:rStyle w:val="NormalTok"/>
        </w:rPr>
        <w:t xml:space="preserve">S_0 </w:t>
      </w:r>
      <w:r>
        <w:rPr>
          <w:rStyle w:val="OperatorTok"/>
        </w:rPr>
        <w:t xml:space="preserve">=</w:t>
      </w:r>
      <w:r>
        <w:rPr>
          <w:rStyle w:val="NormalTok"/>
        </w:rPr>
        <w:t xml:space="preserve"> N </w:t>
      </w:r>
      <w:r>
        <w:rPr>
          <w:rStyle w:val="OperatorTok"/>
        </w:rPr>
        <w:t xml:space="preserve">-</w:t>
      </w:r>
      <w:r>
        <w:rPr>
          <w:rStyle w:val="NormalTok"/>
        </w:rPr>
        <w:t xml:space="preserve"> I_0 </w:t>
      </w:r>
      <w:r>
        <w:rPr>
          <w:rStyle w:val="OperatorTok"/>
        </w:rPr>
        <w:t xml:space="preserve">-</w:t>
      </w:r>
      <w:r>
        <w:rPr>
          <w:rStyle w:val="NormalTok"/>
        </w:rPr>
        <w:t xml:space="preserve"> R_0</w:t>
      </w:r>
      <w:r>
        <w:br/>
      </w:r>
      <w:r>
        <w:rPr>
          <w:rStyle w:val="NormalTok"/>
        </w:rPr>
        <w:t xml:space="preserve">u0 </w:t>
      </w:r>
      <w:r>
        <w:rPr>
          <w:rStyle w:val="OperatorTok"/>
        </w:rPr>
        <w:t xml:space="preserve">=</w:t>
      </w:r>
      <w:r>
        <w:rPr>
          <w:rStyle w:val="NormalTok"/>
        </w:rPr>
        <w:t xml:space="preserve"> [S_0, I_0, R_0]</w:t>
      </w:r>
      <w:r>
        <w:br/>
      </w:r>
      <w:r>
        <w:rPr>
          <w:rStyle w:val="NormalTok"/>
        </w:rPr>
        <w:t xml:space="preserve">p </w:t>
      </w:r>
      <w:r>
        <w:rPr>
          <w:rStyle w:val="OperatorTok"/>
        </w:rPr>
        <w:t xml:space="preserve">=</w:t>
      </w:r>
      <w:r>
        <w:rPr>
          <w:rStyle w:val="NormalTok"/>
        </w:rPr>
        <w:t xml:space="preserve"> [</w:t>
      </w:r>
      <w:r>
        <w:rPr>
          <w:rStyle w:val="FloatTok"/>
        </w:rPr>
        <w:t xml:space="preserve">0.01</w:t>
      </w:r>
      <w:r>
        <w:rPr>
          <w:rStyle w:val="NormalTok"/>
        </w:rPr>
        <w:t xml:space="preserve">, </w:t>
      </w:r>
      <w:r>
        <w:rPr>
          <w:rStyle w:val="FloatTok"/>
        </w:rPr>
        <w:t xml:space="preserve">0.02</w:t>
      </w:r>
      <w:r>
        <w:rPr>
          <w:rStyle w:val="NormalTok"/>
        </w:rPr>
        <w:t xml:space="preserve">]</w:t>
      </w:r>
      <w:r>
        <w:br/>
      </w:r>
      <w:r>
        <w:rPr>
          <w:rStyle w:val="NormalTok"/>
        </w:rPr>
        <w:t xml:space="preserve">tspan2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1000.0</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200.0</w:t>
      </w:r>
      <w:r>
        <w:rPr>
          <w:rStyle w:val="NormalTok"/>
        </w:rPr>
        <w:t xml:space="preserve">)</w:t>
      </w:r>
      <w:r>
        <w:br/>
      </w:r>
      <w:r>
        <w:br/>
      </w:r>
      <w:r>
        <w:rPr>
          <w:rStyle w:val="NormalTok"/>
        </w:rPr>
        <w:t xml:space="preserve">prob2 </w:t>
      </w:r>
      <w:r>
        <w:rPr>
          <w:rStyle w:val="OperatorTok"/>
        </w:rPr>
        <w:t xml:space="preserve">=</w:t>
      </w:r>
      <w:r>
        <w:rPr>
          <w:rStyle w:val="NormalTok"/>
        </w:rPr>
        <w:t xml:space="preserve"> </w:t>
      </w:r>
      <w:r>
        <w:rPr>
          <w:rStyle w:val="FunctionTok"/>
        </w:rPr>
        <w:t xml:space="preserve">ODEProblem</w:t>
      </w:r>
      <w:r>
        <w:rPr>
          <w:rStyle w:val="NormalTok"/>
        </w:rPr>
        <w:t xml:space="preserve">(sir_2, u0, tspan, p)</w:t>
      </w:r>
      <w:r>
        <w:br/>
      </w:r>
      <w:r>
        <w:rPr>
          <w:rStyle w:val="NormalTok"/>
        </w:rPr>
        <w:t xml:space="preserve">sol2 </w:t>
      </w:r>
      <w:r>
        <w:rPr>
          <w:rStyle w:val="OperatorTok"/>
        </w:rPr>
        <w:t xml:space="preserve">=</w:t>
      </w:r>
      <w:r>
        <w:rPr>
          <w:rStyle w:val="NormalTok"/>
        </w:rPr>
        <w:t xml:space="preserve"> </w:t>
      </w:r>
      <w:r>
        <w:rPr>
          <w:rStyle w:val="FunctionTok"/>
        </w:rPr>
        <w:t xml:space="preserve">solve</w:t>
      </w:r>
      <w:r>
        <w:rPr>
          <w:rStyle w:val="NormalTok"/>
        </w:rPr>
        <w:t xml:space="preserve">(prob2,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0.01</w:t>
      </w:r>
      <w:r>
        <w:rPr>
          <w:rStyle w:val="NormalTok"/>
        </w:rPr>
        <w:t xml:space="preserve">)</w:t>
      </w:r>
      <w:r>
        <w:br/>
      </w:r>
      <w:r>
        <w:br/>
      </w:r>
      <w:r>
        <w:rPr>
          <w:rStyle w:val="FunctionTok"/>
        </w:rPr>
        <w:t xml:space="preserve">plot</w:t>
      </w:r>
      <w:r>
        <w:rPr>
          <w:rStyle w:val="NormalTok"/>
        </w:rPr>
        <w:t xml:space="preserve">(sol2, label </w:t>
      </w:r>
      <w:r>
        <w:rPr>
          <w:rStyle w:val="OperatorTok"/>
        </w:rPr>
        <w:t xml:space="preserve">=</w:t>
      </w:r>
      <w:r>
        <w:rPr>
          <w:rStyle w:val="NormalTok"/>
        </w:rPr>
        <w:t xml:space="preserve"> [</w:t>
      </w:r>
      <w:r>
        <w:rPr>
          <w:rStyle w:val="StringTok"/>
        </w:rPr>
        <w:t xml:space="preserve">"S"</w:t>
      </w:r>
      <w:r>
        <w:rPr>
          <w:rStyle w:val="NormalTok"/>
        </w:rPr>
        <w:t xml:space="preserve"> </w:t>
      </w:r>
      <w:r>
        <w:rPr>
          <w:rStyle w:val="StringTok"/>
        </w:rPr>
        <w:t xml:space="preserve">"I"</w:t>
      </w:r>
      <w:r>
        <w:rPr>
          <w:rStyle w:val="NormalTok"/>
        </w:rPr>
        <w:t xml:space="preserve"> </w:t>
      </w:r>
      <w:r>
        <w:rPr>
          <w:rStyle w:val="StringTok"/>
        </w:rPr>
        <w:t xml:space="preserve">"R"</w:t>
      </w:r>
      <w:r>
        <w:rPr>
          <w:rStyle w:val="NormalTok"/>
        </w:rPr>
        <w:t xml:space="preserve">], </w:t>
      </w:r>
      <w:r>
        <w:br/>
      </w:r>
      <w:r>
        <w:rPr>
          <w:rStyle w:val="NormalTok"/>
        </w:rPr>
        <w:t xml:space="preserve">    xlabel </w:t>
      </w:r>
      <w:r>
        <w:rPr>
          <w:rStyle w:val="OperatorTok"/>
        </w:rPr>
        <w:t xml:space="preserve">=</w:t>
      </w:r>
      <w:r>
        <w:rPr>
          <w:rStyle w:val="NormalTok"/>
        </w:rPr>
        <w:t xml:space="preserve"> </w:t>
      </w:r>
      <w:r>
        <w:rPr>
          <w:rStyle w:val="StringTok"/>
        </w:rPr>
        <w:t xml:space="preserve">"Время"</w:t>
      </w:r>
      <w:r>
        <w:rPr>
          <w:rStyle w:val="NormalTok"/>
        </w:rPr>
        <w:t xml:space="preserve">, </w:t>
      </w:r>
      <w:r>
        <w:br/>
      </w:r>
      <w:r>
        <w:rPr>
          <w:rStyle w:val="NormalTok"/>
        </w:rPr>
        <w:t xml:space="preserve">    ylabel </w:t>
      </w:r>
      <w:r>
        <w:rPr>
          <w:rStyle w:val="OperatorTok"/>
        </w:rPr>
        <w:t xml:space="preserve">=</w:t>
      </w:r>
      <w:r>
        <w:rPr>
          <w:rStyle w:val="NormalTok"/>
        </w:rPr>
        <w:t xml:space="preserve"> </w:t>
      </w:r>
      <w:r>
        <w:rPr>
          <w:rStyle w:val="StringTok"/>
        </w:rPr>
        <w:t xml:space="preserve">"Число особей"</w:t>
      </w:r>
      <w:r>
        <w:rPr>
          <w:rStyle w:val="NormalTok"/>
        </w:rPr>
        <w:t xml:space="preserve">, </w:t>
      </w:r>
      <w:r>
        <w:br/>
      </w:r>
      <w:r>
        <w:rPr>
          <w:rStyle w:val="NormalTok"/>
        </w:rPr>
        <w:t xml:space="preserve">    title </w:t>
      </w:r>
      <w:r>
        <w:rPr>
          <w:rStyle w:val="OperatorTok"/>
        </w:rPr>
        <w:t xml:space="preserve">=</w:t>
      </w:r>
      <w:r>
        <w:rPr>
          <w:rStyle w:val="NormalTok"/>
        </w:rPr>
        <w:t xml:space="preserve"> </w:t>
      </w:r>
      <w:r>
        <w:rPr>
          <w:rStyle w:val="StringTok"/>
        </w:rPr>
        <w:t xml:space="preserve">"Изменение числа особей"</w:t>
      </w:r>
      <w:r>
        <w:rPr>
          <w:rStyle w:val="NormalTok"/>
        </w:rPr>
        <w:t xml:space="preserve">)</w:t>
      </w:r>
    </w:p>
    <w:p>
      <w:pPr>
        <w:pStyle w:val="FirstParagraph"/>
      </w:pPr>
      <w:r>
        <w:t xml:space="preserve">В результате получаем следующий график динамики изменения числа людей в каждой из трех групп (рис.</w:t>
      </w:r>
      <w:r>
        <w:t xml:space="preserve"> </w:t>
      </w:r>
      <w:hyperlink w:anchor="fig:003">
        <w:r>
          <w:rPr>
            <w:rStyle w:val="Hyperlink"/>
          </w:rPr>
          <w:t xml:space="preserve">3</w:t>
        </w:r>
      </w:hyperlink>
      <w:r>
        <w:t xml:space="preserve">). Видно, что численность здоровых людей (S) уменьшается, поскольку мы рассматриваем случай, когда больные заражают здоровых. Число больных людей сначала увеличивается, а затем уменьшается, поскольку люди успевают выздоравливать и приобретать иммунитет (это зависит от заданных коэффициентов заболеваемости и выздоровления).</w:t>
      </w:r>
    </w:p>
    <w:bookmarkStart w:id="0" w:name="fig:003"/>
    <w:p>
      <w:pPr>
        <w:pStyle w:val="CaptionedFigure"/>
      </w:pPr>
      <w:bookmarkStart w:id="37" w:name="fig:003"/>
      <w:r>
        <w:drawing>
          <wp:inline>
            <wp:extent cx="5334000" cy="3552117"/>
            <wp:effectExtent b="0" l="0" r="0" t="0"/>
            <wp:docPr descr="Figure 3: Динамика изменения числа людей в каждой из трех групп" title="" id="35" name="Picture"/>
            <a:graphic>
              <a:graphicData uri="http://schemas.openxmlformats.org/drawingml/2006/picture">
                <pic:pic>
                  <pic:nvPicPr>
                    <pic:cNvPr descr="image/3.png" id="36" name="Picture"/>
                    <pic:cNvPicPr>
                      <a:picLocks noChangeArrowheads="1" noChangeAspect="1"/>
                    </pic:cNvPicPr>
                  </pic:nvPicPr>
                  <pic:blipFill>
                    <a:blip r:embed="rId34"/>
                    <a:stretch>
                      <a:fillRect/>
                    </a:stretch>
                  </pic:blipFill>
                  <pic:spPr bwMode="auto">
                    <a:xfrm>
                      <a:off x="0" y="0"/>
                      <a:ext cx="5334000" cy="3552117"/>
                    </a:xfrm>
                    <a:prstGeom prst="rect">
                      <a:avLst/>
                    </a:prstGeom>
                    <a:noFill/>
                    <a:ln w="9525">
                      <a:noFill/>
                      <a:headEnd/>
                      <a:tailEnd/>
                    </a:ln>
                  </pic:spPr>
                </pic:pic>
              </a:graphicData>
            </a:graphic>
          </wp:inline>
        </w:drawing>
      </w:r>
      <w:bookmarkEnd w:id="37"/>
    </w:p>
    <w:p>
      <w:pPr>
        <w:pStyle w:val="ImageCaption"/>
      </w:pPr>
      <w:r>
        <w:t xml:space="preserve">Figure 3: Динамика изменения числа людей в каждой из трех групп</w:t>
      </w:r>
    </w:p>
    <w:bookmarkEnd w:id="0"/>
    <w:p>
      <w:pPr>
        <w:pStyle w:val="BodyText"/>
      </w:pPr>
      <w:r>
        <w:t xml:space="preserve">После я решила поменять время моделирования, задав</w:t>
      </w:r>
      <w:r>
        <w:t xml:space="preserve"> </w:t>
      </w:r>
      <w:r>
        <w:rPr>
          <w:rStyle w:val="VerbatimChar"/>
        </w:rPr>
        <w:t xml:space="preserve">tspan = (0.0, 1000.0)</w:t>
      </w:r>
      <w:r>
        <w:t xml:space="preserve">, чтобы посмотреть, как система приходит в состояние равновесия. Результат можно увидеть на графике (рис.</w:t>
      </w:r>
      <w:r>
        <w:t xml:space="preserve"> </w:t>
      </w:r>
      <w:hyperlink w:anchor="fig:004">
        <w:r>
          <w:rPr>
            <w:rStyle w:val="Hyperlink"/>
          </w:rPr>
          <w:t xml:space="preserve">4</w:t>
        </w:r>
      </w:hyperlink>
      <w:r>
        <w:t xml:space="preserve">):</w:t>
      </w:r>
    </w:p>
    <w:bookmarkStart w:id="0" w:name="fig:004"/>
    <w:p>
      <w:pPr>
        <w:pStyle w:val="CaptionedFigure"/>
      </w:pPr>
      <w:bookmarkStart w:id="41" w:name="fig:004"/>
      <w:r>
        <w:drawing>
          <wp:inline>
            <wp:extent cx="5334000" cy="3516663"/>
            <wp:effectExtent b="0" l="0" r="0" t="0"/>
            <wp:docPr descr="Figure 4: Динамика изменения числа людей в каждой из трех групп (время до 1000)" title="" id="39" name="Picture"/>
            <a:graphic>
              <a:graphicData uri="http://schemas.openxmlformats.org/drawingml/2006/picture">
                <pic:pic>
                  <pic:nvPicPr>
                    <pic:cNvPr descr="image/4.png" id="40" name="Picture"/>
                    <pic:cNvPicPr>
                      <a:picLocks noChangeArrowheads="1" noChangeAspect="1"/>
                    </pic:cNvPicPr>
                  </pic:nvPicPr>
                  <pic:blipFill>
                    <a:blip r:embed="rId38"/>
                    <a:stretch>
                      <a:fillRect/>
                    </a:stretch>
                  </pic:blipFill>
                  <pic:spPr bwMode="auto">
                    <a:xfrm>
                      <a:off x="0" y="0"/>
                      <a:ext cx="5334000" cy="3516663"/>
                    </a:xfrm>
                    <a:prstGeom prst="rect">
                      <a:avLst/>
                    </a:prstGeom>
                    <a:noFill/>
                    <a:ln w="9525">
                      <a:noFill/>
                      <a:headEnd/>
                      <a:tailEnd/>
                    </a:ln>
                  </pic:spPr>
                </pic:pic>
              </a:graphicData>
            </a:graphic>
          </wp:inline>
        </w:drawing>
      </w:r>
      <w:bookmarkEnd w:id="41"/>
    </w:p>
    <w:p>
      <w:pPr>
        <w:pStyle w:val="ImageCaption"/>
      </w:pPr>
      <w:r>
        <w:t xml:space="preserve">Figure 4: Динамика изменения числа людей в каждой из трех групп (время до 1000)</w:t>
      </w:r>
    </w:p>
    <w:bookmarkEnd w:id="0"/>
    <w:bookmarkEnd w:id="42"/>
    <w:bookmarkStart w:id="47" w:name="реализация-на-openmodelica-1"/>
    <w:p>
      <w:pPr>
        <w:pStyle w:val="Heading3"/>
      </w:pPr>
      <w:r>
        <w:rPr>
          <w:rStyle w:val="SectionNumber"/>
        </w:rPr>
        <w:t xml:space="preserve">4.2.2</w:t>
      </w:r>
      <w:r>
        <w:tab/>
      </w:r>
      <w:r>
        <w:t xml:space="preserve">Реализация на OpenModelica</w:t>
      </w:r>
    </w:p>
    <w:p>
      <w:pPr>
        <w:pStyle w:val="FirstParagraph"/>
      </w:pPr>
      <w:r>
        <w:t xml:space="preserve">Здесь мы задаем параметры, начальные условия, систему ДУ и выполняем симуляцию на том же интервале и с тем же шагом, что и в Julia.</w:t>
      </w:r>
    </w:p>
    <w:p>
      <w:pPr>
        <w:pStyle w:val="SourceCode"/>
      </w:pPr>
      <w:r>
        <w:rPr>
          <w:rStyle w:val="VerbatimChar"/>
        </w:rPr>
        <w:t xml:space="preserve">model lab6_1</w:t>
      </w:r>
      <w:r>
        <w:br/>
      </w:r>
      <w:r>
        <w:rPr>
          <w:rStyle w:val="VerbatimChar"/>
        </w:rPr>
        <w:t xml:space="preserve">  parameter Real N = 11100;</w:t>
      </w:r>
      <w:r>
        <w:br/>
      </w:r>
      <w:r>
        <w:rPr>
          <w:rStyle w:val="VerbatimChar"/>
        </w:rPr>
        <w:t xml:space="preserve">  parameter Real alpha = 0.01;</w:t>
      </w:r>
      <w:r>
        <w:br/>
      </w:r>
      <w:r>
        <w:rPr>
          <w:rStyle w:val="VerbatimChar"/>
        </w:rPr>
        <w:t xml:space="preserve">  parameter Real beta = 0.02;</w:t>
      </w:r>
      <w:r>
        <w:br/>
      </w:r>
      <w:r>
        <w:rPr>
          <w:rStyle w:val="VerbatimChar"/>
        </w:rPr>
        <w:t xml:space="preserve">  parameter Real I0 = 220;</w:t>
      </w:r>
      <w:r>
        <w:br/>
      </w:r>
      <w:r>
        <w:rPr>
          <w:rStyle w:val="VerbatimChar"/>
        </w:rPr>
        <w:t xml:space="preserve">  parameter Real R0 = 44;</w:t>
      </w:r>
      <w:r>
        <w:br/>
      </w:r>
      <w:r>
        <w:rPr>
          <w:rStyle w:val="VerbatimChar"/>
        </w:rPr>
        <w:t xml:space="preserve">  parameter Real S0 = N-I0-R0;</w:t>
      </w:r>
      <w:r>
        <w:br/>
      </w:r>
      <w:r>
        <w:rPr>
          <w:rStyle w:val="VerbatimChar"/>
        </w:rPr>
        <w:t xml:space="preserve">  Real S(start=S0);</w:t>
      </w:r>
      <w:r>
        <w:br/>
      </w:r>
      <w:r>
        <w:rPr>
          <w:rStyle w:val="VerbatimChar"/>
        </w:rPr>
        <w:t xml:space="preserve">  Real I(start=I0);</w:t>
      </w:r>
      <w:r>
        <w:br/>
      </w:r>
      <w:r>
        <w:rPr>
          <w:rStyle w:val="VerbatimChar"/>
        </w:rPr>
        <w:t xml:space="preserve">  Real R(start=R0);</w:t>
      </w:r>
      <w:r>
        <w:br/>
      </w:r>
      <w:r>
        <w:br/>
      </w:r>
      <w:r>
        <w:rPr>
          <w:rStyle w:val="VerbatimChar"/>
        </w:rPr>
        <w:t xml:space="preserve">equation</w:t>
      </w:r>
      <w:r>
        <w:br/>
      </w:r>
      <w:r>
        <w:rPr>
          <w:rStyle w:val="VerbatimChar"/>
        </w:rPr>
        <w:t xml:space="preserve">    der(S) = -alpha*S;</w:t>
      </w:r>
      <w:r>
        <w:br/>
      </w:r>
      <w:r>
        <w:rPr>
          <w:rStyle w:val="VerbatimChar"/>
        </w:rPr>
        <w:t xml:space="preserve">    der(I) = alpha*S - beta*I;</w:t>
      </w:r>
      <w:r>
        <w:br/>
      </w:r>
      <w:r>
        <w:rPr>
          <w:rStyle w:val="VerbatimChar"/>
        </w:rPr>
        <w:t xml:space="preserve">    der(R) = beta*I;</w:t>
      </w:r>
      <w:r>
        <w:br/>
      </w:r>
      <w:r>
        <w:rPr>
          <w:rStyle w:val="VerbatimChar"/>
        </w:rPr>
        <w:t xml:space="preserve">end lab6_1;</w:t>
      </w:r>
    </w:p>
    <w:p>
      <w:pPr>
        <w:pStyle w:val="FirstParagraph"/>
      </w:pPr>
      <w:r>
        <w:t xml:space="preserve">В результате получаем следующий график динамики изменения числа людей в каждой из трех групп (рис.</w:t>
      </w:r>
      <w:r>
        <w:t xml:space="preserve"> </w:t>
      </w:r>
      <w:hyperlink w:anchor="fig:005">
        <w:r>
          <w:rPr>
            <w:rStyle w:val="Hyperlink"/>
          </w:rPr>
          <w:t xml:space="preserve">5</w:t>
        </w:r>
      </w:hyperlink>
      <w:r>
        <w:t xml:space="preserve">). Видно, что численность здоровых людей (S) уменьшается, поскольку мы рассматриваем случай, когда больные заражают здоровых. Число больных людей сначала увеличивается, а затем уменьшается, поскольку люди успевают выздоравливать и приобретать иммунитет (это зависит от заданных коэффициентов заболеваемости и выздоровления).</w:t>
      </w:r>
    </w:p>
    <w:bookmarkStart w:id="0" w:name="fig:005"/>
    <w:p>
      <w:pPr>
        <w:pStyle w:val="CaptionedFigure"/>
      </w:pPr>
      <w:bookmarkStart w:id="46" w:name="fig:005"/>
      <w:r>
        <w:drawing>
          <wp:inline>
            <wp:extent cx="5334000" cy="2456548"/>
            <wp:effectExtent b="0" l="0" r="0" t="0"/>
            <wp:docPr descr="Figure 5: Динамика изменения числа людей в каждой из трех групп" title="" id="44" name="Picture"/>
            <a:graphic>
              <a:graphicData uri="http://schemas.openxmlformats.org/drawingml/2006/picture">
                <pic:pic>
                  <pic:nvPicPr>
                    <pic:cNvPr descr="image/5.png" id="45" name="Picture"/>
                    <pic:cNvPicPr>
                      <a:picLocks noChangeArrowheads="1" noChangeAspect="1"/>
                    </pic:cNvPicPr>
                  </pic:nvPicPr>
                  <pic:blipFill>
                    <a:blip r:embed="rId43"/>
                    <a:stretch>
                      <a:fillRect/>
                    </a:stretch>
                  </pic:blipFill>
                  <pic:spPr bwMode="auto">
                    <a:xfrm>
                      <a:off x="0" y="0"/>
                      <a:ext cx="5334000" cy="2456548"/>
                    </a:xfrm>
                    <a:prstGeom prst="rect">
                      <a:avLst/>
                    </a:prstGeom>
                    <a:noFill/>
                    <a:ln w="9525">
                      <a:noFill/>
                      <a:headEnd/>
                      <a:tailEnd/>
                    </a:ln>
                  </pic:spPr>
                </pic:pic>
              </a:graphicData>
            </a:graphic>
          </wp:inline>
        </w:drawing>
      </w:r>
      <w:bookmarkEnd w:id="46"/>
    </w:p>
    <w:p>
      <w:pPr>
        <w:pStyle w:val="ImageCaption"/>
      </w:pPr>
      <w:r>
        <w:t xml:space="preserve">Figure 5: Динамика изменения числа людей в каждой из трех групп</w:t>
      </w:r>
    </w:p>
    <w:bookmarkEnd w:id="0"/>
    <w:p>
      <w:pPr>
        <w:pStyle w:val="BodyText"/>
      </w:pPr>
      <w:r>
        <w:t xml:space="preserve">График, построенный посредством OpenModelica, идентичен графику, выполненном на Julia.</w:t>
      </w:r>
    </w:p>
    <w:bookmarkEnd w:id="47"/>
    <w:bookmarkEnd w:id="48"/>
    <w:bookmarkEnd w:id="49"/>
    <w:bookmarkStart w:id="50" w:name="выводы"/>
    <w:p>
      <w:pPr>
        <w:pStyle w:val="Heading1"/>
      </w:pPr>
      <w:r>
        <w:rPr>
          <w:rStyle w:val="SectionNumber"/>
        </w:rPr>
        <w:t xml:space="preserve">5</w:t>
      </w:r>
      <w:r>
        <w:tab/>
      </w:r>
      <w:r>
        <w:t xml:space="preserve">Выводы</w:t>
      </w:r>
    </w:p>
    <w:p>
      <w:pPr>
        <w:pStyle w:val="FirstParagraph"/>
      </w:pPr>
      <w:r>
        <w:t xml:space="preserve">В результате выполнения данной лабораторной работы я исследовала модель SIR.</w:t>
      </w:r>
    </w:p>
    <w:bookmarkEnd w:id="50"/>
    <w:bookmarkStart w:id="55" w:name="список-литературы"/>
    <w:p>
      <w:pPr>
        <w:pStyle w:val="Heading1"/>
      </w:pPr>
      <w:r>
        <w:t xml:space="preserve">Список литературы</w:t>
      </w:r>
    </w:p>
    <w:bookmarkStart w:id="54" w:name="refs"/>
    <w:bookmarkStart w:id="51" w:name="ref-1"/>
    <w:p>
      <w:pPr>
        <w:pStyle w:val="Bibliography"/>
      </w:pPr>
      <w:r>
        <w:t xml:space="preserve">1.</w:t>
      </w:r>
      <w:r>
        <w:t xml:space="preserve"> </w:t>
      </w:r>
      <w:r>
        <w:t xml:space="preserve">	</w:t>
      </w:r>
      <w:r>
        <w:t xml:space="preserve">Кулябов Д.С. Руководство к лабораторной работе №6. Математическое моделирование. 2025. С. 4.</w:t>
      </w:r>
    </w:p>
    <w:bookmarkEnd w:id="51"/>
    <w:bookmarkStart w:id="53" w:name="ref-2"/>
    <w:p>
      <w:pPr>
        <w:pStyle w:val="Bibliography"/>
      </w:pPr>
      <w:r>
        <w:t xml:space="preserve">2.</w:t>
      </w:r>
      <w:r>
        <w:t xml:space="preserve"> </w:t>
      </w:r>
      <w:r>
        <w:t xml:space="preserve">	</w:t>
      </w:r>
      <w:r>
        <w:t xml:space="preserve">Compartmental models in epidemiology</w:t>
      </w:r>
      <w:r>
        <w:t xml:space="preserve"> </w:t>
      </w:r>
      <w:r>
        <w:t xml:space="preserve">[Электронный ресурс]. URL:</w:t>
      </w:r>
      <w:r>
        <w:t xml:space="preserve"> </w:t>
      </w:r>
      <w:hyperlink r:id="rId52">
        <w:r>
          <w:rPr>
            <w:rStyle w:val="Hyperlink"/>
          </w:rPr>
          <w:t xml:space="preserve">https://en.wikipedia.org/wiki/Compartmental_models_in_epidemiology</w:t>
        </w:r>
      </w:hyperlink>
      <w:r>
        <w:t xml:space="preserve">.</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hyperlink" Id="rId52" Target="https://en.wikipedia.org/wiki/Compartmental_models_in_epidemiology" TargetMode="External" /></Relationships>
</file>

<file path=word/_rels/footnotes.xml.rels><?xml version="1.0" encoding="UTF-8"?><Relationships xmlns="http://schemas.openxmlformats.org/package/2006/relationships"><Relationship Type="http://schemas.openxmlformats.org/officeDocument/2006/relationships/hyperlink" Id="rId52" Target="https://en.wikipedia.org/wiki/Compartmental_models_in_epidemi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Ибатулина Дарья Эдуардовна, НФИбд-01-22</dc:creator>
  <dc:language>ru-RU</dc:language>
  <cp:keywords/>
  <dcterms:created xsi:type="dcterms:W3CDTF">2025-05-03T12:12:20Z</dcterms:created>
  <dcterms:modified xsi:type="dcterms:W3CDTF">2025-05-03T12:12:20Z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Модель эпидемии SIR</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