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Модель</w:t>
      </w:r>
      <w:r>
        <w:t xml:space="preserve"> </w:t>
      </w:r>
      <w:r>
        <w:t xml:space="preserve">Эффективность</w:t>
      </w:r>
      <w:r>
        <w:t xml:space="preserve"> </w:t>
      </w:r>
      <w:r>
        <w:t xml:space="preserve">рекламы</w:t>
      </w:r>
    </w:p>
    <w:p>
      <w:pPr>
        <w:pStyle w:val="Author"/>
      </w:pPr>
      <w:r>
        <w:t xml:space="preserve">Ибатулина</w:t>
      </w:r>
      <w:r>
        <w:t xml:space="preserve"> </w:t>
      </w:r>
      <w:r>
        <w:t xml:space="preserve">Дарья</w:t>
      </w:r>
      <w:r>
        <w:t xml:space="preserve"> </w:t>
      </w:r>
      <w:r>
        <w:t xml:space="preserve">Эдуардовна,</w:t>
      </w:r>
      <w:r>
        <w:t xml:space="preserve"> </w:t>
      </w:r>
      <w:r>
        <w:t xml:space="preserve">НФИбд-01-22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0.77</m:t>
            </m:r>
            <m:r>
              <m:rPr>
                <m:sty m:val="p"/>
              </m:rPr>
              <m:t>+</m:t>
            </m:r>
            <m:r>
              <m:t>0.000075</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0.000075</m:t>
            </m:r>
            <m:r>
              <m:rPr>
                <m:sty m:val="p"/>
              </m:rPr>
              <m:t>+</m:t>
            </m:r>
            <m:r>
              <m:t>0.77</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0.2</m:t>
            </m:r>
            <m:r>
              <m:rPr>
                <m:sty m:val="p"/>
              </m:rPr>
              <m:t>*</m:t>
            </m:r>
            <m:r>
              <m:t>s</m:t>
            </m:r>
            <m:r>
              <m:t>i</m:t>
            </m:r>
            <m:r>
              <m:t>n</m:t>
            </m:r>
            <m:d>
              <m:dPr>
                <m:begChr m:val="("/>
                <m:endChr m:val=")"/>
                <m:sepChr m:val=""/>
                <m:grow/>
              </m:dPr>
              <m:e>
                <m:r>
                  <m:t>t</m:t>
                </m:r>
              </m:e>
            </m:d>
            <m:r>
              <m:rPr>
                <m:sty m:val="p"/>
              </m:rPr>
              <m:t>+</m:t>
            </m:r>
            <m:r>
              <m:t>0.7</m:t>
            </m:r>
            <m:r>
              <m:rPr>
                <m:sty m:val="p"/>
              </m:rPr>
              <m:t>*</m:t>
            </m:r>
            <m:r>
              <m:t>c</m:t>
            </m:r>
            <m:r>
              <m:t>o</m:t>
            </m:r>
            <m:r>
              <m:t>s</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1203</m:t>
        </m:r>
      </m:oMath>
      <w:r>
        <w:t xml:space="preserve">, в начальный момент о товаре знает 15 человек. Для случая 2 определить в какой момент времени скорость распространения рекламы будет иметь максимальное значение.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[1]</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реализация-на-julia"/>
    <w:p>
      <w:pPr>
        <w:pStyle w:val="Heading2"/>
      </w:pPr>
      <w:r>
        <w:rPr>
          <w:rStyle w:val="SectionNumber"/>
        </w:rPr>
        <w:t xml:space="preserve">4.1</w:t>
      </w:r>
      <w:r>
        <w:tab/>
      </w: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0.77</w:t>
      </w:r>
      <w:r>
        <w:rPr>
          <w:rStyle w:val="NormalTok"/>
        </w:rPr>
        <w:t xml:space="preserve">, </w:t>
      </w:r>
      <w:r>
        <w:rPr>
          <w:rStyle w:val="FloatTok"/>
        </w:rPr>
        <w:t xml:space="preserve">0.000075</w:t>
      </w:r>
      <w:r>
        <w:rPr>
          <w:rStyle w:val="NormalTok"/>
        </w:rPr>
        <w:t xml:space="preserve">, </w:t>
      </w:r>
      <w:r>
        <w:rPr>
          <w:rStyle w:val="FloatTok"/>
        </w:rPr>
        <w:t xml:space="preserve">1203</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0.000075</w:t>
      </w:r>
      <w:r>
        <w:rPr>
          <w:rStyle w:val="NormalTok"/>
        </w:rPr>
        <w:t xml:space="preserve">, </w:t>
      </w:r>
      <w:r>
        <w:rPr>
          <w:rStyle w:val="FloatTok"/>
        </w:rPr>
        <w:t xml:space="preserve">0.77</w:t>
      </w:r>
      <w:r>
        <w:rPr>
          <w:rStyle w:val="NormalTok"/>
        </w:rPr>
        <w:t xml:space="preserve">, </w:t>
      </w:r>
      <w:r>
        <w:rPr>
          <w:rStyle w:val="FloatTok"/>
        </w:rPr>
        <w:t xml:space="preserve">1203</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15</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15.0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0.02</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p>
    <w:p>
      <w:pPr>
        <w:pStyle w:val="FirstParagraph"/>
      </w:pPr>
      <w:r>
        <w:t xml:space="preserve">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green,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hyperlink w:anchor="fig:001">
        <w:r>
          <w:rPr>
            <w:rStyle w:val="Hyperlink"/>
          </w:rPr>
          <w:t xml:space="preserve">1</w:t>
        </w:r>
      </w:hyperlink>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bookmarkStart w:id="0" w:name="fig:001"/>
    <w:p>
      <w:pPr>
        <w:pStyle w:val="CaptionedFigure"/>
      </w:pPr>
      <w:bookmarkStart w:id="26" w:name="fig:001"/>
      <w:r>
        <w:drawing>
          <wp:inline>
            <wp:extent cx="5225142" cy="3465499"/>
            <wp:effectExtent b="0" l="0" r="0" t="0"/>
            <wp:docPr descr="Figure 1: График распространения рекламы для случая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225142" cy="3465499"/>
                    </a:xfrm>
                    <a:prstGeom prst="rect">
                      <a:avLst/>
                    </a:prstGeom>
                    <a:noFill/>
                    <a:ln w="9525">
                      <a:noFill/>
                      <a:headEnd/>
                      <a:tailEnd/>
                    </a:ln>
                  </pic:spPr>
                </pic:pic>
              </a:graphicData>
            </a:graphic>
          </wp:inline>
        </w:drawing>
      </w:r>
      <w:bookmarkEnd w:id="26"/>
    </w:p>
    <w:p>
      <w:pPr>
        <w:pStyle w:val="ImageCaption"/>
      </w:pPr>
      <w:r>
        <w:t xml:space="preserve">Figure 1: График распространения рекламы для случая 1</w:t>
      </w:r>
    </w:p>
    <w:bookmarkEnd w:id="0"/>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Нам требуется найти момент времени, в который скорость распространения рекламы имеет максимальное значение. Первая производная - показатель скорости, поэтому нам просто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p>
      <w:pPr>
        <w:pStyle w:val="BodyText"/>
      </w:pPr>
      <w:r>
        <w:t xml:space="preserve">Для начала просто вычислим все производные на</w:t>
      </w:r>
      <w:r>
        <w:t xml:space="preserve"> </w:t>
      </w:r>
      <m:oMath>
        <m:r>
          <m:t>t</m:t>
        </m:r>
        <m:r>
          <m:rPr>
            <m:sty m:val="p"/>
          </m:rPr>
          <m:t>∈</m:t>
        </m:r>
        <m:d>
          <m:dPr>
            <m:begChr m:val="["/>
            <m:endChr m:val="]"/>
            <m:sepChr m:val=""/>
            <m:grow/>
          </m:dPr>
          <m:e>
            <m:r>
              <m:t>0</m:t>
            </m:r>
            <m:r>
              <m:rPr>
                <m:sty m:val="p"/>
              </m:rPr>
              <m:t>,</m:t>
            </m:r>
            <m:r>
              <m:t>0.2</m:t>
            </m:r>
          </m:e>
        </m:d>
      </m:oMath>
      <w:r>
        <w:t xml:space="preserve"> </w:t>
      </w:r>
      <w:r>
        <w:t xml:space="preserve">с шагом 0.0001, получим вектор значений. С помощью команды</w:t>
      </w:r>
      <w:r>
        <w:t xml:space="preserve"> </w:t>
      </w:r>
      <w:r>
        <w:rPr>
          <w:rStyle w:val="VerbatimChar"/>
        </w:rPr>
        <w:t xml:space="preserve">maximum()</w:t>
      </w:r>
      <w:r>
        <w:t xml:space="preserve"> </w:t>
      </w:r>
      <w:r>
        <w:t xml:space="preserve">найдем максимальный элемент из этого вектора:</w:t>
      </w:r>
    </w:p>
    <w:p>
      <w:pPr>
        <w:pStyle w:val="SourceCode"/>
      </w:pP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0.02</w:t>
      </w:r>
      <w:r>
        <w:rPr>
          <w:rStyle w:val="NormalTok"/>
        </w:rPr>
        <w:t xml:space="preserve">]</w:t>
      </w:r>
      <w:r>
        <w:br/>
      </w:r>
      <w:r>
        <w:rPr>
          <w:rStyle w:val="FunctionTok"/>
        </w:rPr>
        <w:t xml:space="preserve">maximum</w:t>
      </w:r>
      <w:r>
        <w:rPr>
          <w:rStyle w:val="NormalTok"/>
        </w:rPr>
        <w:t xml:space="preserve">(dev)</w:t>
      </w:r>
    </w:p>
    <w:p>
      <w:pPr>
        <w:pStyle w:val="FirstParagraph"/>
      </w:pPr>
      <w:r>
        <w:t xml:space="preserve">Получим значение</w:t>
      </w:r>
      <w:r>
        <w:t xml:space="preserve"> </w:t>
      </w:r>
      <w:r>
        <w:rPr>
          <w:rStyle w:val="VerbatimChar"/>
        </w:rPr>
        <w:t xml:space="preserve">278564.53094499157</w:t>
      </w:r>
      <w:r>
        <w:t xml:space="preserve">.</w:t>
      </w:r>
    </w:p>
    <w:p>
      <w:pPr>
        <w:pStyle w:val="BodyText"/>
      </w:pPr>
      <w:r>
        <w:t xml:space="preserve">Далее найдем индекс этого элемента в векторе</w:t>
      </w:r>
      <w:r>
        <w:t xml:space="preserve"> </w:t>
      </w:r>
      <w:r>
        <w:rPr>
          <w:rStyle w:val="VerbatimChar"/>
        </w:rPr>
        <w:t xml:space="preserve">dev</w:t>
      </w:r>
      <w:r>
        <w:t xml:space="preserve">.</w:t>
      </w:r>
    </w:p>
    <w:p>
      <w:pPr>
        <w:pStyle w:val="SourceCode"/>
      </w:pP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loatTok"/>
        </w:rPr>
        <w:t xml:space="preserve">278564.53094499157</w:t>
      </w:r>
      <w:r>
        <w:rPr>
          <w:rStyle w:val="NormalTok"/>
        </w:rPr>
        <w:t xml:space="preserve">, dev)</w:t>
      </w:r>
      <w:r>
        <w:br/>
      </w:r>
      <w:r>
        <w:br/>
      </w:r>
      <w:r>
        <w:rPr>
          <w:rStyle w:val="FloatTok"/>
        </w:rPr>
        <w:t xml:space="preserve">1</w:t>
      </w:r>
      <w:r>
        <w:rPr>
          <w:rStyle w:val="OperatorTok"/>
        </w:rPr>
        <w:t xml:space="preserve">-</w:t>
      </w:r>
      <w:r>
        <w:rPr>
          <w:rStyle w:val="NormalTok"/>
        </w:rPr>
        <w:t xml:space="preserve">element </w:t>
      </w:r>
      <w:r>
        <w:rPr>
          <w:rStyle w:val="DataTypeTok"/>
        </w:rPr>
        <w:t xml:space="preserve">Vector</w:t>
      </w:r>
      <w:r>
        <w:rPr>
          <w:rStyle w:val="NormalTok"/>
        </w:rPr>
        <w:t xml:space="preserve">{</w:t>
      </w:r>
      <w:r>
        <w:rPr>
          <w:rStyle w:val="DataTypeTok"/>
        </w:rPr>
        <w:t xml:space="preserve">Int64</w:t>
      </w:r>
      <w:r>
        <w:rPr>
          <w:rStyle w:val="NormalTok"/>
        </w:rPr>
        <w:t xml:space="preserve">}</w:t>
      </w:r>
      <w:r>
        <w:rPr>
          <w:rStyle w:val="OperatorTok"/>
        </w:rPr>
        <w:t xml:space="preserve">:</w:t>
      </w:r>
      <w:r>
        <w:br/>
      </w:r>
      <w:r>
        <w:rPr>
          <w:rStyle w:val="NormalTok"/>
        </w:rPr>
        <w:t xml:space="preserve"> </w:t>
      </w:r>
      <w:r>
        <w:rPr>
          <w:rStyle w:val="FloatTok"/>
        </w:rPr>
        <w:t xml:space="preserve">49</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w:t>
      </w:r>
      <w:r>
        <w:t xml:space="preserve"> </w:t>
      </w:r>
      <w:hyperlink w:anchor="fig:002">
        <w:r>
          <w:rPr>
            <w:rStyle w:val="Hyperlink"/>
          </w:rPr>
          <w:t xml:space="preserve">2</w:t>
        </w:r>
      </w:hyperlink>
      <w:r>
        <w:t xml:space="preserve">).</w:t>
      </w:r>
    </w:p>
    <w:p>
      <w:pPr>
        <w:pStyle w:val="SourceCode"/>
      </w:pPr>
      <w:r>
        <w:rPr>
          <w:rStyle w:val="NormalTok"/>
        </w:rPr>
        <w:t xml:space="preserve">x </w:t>
      </w:r>
      <w:r>
        <w:rPr>
          <w:rStyle w:val="OperatorTok"/>
        </w:rPr>
        <w:t xml:space="preserve">=</w:t>
      </w:r>
      <w:r>
        <w:rPr>
          <w:rStyle w:val="NormalTok"/>
        </w:rPr>
        <w:t xml:space="preserve"> sol2.t[</w:t>
      </w:r>
      <w:r>
        <w:rPr>
          <w:rStyle w:val="FloatTok"/>
        </w:rPr>
        <w:t xml:space="preserve">49</w:t>
      </w:r>
      <w:r>
        <w:rPr>
          <w:rStyle w:val="NormalTok"/>
        </w:rPr>
        <w:t xml:space="preserve">]</w:t>
      </w:r>
      <w:r>
        <w:br/>
      </w:r>
      <w:r>
        <w:rPr>
          <w:rStyle w:val="NormalTok"/>
        </w:rPr>
        <w:t xml:space="preserve">y </w:t>
      </w:r>
      <w:r>
        <w:rPr>
          <w:rStyle w:val="OperatorTok"/>
        </w:rPr>
        <w:t xml:space="preserve">=</w:t>
      </w:r>
      <w:r>
        <w:rPr>
          <w:rStyle w:val="NormalTok"/>
        </w:rPr>
        <w:t xml:space="preserve"> sol2.u[</w:t>
      </w:r>
      <w:r>
        <w:rPr>
          <w:rStyle w:val="FloatTok"/>
        </w:rPr>
        <w:t xml:space="preserve">49</w:t>
      </w:r>
      <w:r>
        <w:rPr>
          <w:rStyle w:val="NormalTok"/>
        </w:rPr>
        <w:t xml:space="preserve">]</w:t>
      </w:r>
      <w:r>
        <w:br/>
      </w:r>
      <w:r>
        <w:rPr>
          <w:rStyle w:val="FunctionTok"/>
        </w:rPr>
        <w:t xml:space="preserve">scatter!</w:t>
      </w:r>
      <w:r>
        <w:rPr>
          <w:rStyle w:val="NormalTok"/>
        </w:rPr>
        <w:t xml:space="preserve">((x,y), c</w:t>
      </w:r>
      <w:r>
        <w:rPr>
          <w:rStyle w:val="OperatorTok"/>
        </w:rPr>
        <w:t xml:space="preserve">=:</w:t>
      </w:r>
      <w:r>
        <w:rPr>
          <w:rStyle w:val="NormalTok"/>
        </w:rPr>
        <w:t xml:space="preserve">purple,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bookmarkStart w:id="0" w:name="fig:002"/>
    <w:p>
      <w:pPr>
        <w:pStyle w:val="CaptionedFigure"/>
      </w:pPr>
      <w:bookmarkStart w:id="30" w:name="fig:002"/>
      <w:r>
        <w:drawing>
          <wp:inline>
            <wp:extent cx="5202090" cy="3442447"/>
            <wp:effectExtent b="0" l="0" r="0" t="0"/>
            <wp:docPr descr="Figure 2: График распространения рекламы для случая 2"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202090" cy="3442447"/>
                    </a:xfrm>
                    <a:prstGeom prst="rect">
                      <a:avLst/>
                    </a:prstGeom>
                    <a:noFill/>
                    <a:ln w="9525">
                      <a:noFill/>
                      <a:headEnd/>
                      <a:tailEnd/>
                    </a:ln>
                  </pic:spPr>
                </pic:pic>
              </a:graphicData>
            </a:graphic>
          </wp:inline>
        </w:drawing>
      </w:r>
      <w:bookmarkEnd w:id="30"/>
    </w:p>
    <w:p>
      <w:pPr>
        <w:pStyle w:val="ImageCaption"/>
      </w:pPr>
      <w:r>
        <w:t xml:space="preserve">Figure 2: График распространения рекламы для случая 2</w:t>
      </w:r>
    </w:p>
    <w:bookmarkEnd w:id="0"/>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0.2</w:t>
      </w:r>
      <w:r>
        <w:rPr>
          <w:rStyle w:val="FunctionTok"/>
        </w:rPr>
        <w:t xml:space="preserve">*cos</w:t>
      </w:r>
      <w:r>
        <w:rPr>
          <w:rStyle w:val="NormalTok"/>
        </w:rPr>
        <w:t xml:space="preserve">(t) </w:t>
      </w:r>
      <w:r>
        <w:rPr>
          <w:rStyle w:val="OperatorTok"/>
        </w:rPr>
        <w:t xml:space="preserve">+</w:t>
      </w:r>
      <w:r>
        <w:rPr>
          <w:rStyle w:val="NormalTok"/>
        </w:rPr>
        <w:t xml:space="preserve"> </w:t>
      </w:r>
      <w:r>
        <w:rPr>
          <w:rStyle w:val="FloatTok"/>
        </w:rPr>
        <w:t xml:space="preserve">0.7</w:t>
      </w:r>
      <w:r>
        <w:rPr>
          <w:rStyle w:val="FunctionTok"/>
        </w:rPr>
        <w:t xml:space="preserve">*cos</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1203</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15</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w:t>
      </w:r>
      <w:r>
        <w:rPr>
          <w:rStyle w:val="NormalTok"/>
        </w:rPr>
        <w:t xml:space="preserve">)</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 </w:t>
      </w:r>
      <w:r>
        <w:rPr>
          <w:rStyle w:val="OperatorTok"/>
        </w:rPr>
        <w:t xml:space="preserve">=</w:t>
      </w:r>
      <w:r>
        <w:rPr>
          <w:rStyle w:val="NormalTok"/>
        </w:rPr>
        <w:t xml:space="preserve"> DifferentialEquations.</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163670" cy="3419394"/>
            <wp:effectExtent b="0" l="0" r="0" t="0"/>
            <wp:docPr descr="Figure 3: График распространения рекламы для случая 3"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163670" cy="3419394"/>
                    </a:xfrm>
                    <a:prstGeom prst="rect">
                      <a:avLst/>
                    </a:prstGeom>
                    <a:noFill/>
                    <a:ln w="9525">
                      <a:noFill/>
                      <a:headEnd/>
                      <a:tailEnd/>
                    </a:ln>
                  </pic:spPr>
                </pic:pic>
              </a:graphicData>
            </a:graphic>
          </wp:inline>
        </w:drawing>
      </w:r>
      <w:bookmarkEnd w:id="34"/>
    </w:p>
    <w:p>
      <w:pPr>
        <w:pStyle w:val="ImageCaption"/>
      </w:pPr>
      <w:r>
        <w:t xml:space="preserve">Figure 3: График распространения рекламы для случая 3</w:t>
      </w:r>
    </w:p>
    <w:bookmarkEnd w:id="0"/>
    <w:bookmarkEnd w:id="35"/>
    <w:bookmarkStart w:id="56" w:name="реализация-на-openmodelica"/>
    <w:p>
      <w:pPr>
        <w:pStyle w:val="Heading2"/>
      </w:pPr>
      <w:r>
        <w:rPr>
          <w:rStyle w:val="SectionNumber"/>
        </w:rPr>
        <w:t xml:space="preserve">4.2</w:t>
      </w:r>
      <w:r>
        <w:tab/>
      </w:r>
      <w:r>
        <w:t xml:space="preserve">Реализация на OpenModelica</w:t>
      </w:r>
    </w:p>
    <w:p>
      <w:pPr>
        <w:pStyle w:val="FirstParagraph"/>
      </w:pPr>
      <w:r>
        <w:rPr>
          <w:bCs/>
          <w:b/>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model lab7_1</w:t>
      </w:r>
      <w:r>
        <w:br/>
      </w:r>
      <w:r>
        <w:rPr>
          <w:rStyle w:val="VerbatimChar"/>
        </w:rPr>
        <w:t xml:space="preserve">  parameter Real a_1 = 0.77;</w:t>
      </w:r>
      <w:r>
        <w:br/>
      </w:r>
      <w:r>
        <w:rPr>
          <w:rStyle w:val="VerbatimChar"/>
        </w:rPr>
        <w:t xml:space="preserve">  parameter Real a_2 = 0.000075;</w:t>
      </w:r>
      <w:r>
        <w:br/>
      </w:r>
      <w:r>
        <w:rPr>
          <w:rStyle w:val="VerbatimChar"/>
        </w:rPr>
        <w:t xml:space="preserve">  parameter Real N = 1203;</w:t>
      </w:r>
      <w:r>
        <w:br/>
      </w:r>
      <w:r>
        <w:rPr>
          <w:rStyle w:val="VerbatimChar"/>
        </w:rPr>
        <w:t xml:space="preserve">  parameter Real n_0 = 15;</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r>
        <w:br/>
      </w:r>
      <w:r>
        <w:br/>
      </w:r>
      <w:r>
        <w:rPr>
          <w:rStyle w:val="VerbatimChar"/>
        </w:rPr>
        <w:t xml:space="preserve">end lab7_1;</w:t>
      </w:r>
    </w:p>
    <w:p>
      <w:pPr>
        <w:pStyle w:val="FirstParagraph"/>
      </w:pPr>
      <w:r>
        <w:t xml:space="preserve">В результате получаем следующий график (рис.</w:t>
      </w:r>
      <w:r>
        <w:t xml:space="preserve"> </w:t>
      </w:r>
      <w:hyperlink w:anchor="fig:004">
        <w:r>
          <w:rPr>
            <w:rStyle w:val="Hyperlink"/>
          </w:rPr>
          <w:t xml:space="preserve">4</w:t>
        </w:r>
      </w:hyperlink>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bookmarkStart w:id="0" w:name="fig:004"/>
    <w:p>
      <w:pPr>
        <w:pStyle w:val="CaptionedFigure"/>
      </w:pPr>
      <w:bookmarkStart w:id="39" w:name="fig:004"/>
      <w:r>
        <w:drawing>
          <wp:inline>
            <wp:extent cx="5334000" cy="2463617"/>
            <wp:effectExtent b="0" l="0" r="0" t="0"/>
            <wp:docPr descr="Figure 4: График распространения рекламы для случая 1"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2463617"/>
                    </a:xfrm>
                    <a:prstGeom prst="rect">
                      <a:avLst/>
                    </a:prstGeom>
                    <a:noFill/>
                    <a:ln w="9525">
                      <a:noFill/>
                      <a:headEnd/>
                      <a:tailEnd/>
                    </a:ln>
                  </pic:spPr>
                </pic:pic>
              </a:graphicData>
            </a:graphic>
          </wp:inline>
        </w:drawing>
      </w:r>
      <w:bookmarkEnd w:id="39"/>
    </w:p>
    <w:p>
      <w:pPr>
        <w:pStyle w:val="ImageCaption"/>
      </w:pPr>
      <w:r>
        <w:t xml:space="preserve">Figure 4: График распространения рекламы для случая 1</w:t>
      </w:r>
    </w:p>
    <w:bookmarkEnd w:id="0"/>
    <w:p>
      <w:pPr>
        <w:pStyle w:val="BodyText"/>
      </w:pPr>
      <w:r>
        <w:rPr>
          <w:bCs/>
          <w:b/>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model lab7_2</w:t>
      </w:r>
      <w:r>
        <w:br/>
      </w:r>
      <w:r>
        <w:rPr>
          <w:rStyle w:val="VerbatimChar"/>
        </w:rPr>
        <w:t xml:space="preserve">  parameter Real a_1 = 0.000075;</w:t>
      </w:r>
      <w:r>
        <w:br/>
      </w:r>
      <w:r>
        <w:rPr>
          <w:rStyle w:val="VerbatimChar"/>
        </w:rPr>
        <w:t xml:space="preserve">  parameter Real a_2 = 0.77;</w:t>
      </w:r>
      <w:r>
        <w:br/>
      </w:r>
      <w:r>
        <w:rPr>
          <w:rStyle w:val="VerbatimChar"/>
        </w:rPr>
        <w:t xml:space="preserve">  parameter Real N = 1203;</w:t>
      </w:r>
      <w:r>
        <w:br/>
      </w:r>
      <w:r>
        <w:rPr>
          <w:rStyle w:val="VerbatimChar"/>
        </w:rPr>
        <w:t xml:space="preserve">  parameter Real n_0 = 15;</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r>
        <w:br/>
      </w:r>
      <w:r>
        <w:br/>
      </w:r>
      <w:r>
        <w:rPr>
          <w:rStyle w:val="VerbatimChar"/>
        </w:rPr>
        <w:t xml:space="preserve">end lab7_2;</w:t>
      </w:r>
    </w:p>
    <w:p>
      <w:pPr>
        <w:pStyle w:val="FirstParagraph"/>
      </w:pPr>
      <w:r>
        <w:t xml:space="preserve">В результате получаем следующий график (рис.</w:t>
      </w:r>
      <w:r>
        <w:t xml:space="preserve"> </w:t>
      </w:r>
      <w:hyperlink w:anchor="fig:005">
        <w:r>
          <w:rPr>
            <w:rStyle w:val="Hyperlink"/>
          </w:rPr>
          <w:t xml:space="preserve">5</w:t>
        </w:r>
      </w:hyperlink>
      <w:r>
        <w:t xml:space="preserve">).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bookmarkStart w:id="0" w:name="fig:005"/>
    <w:p>
      <w:pPr>
        <w:pStyle w:val="CaptionedFigure"/>
      </w:pPr>
      <w:bookmarkStart w:id="43" w:name="fig:005"/>
      <w:r>
        <w:drawing>
          <wp:inline>
            <wp:extent cx="5334000" cy="2463617"/>
            <wp:effectExtent b="0" l="0" r="0" t="0"/>
            <wp:docPr descr="Figure 5: График распространения рекламы для случая 2"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2463617"/>
                    </a:xfrm>
                    <a:prstGeom prst="rect">
                      <a:avLst/>
                    </a:prstGeom>
                    <a:noFill/>
                    <a:ln w="9525">
                      <a:noFill/>
                      <a:headEnd/>
                      <a:tailEnd/>
                    </a:ln>
                  </pic:spPr>
                </pic:pic>
              </a:graphicData>
            </a:graphic>
          </wp:inline>
        </w:drawing>
      </w:r>
      <w:bookmarkEnd w:id="43"/>
    </w:p>
    <w:p>
      <w:pPr>
        <w:pStyle w:val="ImageCaption"/>
      </w:pPr>
      <w:r>
        <w:t xml:space="preserve">Figure 5: График распространения рекламы для случая 2</w:t>
      </w:r>
    </w:p>
    <w:bookmarkEnd w:id="0"/>
    <w:p>
      <w:pPr>
        <w:pStyle w:val="BodyText"/>
      </w:pPr>
      <w:r>
        <w:t xml:space="preserve">Давайте посмотрим на график (рис.</w:t>
      </w:r>
      <w:r>
        <w:t xml:space="preserve"> </w:t>
      </w:r>
      <w:hyperlink w:anchor="fig:006">
        <w:r>
          <w:rPr>
            <w:rStyle w:val="Hyperlink"/>
          </w:rPr>
          <w:t xml:space="preserve">6</w:t>
        </w:r>
      </w:hyperlink>
      <w:r>
        <w:t xml:space="preserve">) изменения производной с течением времени. На графике четко виден максимум.</w:t>
      </w:r>
    </w:p>
    <w:bookmarkStart w:id="0" w:name="fig:006"/>
    <w:p>
      <w:pPr>
        <w:pStyle w:val="CaptionedFigure"/>
      </w:pPr>
      <w:bookmarkStart w:id="47" w:name="fig:006"/>
      <w:r>
        <w:drawing>
          <wp:inline>
            <wp:extent cx="5334000" cy="2463617"/>
            <wp:effectExtent b="0" l="0" r="0" t="0"/>
            <wp:docPr descr="Figure 6: График изменения производной с течением времени"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2463617"/>
                    </a:xfrm>
                    <a:prstGeom prst="rect">
                      <a:avLst/>
                    </a:prstGeom>
                    <a:noFill/>
                    <a:ln w="9525">
                      <a:noFill/>
                      <a:headEnd/>
                      <a:tailEnd/>
                    </a:ln>
                  </pic:spPr>
                </pic:pic>
              </a:graphicData>
            </a:graphic>
          </wp:inline>
        </w:drawing>
      </w:r>
      <w:bookmarkEnd w:id="47"/>
    </w:p>
    <w:p>
      <w:pPr>
        <w:pStyle w:val="ImageCaption"/>
      </w:pPr>
      <w:r>
        <w:t xml:space="preserve">Figure 6: График изменения производной с течением времени</w:t>
      </w:r>
    </w:p>
    <w:bookmarkEnd w:id="0"/>
    <w:p>
      <w:pPr>
        <w:pStyle w:val="BodyText"/>
      </w:pPr>
      <w:r>
        <w:t xml:space="preserve">Если мы наведем курсор на этот максимум на графике, можно увидеть значение и время (рис.</w:t>
      </w:r>
      <w:r>
        <w:t xml:space="preserve"> </w:t>
      </w:r>
      <w:hyperlink w:anchor="fig:007">
        <w:r>
          <w:rPr>
            <w:rStyle w:val="Hyperlink"/>
          </w:rPr>
          <w:t xml:space="preserve">7</w:t>
        </w:r>
      </w:hyperlink>
      <w:r>
        <w:t xml:space="preserve">).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w:t>
      </w:r>
      <w:r>
        <w:t xml:space="preserve"> </w:t>
      </w:r>
      <w:r>
        <w:rPr>
          <w:rStyle w:val="VerbatimChar"/>
        </w:rPr>
        <w:t xml:space="preserve">4.2 ms</w:t>
      </w:r>
      <w:r>
        <w:t xml:space="preserve">.</w:t>
      </w:r>
    </w:p>
    <w:bookmarkStart w:id="0" w:name="fig:007"/>
    <w:p>
      <w:pPr>
        <w:pStyle w:val="CaptionedFigure"/>
      </w:pPr>
      <w:bookmarkStart w:id="51" w:name="fig:007"/>
      <w:r>
        <w:drawing>
          <wp:inline>
            <wp:extent cx="5334000" cy="2937693"/>
            <wp:effectExtent b="0" l="0" r="0" t="0"/>
            <wp:docPr descr="Figure 7: Максимальное значение скорости распространения рекламы"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5334000" cy="2937693"/>
                    </a:xfrm>
                    <a:prstGeom prst="rect">
                      <a:avLst/>
                    </a:prstGeom>
                    <a:noFill/>
                    <a:ln w="9525">
                      <a:noFill/>
                      <a:headEnd/>
                      <a:tailEnd/>
                    </a:ln>
                  </pic:spPr>
                </pic:pic>
              </a:graphicData>
            </a:graphic>
          </wp:inline>
        </w:drawing>
      </w:r>
      <w:bookmarkEnd w:id="51"/>
    </w:p>
    <w:p>
      <w:pPr>
        <w:pStyle w:val="ImageCaption"/>
      </w:pPr>
      <w:r>
        <w:t xml:space="preserve">Figure 7: Максимальное значение скорости распространения рекламы</w:t>
      </w:r>
    </w:p>
    <w:bookmarkEnd w:id="0"/>
    <w:p>
      <w:pPr>
        <w:pStyle w:val="BodyText"/>
      </w:pPr>
      <w:r>
        <w:rPr>
          <w:bCs/>
          <w:b/>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model lab7_3</w:t>
      </w:r>
      <w:r>
        <w:br/>
      </w:r>
      <w:r>
        <w:rPr>
          <w:rStyle w:val="VerbatimChar"/>
        </w:rPr>
        <w:t xml:space="preserve">  parameter Real a_1 = 0.2;</w:t>
      </w:r>
      <w:r>
        <w:br/>
      </w:r>
      <w:r>
        <w:rPr>
          <w:rStyle w:val="VerbatimChar"/>
        </w:rPr>
        <w:t xml:space="preserve">  parameter Real a_2 = 0.7;</w:t>
      </w:r>
      <w:r>
        <w:br/>
      </w:r>
      <w:r>
        <w:rPr>
          <w:rStyle w:val="VerbatimChar"/>
        </w:rPr>
        <w:t xml:space="preserve">  parameter Real N = 1203;</w:t>
      </w:r>
      <w:r>
        <w:br/>
      </w:r>
      <w:r>
        <w:rPr>
          <w:rStyle w:val="VerbatimChar"/>
        </w:rPr>
        <w:t xml:space="preserve">  parameter Real n_0 = 15;</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(a_1*cos(time) + a_2*cos(time)*n)*(N - n);</w:t>
      </w:r>
      <w:r>
        <w:br/>
      </w:r>
      <w:r>
        <w:br/>
      </w:r>
      <w:r>
        <w:rPr>
          <w:rStyle w:val="VerbatimChar"/>
        </w:rPr>
        <w:t xml:space="preserve">end lab7_3;</w:t>
      </w:r>
    </w:p>
    <w:p>
      <w:pPr>
        <w:pStyle w:val="FirstParagraph"/>
      </w:pPr>
      <w:r>
        <w:t xml:space="preserve">В результате получаем следующий график (рис.</w:t>
      </w:r>
      <w:r>
        <w:t xml:space="preserve"> </w:t>
      </w:r>
      <w:hyperlink w:anchor="fig:008">
        <w:r>
          <w:rPr>
            <w:rStyle w:val="Hyperlink"/>
          </w:rPr>
          <w:t xml:space="preserve">8</w:t>
        </w:r>
      </w:hyperlink>
      <w:r>
        <w:t xml:space="preserve">)</w:t>
      </w:r>
    </w:p>
    <w:bookmarkStart w:id="0" w:name="fig:008"/>
    <w:p>
      <w:pPr>
        <w:pStyle w:val="CaptionedFigure"/>
      </w:pPr>
      <w:bookmarkStart w:id="55" w:name="fig:008"/>
      <w:r>
        <w:drawing>
          <wp:inline>
            <wp:extent cx="5334000" cy="2467167"/>
            <wp:effectExtent b="0" l="0" r="0" t="0"/>
            <wp:docPr descr="Figure 8: График распространения рекламы для случая 3" title=""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5334000" cy="2467167"/>
                    </a:xfrm>
                    <a:prstGeom prst="rect">
                      <a:avLst/>
                    </a:prstGeom>
                    <a:noFill/>
                    <a:ln w="9525">
                      <a:noFill/>
                      <a:headEnd/>
                      <a:tailEnd/>
                    </a:ln>
                  </pic:spPr>
                </pic:pic>
              </a:graphicData>
            </a:graphic>
          </wp:inline>
        </w:drawing>
      </w:r>
      <w:bookmarkEnd w:id="55"/>
    </w:p>
    <w:p>
      <w:pPr>
        <w:pStyle w:val="ImageCaption"/>
      </w:pPr>
      <w:r>
        <w:t xml:space="preserve">Figure 8: График распространения рекламы для случая 3</w:t>
      </w:r>
    </w:p>
    <w:bookmarkEnd w:id="0"/>
    <w:bookmarkEnd w:id="56"/>
    <w:bookmarkStart w:id="57" w:name="Xa389e6b8c0ee7efd82f61c0fa810833630cb872"/>
    <w:p>
      <w:pPr>
        <w:pStyle w:val="Heading2"/>
      </w:pPr>
      <w:r>
        <w:rPr>
          <w:rStyle w:val="SectionNumber"/>
        </w:rPr>
        <w:t xml:space="preserve">4.3</w:t>
      </w:r>
      <w:r>
        <w:tab/>
      </w: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57"/>
    <w:bookmarkEnd w:id="58"/>
    <w:bookmarkStart w:id="59"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9"/>
    <w:bookmarkStart w:id="63" w:name="список-литературы"/>
    <w:p>
      <w:pPr>
        <w:pStyle w:val="Heading1"/>
      </w:pPr>
      <w:r>
        <w:t xml:space="preserve">Список литературы</w:t>
      </w:r>
    </w:p>
    <w:bookmarkStart w:id="62" w:name="refs"/>
    <w:bookmarkStart w:id="61" w:name="ref-stud"/>
    <w:p>
      <w:pPr>
        <w:pStyle w:val="Bibliography"/>
      </w:pPr>
      <w:r>
        <w:t xml:space="preserve">1.</w:t>
      </w:r>
      <w:r>
        <w:t xml:space="preserve"> </w:t>
      </w:r>
      <w:r>
        <w:t xml:space="preserve">	</w:t>
      </w:r>
      <w:r>
        <w:t xml:space="preserve">Исследование модели рекламной кампании</w:t>
      </w:r>
      <w:r>
        <w:t xml:space="preserve"> </w:t>
      </w:r>
      <w:r>
        <w:t xml:space="preserve">[Электронный ресурс]. URL:</w:t>
      </w:r>
      <w:r>
        <w:t xml:space="preserve"> </w:t>
      </w:r>
      <w:hyperlink r:id="rId60">
        <w:r>
          <w:rPr>
            <w:rStyle w:val="Hyperlink"/>
          </w:rPr>
          <w:t xml:space="preserve">https://studfile.net/preview/310591/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60" Target="https://studfile.net/preview/310591/" TargetMode="External" /></Relationships>
</file>

<file path=word/_rels/footnotes.xml.rels><?xml version="1.0" encoding="UTF-8"?><Relationships xmlns="http://schemas.openxmlformats.org/package/2006/relationships"><Relationship Type="http://schemas.openxmlformats.org/officeDocument/2006/relationships/hyperlink" Id="rId60" Target="https://studfile.net/preview/3105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Ибатулина Дарья Эдуардовна, НФИбд-01-22</dc:creator>
  <dc:language>ru-RU</dc:language>
  <cp:keywords/>
  <dcterms:created xsi:type="dcterms:W3CDTF">2025-05-17T14:34:44Z</dcterms:created>
  <dcterms:modified xsi:type="dcterms:W3CDTF">2025-05-17T14:34:44Z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Эффективность рекламы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