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задание, указанное в лабораторной работе. Продемонстрировать знания о том, как использовать среду моделирования NS-2 и строить графики в GNUplot.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 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Network Simulator (NS-2) — один из программных симуляторов моделирования процессов в компьютерных сетях. NS-2 позволяет описать топологию сети, конфигурацию источников и приёмников трафика, параметры соединений (полосу пропускания, задержку, вероятность потерь пакетов и т.д.) и множество других параметров моделируемой системы. Данные о динамике трафика, состоянии соединений и объектов сети, а также информация о работе протоколов фиксируются в генерируемом trace-файле.</w:t>
      </w:r>
    </w:p>
    <w:p>
      <w:pPr>
        <w:pStyle w:val="BodyText"/>
      </w:pPr>
      <w:r>
        <w:t xml:space="preserve">NS-2 является объектно-ориентированным программным обеспечением. Его ядро реализовано на языке С++. В качестве интерпретатора используется язык скриптов (сценариев) OTcl (Object oriented Tool Command Language). NS-2 полностью поддерживает иерархию классов С++ и подобную иерархию классов интерпретатора OTcl.</w:t>
      </w:r>
    </w:p>
    <w:p>
      <w:pPr>
        <w:pStyle w:val="BodyText"/>
      </w:pPr>
      <w:r>
        <w:t xml:space="preserve">Обе иерархии обладают идентичной структурой, т.е. существует однозначное соответствие между классом одной иерархии и таким же классом другой. Объединение для совместного функционирования С++ и OTcl производится при помощи TclCl (Classes Tcl). В случае, если необходимо реализовать какую-либо специфическую функцию, не реализованную в NS-2 на уровне ядра, для этого используется код на С++.</w:t>
      </w:r>
    </w:p>
    <w:p>
      <w:pPr>
        <w:pStyle w:val="BodyText"/>
      </w:pPr>
      <w:r>
        <w:t xml:space="preserve">Процесс создания модели сети для NS-2 состоит из нескольких этапов:</w:t>
      </w:r>
      <w:r>
        <w:t xml:space="preserve"> </w:t>
      </w:r>
      <w:r>
        <w:t xml:space="preserve">1. Создание нового объекта класса Simulator, в котором содержатся методы, необ</w:t>
      </w:r>
      <w:r>
        <w:t xml:space="preserve"> </w:t>
      </w:r>
      <w:r>
        <w:t xml:space="preserve">ходимые для дальнейшего описания модели (например, методы new и delete</w:t>
      </w:r>
      <w:r>
        <w:t xml:space="preserve"> </w:t>
      </w:r>
      <w:r>
        <w:t xml:space="preserve">используются для создания и уничтожения объектов соответственно);</w:t>
      </w:r>
      <w:r>
        <w:t xml:space="preserve"> </w:t>
      </w:r>
      <w:r>
        <w:t xml:space="preserve">2. Описание топологии моделируемой сети с помощью трёх основных функциональ</w:t>
      </w:r>
      <w:r>
        <w:t xml:space="preserve"> </w:t>
      </w:r>
      <w:r>
        <w:t xml:space="preserve">ных блоков: узлов (nodes), соединений (links) и агентов (agents);</w:t>
      </w:r>
      <w:r>
        <w:t xml:space="preserve"> </w:t>
      </w:r>
      <w:r>
        <w:t xml:space="preserve">3. Задание различных действий, характеризующих работу сети.</w:t>
      </w:r>
    </w:p>
    <w:p>
      <w:pPr>
        <w:pStyle w:val="BodyText"/>
      </w:pPr>
      <w:r>
        <w:t xml:space="preserve">Для создания узла используется метод node. При этом каждому узлу автоматически присваивается уникальный адрес. Для построения однонаправленных и двунаправленных линий соединения узлов используют методы simplex-link и duplex-link соответственно.</w:t>
      </w:r>
    </w:p>
    <w:p>
      <w:pPr>
        <w:pStyle w:val="BodyText"/>
      </w:pPr>
      <w:r>
        <w:t xml:space="preserve">Важным объектом NS-2являются агенты,которые могут рассматриваться как процессы и/или как транспортные единицы, работающие на узлах моделируемой сети.</w:t>
      </w:r>
    </w:p>
    <w:p>
      <w:pPr>
        <w:pStyle w:val="BodyText"/>
      </w:pPr>
      <w:r>
        <w:t xml:space="preserve">Агенты могут выступать в качестве источников трафика или приёмников, а также как динамические маршрутизирующие и протокольные модули. Агенты создаются с помощью методов общего класса Agent и являются объектами его подкласса, т.е. Agent/type, где type определяет тип конкретного объекта. Например, TCP-агент может быть создан с помощью команды:</w:t>
      </w:r>
      <w:r>
        <w:t xml:space="preserve"> </w:t>
      </w:r>
      <w:r>
        <w:rPr>
          <w:rStyle w:val="VerbatimChar"/>
        </w:rPr>
        <w:t xml:space="preserve">set tcp [ new Agent/TCP ]</w:t>
      </w:r>
    </w:p>
    <w:p>
      <w:pPr>
        <w:pStyle w:val="BodyText"/>
      </w:pPr>
      <w:r>
        <w:t xml:space="preserve">Для закрепления агента за конкретным узлом используется метод attach-agent.</w:t>
      </w:r>
      <w:r>
        <w:t xml:space="preserve"> </w:t>
      </w:r>
      <w:r>
        <w:t xml:space="preserve">Каждому агенту присваивается уникальный адрес порта для заданного узла (аналогично портам tcp и udp). Чтобы за конкретным агентом закрепить источник, используют методы attach-source и attach-traffic. Например, можно прикрепить ftp или telnet источники к TCP-агенту. Есть агенты, которые генерируют свои собственные данные, например, CBR-агент (Constant Bit-Rate) — источник трафика с постоянной интенсивностью.</w:t>
      </w:r>
    </w:p>
    <w:p>
      <w:pPr>
        <w:pStyle w:val="BodyText"/>
      </w:pPr>
      <w:r>
        <w:t xml:space="preserve">Действия разных агентов могут быть назначены планировщиком событий (Event Scheduler) в определённые моменты времени (также в определённые моменты времени могут бытьзадействованы или отключены те или иные источники данных, запись и т.д.). Для этого может использоваться метод at. Моделирование начинается при помощи метода run.</w:t>
      </w:r>
    </w:p>
    <w:p>
      <w:pPr>
        <w:pStyle w:val="BodyText"/>
      </w:pPr>
      <w:r>
        <w:t xml:space="preserve">В качестве дополнения к NS-2 часто используют средство визуализации nam (network animator) для графического отображения свойств моделируемой системы и проходящего через неё трафика и пакет Xgraph для графического представления результатов моделирования.</w:t>
      </w:r>
    </w:p>
    <w:p>
      <w:pPr>
        <w:pStyle w:val="BodyText"/>
      </w:pPr>
      <w:r>
        <w:t xml:space="preserve">Запуск сценария NS-2 осуществляется в командной строке с помощью команды:</w:t>
      </w:r>
      <w:r>
        <w:t xml:space="preserve"> </w:t>
      </w:r>
      <w:r>
        <w:rPr>
          <w:rStyle w:val="VerbatimChar"/>
        </w:rPr>
        <w:t xml:space="preserve">ns [tclscript]</w:t>
      </w:r>
    </w:p>
    <w:p>
      <w:pPr>
        <w:pStyle w:val="BodyText"/>
      </w:pPr>
      <w:r>
        <w:t xml:space="preserve">Здесь [tclscript] — имя файла скрипта Tcl, который определяет сценарий моделирования (т.е. топологию и различные события).</w:t>
      </w:r>
      <w:r>
        <w:t xml:space="preserve"> </w:t>
      </w:r>
      <w:r>
        <w:t xml:space="preserve">Nam можно запустить с помощью команды</w:t>
      </w:r>
      <w:r>
        <w:t xml:space="preserve"> </w:t>
      </w:r>
      <w:r>
        <w:rPr>
          <w:rStyle w:val="VerbatimChar"/>
        </w:rPr>
        <w:t xml:space="preserve">nam [nam-file]</w:t>
      </w:r>
      <w:r>
        <w:t xml:space="preserve"> </w:t>
      </w:r>
      <w:r>
        <w:t xml:space="preserve">Здесь [nam-file] — имя nam trace-файла, сгенерированного с помощью ns.</w:t>
      </w:r>
    </w:p>
    <w:p>
      <w:pPr>
        <w:pStyle w:val="BodyText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 соединения.</w:t>
      </w:r>
    </w:p>
    <w:p>
      <w:pPr>
        <w:numPr>
          <w:ilvl w:val="0"/>
          <w:numId w:val="1002"/>
        </w:numPr>
      </w:pPr>
      <w:r>
        <w:t xml:space="preserve">Флаг Указатель срочности (Urgent Pointer, URG) устанавливается в 1 в случае использования поля Указатель на срочные данные.</w:t>
      </w:r>
    </w:p>
    <w:p>
      <w:pPr>
        <w:numPr>
          <w:ilvl w:val="0"/>
          <w:numId w:val="1002"/>
        </w:numPr>
      </w:pPr>
      <w:r>
        <w:t xml:space="preserve">Флаг Подтверждение (Acknowledgment, ACK) устанавливается в 1 в случае, если поле Номер подтверждения (Acknowledgement Number) содержит данные. В противном случае это поле игнорируется.</w:t>
      </w:r>
    </w:p>
    <w:p>
      <w:pPr>
        <w:numPr>
          <w:ilvl w:val="0"/>
          <w:numId w:val="1002"/>
        </w:numPr>
      </w:pPr>
      <w:r>
        <w:t xml:space="preserve">Флаг Выталкивание (Push, PSH) означает, что принимающий стек TCP должен немедленно информировать приложение о поступивших данных, а не ждать, пока буфер заполнится.</w:t>
      </w:r>
    </w:p>
    <w:p>
      <w:pPr>
        <w:numPr>
          <w:ilvl w:val="0"/>
          <w:numId w:val="1002"/>
        </w:numPr>
      </w:pPr>
      <w:r>
        <w:t xml:space="preserve">Флаг Сброс (Reset, RST) используется для отмены соединения из-за ошибки приложения, отказа от неверного сегмента, попытки создать соединение при отсутствии затребованного сервиса.</w:t>
      </w:r>
    </w:p>
    <w:p>
      <w:pPr>
        <w:numPr>
          <w:ilvl w:val="0"/>
          <w:numId w:val="1002"/>
        </w:numPr>
      </w:pPr>
      <w:r>
        <w:t xml:space="preserve">Флаг Синхронизация (Synchronize, SYN) устанавливается при инициировании соединения и синхронизации порядкового номера.</w:t>
      </w:r>
    </w:p>
    <w:p>
      <w:pPr>
        <w:numPr>
          <w:ilvl w:val="0"/>
          <w:numId w:val="1002"/>
        </w:numPr>
      </w:pPr>
      <w:r>
        <w:t xml:space="preserve">Флаг Завершение (Finished, FIN) используется для разрыва соединения. Он указывает, что отправитель закончил передачу данных.</w:t>
      </w:r>
    </w:p>
    <w:p>
      <w:pPr>
        <w:pStyle w:val="FirstParagraph"/>
      </w:pPr>
      <w:r>
        <w:t xml:space="preserve">Управление потоком в протоколе TCP осуществляется при помощи скользящего окна переменного размера: поле Размер окна (Window) (длина 16 бит) содержит количество байт, которое может быть послано после байта, получение которого уже подтверждено; еслизначениеэтогополяравнонулю,этоозначает,чтовсебайты,вплоть до байта с номером Номер подтверждения - 1, получены, но получатель отказывается принимать дальнейшие данные; разрешение на дальнейшую передачу может быть выдано отправкой сегмента с таким же значением поля Номер подтверждения и ненулевым значением поля Размер окна.</w:t>
      </w:r>
    </w:p>
    <w:p>
      <w:pPr>
        <w:pStyle w:val="BodyText"/>
      </w:pPr>
      <w:r>
        <w:t xml:space="preserve">Регулирование трафика в TCP: контроль доставки — отслеживает заполнение входного буфера получателя с помощью параметра Размер окна (Window); контроль перегрузки — регистрирует перегрузку канала и связанные с этим</w:t>
      </w:r>
      <w:r>
        <w:t xml:space="preserve"> </w:t>
      </w:r>
      <w:r>
        <w:t xml:space="preserve">потери, а также понижает интенсивность трафика с помощью Окна перегрузки (Congestion Window, CWnd) и Порога медленного старта (Slow Start Threshold, SSThreth).</w:t>
      </w:r>
    </w:p>
    <w:p>
      <w:pPr>
        <w:pStyle w:val="BodyText"/>
      </w:pPr>
      <w:r>
        <w:t xml:space="preserve">В ns-2 поддерживает следующие TCP-агенты односторонней передачи:</w:t>
      </w:r>
    </w:p>
    <w:p>
      <w:pPr>
        <w:numPr>
          <w:ilvl w:val="0"/>
          <w:numId w:val="1003"/>
        </w:numPr>
      </w:pPr>
      <w:r>
        <w:t xml:space="preserve">Agent/TCP</w:t>
      </w:r>
    </w:p>
    <w:p>
      <w:pPr>
        <w:numPr>
          <w:ilvl w:val="0"/>
          <w:numId w:val="1003"/>
        </w:numPr>
      </w:pPr>
      <w:r>
        <w:t xml:space="preserve">Agent/TCP/Reno</w:t>
      </w:r>
    </w:p>
    <w:p>
      <w:pPr>
        <w:numPr>
          <w:ilvl w:val="0"/>
          <w:numId w:val="1003"/>
        </w:numPr>
      </w:pPr>
      <w:r>
        <w:t xml:space="preserve">Agent/TCP/Newreno</w:t>
      </w:r>
    </w:p>
    <w:p>
      <w:pPr>
        <w:numPr>
          <w:ilvl w:val="0"/>
          <w:numId w:val="1003"/>
        </w:numPr>
      </w:pPr>
      <w:r>
        <w:t xml:space="preserve">Agent/TCP/Sack1 — TCP с выборочным повтором (RFC2018)</w:t>
      </w:r>
    </w:p>
    <w:p>
      <w:pPr>
        <w:numPr>
          <w:ilvl w:val="0"/>
          <w:numId w:val="1003"/>
        </w:numPr>
      </w:pPr>
      <w:r>
        <w:t xml:space="preserve">Agent/TCP/Vegas</w:t>
      </w:r>
    </w:p>
    <w:p>
      <w:pPr>
        <w:numPr>
          <w:ilvl w:val="0"/>
          <w:numId w:val="1003"/>
        </w:numPr>
      </w:pPr>
      <w:r>
        <w:t xml:space="preserve">Agent/TCP/Fack — Reno TCP с «последующим подтверждением»</w:t>
      </w:r>
    </w:p>
    <w:p>
      <w:pPr>
        <w:numPr>
          <w:ilvl w:val="0"/>
          <w:numId w:val="1003"/>
        </w:numPr>
      </w:pPr>
      <w:r>
        <w:t xml:space="preserve">Agent/TCP/Linux — TCP-передатчик с поддержкой SACK, который использует TCP сперезагрузкой контрольных модулей из ядра Linux</w:t>
      </w:r>
    </w:p>
    <w:p>
      <w:pPr>
        <w:pStyle w:val="FirstParagraph"/>
      </w:pPr>
      <w:r>
        <w:t xml:space="preserve">Односторонние агенты приёма:</w:t>
      </w:r>
    </w:p>
    <w:p>
      <w:pPr>
        <w:numPr>
          <w:ilvl w:val="0"/>
          <w:numId w:val="1004"/>
        </w:numPr>
      </w:pPr>
      <w:r>
        <w:t xml:space="preserve">Agent/TCPSink</w:t>
      </w:r>
    </w:p>
    <w:p>
      <w:pPr>
        <w:numPr>
          <w:ilvl w:val="0"/>
          <w:numId w:val="1004"/>
        </w:numPr>
      </w:pPr>
      <w:r>
        <w:t xml:space="preserve">Agent/TCPSink/DelAck</w:t>
      </w:r>
    </w:p>
    <w:p>
      <w:pPr>
        <w:numPr>
          <w:ilvl w:val="0"/>
          <w:numId w:val="1004"/>
        </w:numPr>
      </w:pPr>
      <w:r>
        <w:t xml:space="preserve">Agent/TCPSink/Sack1</w:t>
      </w:r>
    </w:p>
    <w:p>
      <w:pPr>
        <w:numPr>
          <w:ilvl w:val="0"/>
          <w:numId w:val="1004"/>
        </w:numPr>
      </w:pPr>
      <w:r>
        <w:t xml:space="preserve">Agent/TCPSink/Sack1/DelAck</w:t>
      </w:r>
    </w:p>
    <w:p>
      <w:pPr>
        <w:pStyle w:val="FirstParagraph"/>
      </w:pPr>
      <w:r>
        <w:t xml:space="preserve">Двунаправленный агент:</w:t>
      </w:r>
    </w:p>
    <w:p>
      <w:pPr>
        <w:numPr>
          <w:ilvl w:val="0"/>
          <w:numId w:val="1005"/>
        </w:numPr>
        <w:pStyle w:val="Compact"/>
      </w:pPr>
      <w:r>
        <w:t xml:space="preserve">Agent/TCP/FullTcp</w:t>
      </w:r>
    </w:p>
    <w:p>
      <w:pPr>
        <w:pStyle w:val="FirstParagraph"/>
      </w:pPr>
      <w:r>
        <w:t xml:space="preserve">TCPReno:</w:t>
      </w:r>
      <w:r>
        <w:t xml:space="preserve"> </w:t>
      </w:r>
      <w:r>
        <w:t xml:space="preserve">- медленный старт (Slow-Start);</w:t>
      </w:r>
    </w:p>
    <w:p>
      <w:pPr>
        <w:numPr>
          <w:ilvl w:val="0"/>
          <w:numId w:val="1006"/>
        </w:numPr>
      </w:pPr>
      <w:r>
        <w:t xml:space="preserve">контроль перегрузки (Congestion Avoidance);</w:t>
      </w:r>
    </w:p>
    <w:p>
      <w:pPr>
        <w:numPr>
          <w:ilvl w:val="0"/>
          <w:numId w:val="1006"/>
        </w:numPr>
      </w:pPr>
      <w:r>
        <w:t xml:space="preserve">быстрый повтор передачи (Fast Retransmit);</w:t>
      </w:r>
    </w:p>
    <w:p>
      <w:pPr>
        <w:numPr>
          <w:ilvl w:val="0"/>
          <w:numId w:val="1006"/>
        </w:numPr>
      </w:pPr>
      <w:r>
        <w:t xml:space="preserve">процедура быстрого восстановления (Fast Recovery);</w:t>
      </w:r>
    </w:p>
    <w:p>
      <w:pPr>
        <w:numPr>
          <w:ilvl w:val="0"/>
          <w:numId w:val="1006"/>
        </w:numPr>
      </w:pPr>
      <w:r>
        <w:t xml:space="preserve">метод оценки длительности цикла передачи (Round Trip Time, RTT), используемой для установки таймера повторной передачи (Retransmission TimeOut, RTO).</w:t>
      </w:r>
    </w:p>
    <w:p>
      <w:pPr>
        <w:pStyle w:val="FirstParagraph"/>
      </w:pPr>
      <w:r>
        <w:t xml:space="preserve">Схема работы TCP Reno:</w:t>
      </w:r>
    </w:p>
    <w:p>
      <w:pPr>
        <w:numPr>
          <w:ilvl w:val="0"/>
          <w:numId w:val="1007"/>
        </w:numPr>
      </w:pPr>
      <w:r>
        <w:t xml:space="preserve">размер окна увеличивается до тех пор, пока не произойдёт потеря сегмента (аналогично TCP Tahoe) – фаза медленного старта и фаза избежания перегрузки;</w:t>
      </w:r>
    </w:p>
    <w:p>
      <w:pPr>
        <w:numPr>
          <w:ilvl w:val="0"/>
          <w:numId w:val="1007"/>
        </w:numPr>
      </w:pPr>
      <w:r>
        <w:t xml:space="preserve">алгоритм не требует освобождения канала и его медленного (slow-start) заполнения после потери одного пакета;</w:t>
      </w:r>
    </w:p>
    <w:p>
      <w:pPr>
        <w:numPr>
          <w:ilvl w:val="0"/>
          <w:numId w:val="1007"/>
        </w:numPr>
      </w:pPr>
      <w:r>
        <w:t xml:space="preserve">отправитель переходит в режим быстрого восстановления, после получения некоторого предельного числа дублирующих подтверждений — отправитель повторяет передачу одного пакета и уменьшает окно перегрузки (cwnd) в два раза и устанавливает ssthresh_ в соответствии с этим значением.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Xe89c0cd2c83ffa9cd28b943e135bde06db31a2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Моделирование сети в NS-2 и построение графиков изменения размера TCP-окна, длины очереди и средней длины очереди на первом маршрутизаторе в Xgraph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Описание моделируемой сети:</w:t>
      </w:r>
    </w:p>
    <w:p>
      <w:pPr>
        <w:numPr>
          <w:ilvl w:val="0"/>
          <w:numId w:val="1008"/>
        </w:numPr>
        <w:pStyle w:val="Compact"/>
      </w:pPr>
      <w:r>
        <w:t xml:space="preserve">сеть состоит из N (в данном случае я взяла значение 30) TCP-источников, N TCP-приёмников, двух маршрутизаторов R1 и R2 между источниками и приёмниками (N — не менее 20);</w:t>
      </w:r>
    </w:p>
    <w:p>
      <w:pPr>
        <w:numPr>
          <w:ilvl w:val="0"/>
          <w:numId w:val="1008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8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8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8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8"/>
        </w:numPr>
        <w:pStyle w:val="Compact"/>
      </w:pPr>
      <w:r>
        <w:t xml:space="preserve">параметры алгоритма RED: q_min = 75, q_max = 150, q_w = 0002, p_max = 0,1;</w:t>
      </w:r>
    </w:p>
    <w:p>
      <w:pPr>
        <w:numPr>
          <w:ilvl w:val="0"/>
          <w:numId w:val="1008"/>
        </w:numPr>
        <w:pStyle w:val="Compact"/>
      </w:pPr>
      <w:r>
        <w:t xml:space="preserve">максимальный размер TCP-окна: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t xml:space="preserve">Для приведённой схемы разработать имитационную модель в пакете NS-2, построить в Xgraph графики изменения размера TCP-окна на линке 1-го источника и на всех источниках, график изменения длины очереди и средней длины очереди. Запускаю скрипт, выполняющий данную задачу. Открывается nam-файл со схемой полученной сети, запускаю процесс моделирования. Можно увидеть, как передаются и отбрасываются пакеты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166171"/>
            <wp:effectExtent b="0" l="0" r="0" t="0"/>
            <wp:docPr descr="Figure 1: Схема сет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Схема сети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164056"/>
            <wp:effectExtent b="0" l="0" r="0" t="0"/>
            <wp:docPr descr="Figure 2: Передача пакетов в штатном режим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Передача пакетов в штатном режиме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126582"/>
            <wp:effectExtent b="0" l="0" r="0" t="0"/>
            <wp:docPr descr="Figure 3: Сброс пакетов в случае перегрузк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Сброс пакетов в случае перегрузки</w:t>
      </w:r>
    </w:p>
    <w:bookmarkEnd w:id="0"/>
    <w:p>
      <w:pPr>
        <w:pStyle w:val="BodyText"/>
      </w:pPr>
      <w:r>
        <w:t xml:space="preserve">Получаю так же 4 графика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892514"/>
            <wp:effectExtent b="0" l="0" r="0" t="0"/>
            <wp:docPr descr="Figure 4: График изменения размера TCP-окна на линке 1-го источник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График изменения размера TCP-окна на линке 1-го источника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542323"/>
            <wp:effectExtent b="0" l="0" r="0" t="0"/>
            <wp:docPr descr="Figure 5: График изменения размера TCP-окна на всех источниках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График изменения размера TCP-окна на всех источниках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766267"/>
            <wp:effectExtent b="0" l="0" r="0" t="0"/>
            <wp:docPr descr="Figure 6: График изменения длины очеред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График изменения длины очереди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520965"/>
            <wp:effectExtent b="0" l="0" r="0" t="0"/>
            <wp:docPr descr="Figure 7: График изменения средней длины очеред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График изменения средней длины очереди</w:t>
      </w:r>
    </w:p>
    <w:bookmarkEnd w:id="0"/>
    <w:p>
      <w:pPr>
        <w:pStyle w:val="BodyText"/>
      </w:pPr>
      <w:r>
        <w:t xml:space="preserve">Скрипт приведен ниже:</w:t>
      </w:r>
    </w:p>
    <w:p>
      <w:pPr>
        <w:pStyle w:val="SourceCode"/>
      </w:pPr>
      <w:r>
        <w:rPr>
          <w:rStyle w:val="VerbatimChar"/>
        </w:rPr>
        <w:t xml:space="preserve"># Создание объекта симулятора</w:t>
      </w:r>
      <w:r>
        <w:br/>
      </w:r>
      <w:r>
        <w:rPr>
          <w:rStyle w:val="VerbatimChar"/>
        </w:rPr>
        <w:t xml:space="preserve"># В среде NS-2 для проведения сетевых симуляций используется объект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файла out.nam для записи событий визуализации в формате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Настройка симулятора на запись всех событий визуализации в файл out.nam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файла out.tr для записи всех событий трассировки сети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br/>
      </w:r>
      <w:r>
        <w:rPr>
          <w:rStyle w:val="VerbatimChar"/>
        </w:rPr>
        <w:t xml:space="preserve"># Настройка симулятора на запись всех трассировок в файл out.tr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Установка параметров TCP-соединения</w:t>
      </w:r>
      <w:r>
        <w:br/>
      </w:r>
      <w:r>
        <w:rPr>
          <w:rStyle w:val="VerbatimChar"/>
        </w:rPr>
        <w:t xml:space="preserve">Agent/TCP set window_ 32   # Размер окна TCP по умолчанию — 32 сегмента</w:t>
      </w:r>
      <w:r>
        <w:br/>
      </w:r>
      <w:r>
        <w:rPr>
          <w:rStyle w:val="VerbatimChar"/>
        </w:rPr>
        <w:t xml:space="preserve">Agent/TCP set pktSize_ 500 # Размер пакета данных — 500 байт</w:t>
      </w:r>
      <w:r>
        <w:br/>
      </w:r>
      <w:r>
        <w:br/>
      </w:r>
      <w:r>
        <w:rPr>
          <w:rStyle w:val="VerbatimChar"/>
        </w:rPr>
        <w:t xml:space="preserve"># Процедура завершения симуляции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br/>
      </w:r>
      <w:r>
        <w:rPr>
          <w:rStyle w:val="VerbatimChar"/>
        </w:rPr>
        <w:t xml:space="preserve">  # Подключение кода AWK для анализа данных очереди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# Если первая колонка (поле $1) содержит символ 'Q' (queue),</w:t>
      </w:r>
      <w:r>
        <w:br/>
      </w:r>
      <w:r>
        <w:rPr>
          <w:rStyle w:val="VerbatimChar"/>
        </w:rPr>
        <w:t xml:space="preserve">    # то берем временную метку ($2) и длину очереди ($3)</w:t>
      </w:r>
      <w:r>
        <w:br/>
      </w:r>
      <w:r>
        <w:rPr>
          <w:rStyle w:val="VerbatimChar"/>
        </w:rPr>
        <w:t xml:space="preserve">   # и записываем в файл temp.q</w:t>
      </w:r>
      <w:r>
        <w:br/>
      </w:r>
      <w:r>
        <w:rPr>
          <w:rStyle w:val="VerbatimChar"/>
        </w:rPr>
        <w:t xml:space="preserve">    if ($1 == "Q" &amp;&amp; NF&gt;2) {</w:t>
      </w:r>
      <w:r>
        <w:br/>
      </w:r>
      <w:r>
        <w:rPr>
          <w:rStyle w:val="VerbatimChar"/>
        </w:rPr>
        <w:t xml:space="preserve">      print $2, $3 &gt;&gt; "temp.q";</w:t>
      </w:r>
      <w:r>
        <w:br/>
      </w:r>
      <w:r>
        <w:rPr>
          <w:rStyle w:val="VerbatimChar"/>
        </w:rPr>
        <w:t xml:space="preserve">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Если событие 'a' (arrival — прибытие пакета),</w:t>
      </w:r>
      <w:r>
        <w:br/>
      </w:r>
      <w:r>
        <w:rPr>
          <w:rStyle w:val="VerbatimChar"/>
        </w:rPr>
        <w:t xml:space="preserve">    # то аналогично сохраняем временную метку и длину очереди в temp.a</w:t>
      </w:r>
      <w:r>
        <w:br/>
      </w:r>
      <w:r>
        <w:rPr>
          <w:rStyle w:val="VerbatimChar"/>
        </w:rPr>
        <w:t xml:space="preserve">    else if ($1 == "a" &amp;&amp; NF&gt;2)</w:t>
      </w:r>
      <w:r>
        <w:br/>
      </w:r>
      <w:r>
        <w:rPr>
          <w:rStyle w:val="VerbatimChar"/>
        </w:rPr>
        <w:t xml:space="preserve">      print $2, $3 &gt;&gt; "temp.a";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  # Удаление старых временных файлов (если были)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# Создание новых временных файлов для записи данных очереди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br/>
      </w:r>
      <w:r>
        <w:rPr>
          <w:rStyle w:val="VerbatimChar"/>
        </w:rPr>
        <w:t xml:space="preserve">  # Запись начального цвета графика для окна TCP</w:t>
      </w:r>
      <w:r>
        <w:br/>
      </w:r>
      <w:r>
        <w:rPr>
          <w:rStyle w:val="VerbatimChar"/>
        </w:rPr>
        <w:t xml:space="preserve">  set f [open temp.q w]</w:t>
      </w:r>
      <w:r>
        <w:br/>
      </w:r>
      <w:r>
        <w:rPr>
          <w:rStyle w:val="VerbatimChar"/>
        </w:rPr>
        <w:t xml:space="preserve">  puts $f "0.Color: Purple"</w:t>
      </w:r>
      <w:r>
        <w:br/>
      </w:r>
      <w:r>
        <w:rPr>
          <w:rStyle w:val="VerbatimChar"/>
        </w:rPr>
        <w:t xml:space="preserve">  close $f</w:t>
      </w:r>
      <w:r>
        <w:br/>
      </w:r>
      <w:r>
        <w:br/>
      </w:r>
      <w:r>
        <w:rPr>
          <w:rStyle w:val="VerbatimChar"/>
        </w:rPr>
        <w:t xml:space="preserve">  set f [open temp.a w]</w:t>
      </w:r>
      <w:r>
        <w:br/>
      </w:r>
      <w:r>
        <w:rPr>
          <w:rStyle w:val="VerbatimChar"/>
        </w:rPr>
        <w:t xml:space="preserve">  puts $f "0.Color: Purple"</w:t>
      </w:r>
      <w:r>
        <w:br/>
      </w:r>
      <w:r>
        <w:rPr>
          <w:rStyle w:val="VerbatimChar"/>
        </w:rPr>
        <w:t xml:space="preserve">  close $f</w:t>
      </w:r>
      <w:r>
        <w:br/>
      </w:r>
      <w:r>
        <w:br/>
      </w:r>
      <w:r>
        <w:rPr>
          <w:rStyle w:val="VerbatimChar"/>
        </w:rPr>
        <w:t xml:space="preserve">  # Выполнение awk-скрипта для обработки файла all.q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br/>
      </w:r>
      <w:r>
        <w:rPr>
          <w:rStyle w:val="VerbatimChar"/>
        </w:rPr>
        <w:t xml:space="preserve">  # Построение графиков с помощью xgraph:</w:t>
      </w:r>
      <w:r>
        <w:br/>
      </w:r>
      <w:r>
        <w:rPr>
          <w:rStyle w:val="VerbatimChar"/>
        </w:rPr>
        <w:t xml:space="preserve">  # График изменения размера окна TCP Reno</w:t>
      </w:r>
      <w:r>
        <w:br/>
      </w:r>
      <w:r>
        <w:rPr>
          <w:rStyle w:val="VerbatimChar"/>
        </w:rPr>
        <w:t xml:space="preserve">  exec xgraph -fg pink -bg purple -bb -tk -x time -t\</w:t>
      </w:r>
      <w:r>
        <w:br/>
      </w:r>
      <w:r>
        <w:rPr>
          <w:rStyle w:val="VerbatimChar"/>
        </w:rPr>
        <w:t xml:space="preserve">  "TCPRenoCWND" WindowVsTimeRenoOne &amp;</w:t>
      </w:r>
      <w:r>
        <w:br/>
      </w:r>
      <w:r>
        <w:rPr>
          <w:rStyle w:val="VerbatimChar"/>
        </w:rPr>
        <w:t xml:space="preserve">  exec xgraph -fg pink -bg purple -bb -tk -x time -t\</w:t>
      </w:r>
      <w:r>
        <w:br/>
      </w:r>
      <w:r>
        <w:rPr>
          <w:rStyle w:val="VerbatimChar"/>
        </w:rPr>
        <w:t xml:space="preserve">   "TCPRenoCWND" WindowVsTimeRenoAll &amp;</w:t>
      </w:r>
      <w:r>
        <w:br/>
      </w:r>
      <w:r>
        <w:rPr>
          <w:rStyle w:val="VerbatimChar"/>
        </w:rPr>
        <w:t xml:space="preserve">  # Графики длины очереди в зависимости от времени</w:t>
      </w:r>
      <w:r>
        <w:br/>
      </w:r>
      <w:r>
        <w:rPr>
          <w:rStyle w:val="VerbatimChar"/>
        </w:rPr>
        <w:t xml:space="preserve">  exec xgraph -bb -tk -x time -y queue temp.q &amp;</w:t>
      </w:r>
      <w:r>
        <w:br/>
      </w:r>
      <w:r>
        <w:rPr>
          <w:rStyle w:val="VerbatimChar"/>
        </w:rPr>
        <w:t xml:space="preserve">  exec xgraph -bb -tk -x time -y queue temp.a &amp;</w:t>
      </w:r>
      <w:r>
        <w:br/>
      </w:r>
      <w:r>
        <w:rPr>
          <w:rStyle w:val="VerbatimChar"/>
        </w:rPr>
        <w:t xml:space="preserve">  # Запуск визуализатора nam</w:t>
      </w:r>
      <w:r>
        <w:br/>
      </w:r>
      <w:r>
        <w:rPr>
          <w:rStyle w:val="VerbatimChar"/>
        </w:rPr>
        <w:t xml:space="preserve">  exec nam out.nam &amp;</w:t>
      </w:r>
      <w:r>
        <w:br/>
      </w:r>
      <w:r>
        <w:br/>
      </w:r>
      <w:r>
        <w:rPr>
          <w:rStyle w:val="VerbatimChar"/>
        </w:rPr>
        <w:t xml:space="preserve">  # Завершение симуляции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Процедура для отслеживания изменения размера окна TCP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# Интервал времени для измерений (10 мс)</w:t>
      </w:r>
      <w:r>
        <w:br/>
      </w:r>
      <w:r>
        <w:rPr>
          <w:rStyle w:val="VerbatimChar"/>
        </w:rPr>
        <w:t xml:space="preserve">  set time 0.01                       </w:t>
      </w:r>
      <w:r>
        <w:br/>
      </w:r>
      <w:r>
        <w:rPr>
          <w:rStyle w:val="VerbatimChar"/>
        </w:rPr>
        <w:t xml:space="preserve">  # Получение текущего времени симуляции</w:t>
      </w:r>
      <w:r>
        <w:br/>
      </w:r>
      <w:r>
        <w:rPr>
          <w:rStyle w:val="VerbatimChar"/>
        </w:rPr>
        <w:t xml:space="preserve">  set now [$ns now]                   </w:t>
      </w:r>
      <w:r>
        <w:br/>
      </w:r>
      <w:r>
        <w:rPr>
          <w:rStyle w:val="VerbatimChar"/>
        </w:rPr>
        <w:t xml:space="preserve">  # Получение текущего размера окна TCP</w:t>
      </w:r>
      <w:r>
        <w:br/>
      </w:r>
      <w:r>
        <w:rPr>
          <w:rStyle w:val="VerbatimChar"/>
        </w:rPr>
        <w:t xml:space="preserve">  set cwnd [$tcpSource set cwnd_]     </w:t>
      </w:r>
      <w:r>
        <w:br/>
      </w:r>
      <w:r>
        <w:rPr>
          <w:rStyle w:val="VerbatimChar"/>
        </w:rPr>
        <w:t xml:space="preserve">  # Запись временной метки и размера окна в файл</w:t>
      </w:r>
      <w:r>
        <w:br/>
      </w:r>
      <w:r>
        <w:rPr>
          <w:rStyle w:val="VerbatimChar"/>
        </w:rPr>
        <w:t xml:space="preserve">  puts $file "$now $cwnd"            </w:t>
      </w:r>
      <w:r>
        <w:br/>
      </w:r>
      <w:r>
        <w:rPr>
          <w:rStyle w:val="VerbatimChar"/>
        </w:rPr>
        <w:t xml:space="preserve">  # Перезапуск процедуры через заданный интервал</w:t>
      </w:r>
      <w:r>
        <w:br/>
      </w:r>
      <w:r>
        <w:rPr>
          <w:rStyle w:val="VerbatimChar"/>
        </w:rPr>
        <w:t xml:space="preserve">  $ns at [expr $now+$time] "plotWindow $tcpSource $file"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Создание узлов маршрутизаторов</w:t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# Настройка симплексных каналов между маршрутизаторами</w:t>
      </w:r>
      <w:r>
        <w:br/>
      </w:r>
      <w:r>
        <w:rPr>
          <w:rStyle w:val="VerbatimChar"/>
        </w:rPr>
        <w:t xml:space="preserve"># Прямое соединение (20 Мбит/с, 15 мс) с очередью RED</w:t>
      </w:r>
      <w:r>
        <w:br/>
      </w:r>
      <w:r>
        <w:rPr>
          <w:rStyle w:val="VerbatimChar"/>
        </w:rPr>
        <w:t xml:space="preserve">$ns simplex-link $r1 $r2 20Mb 15ms RED     </w:t>
      </w:r>
      <w:r>
        <w:br/>
      </w:r>
      <w:r>
        <w:rPr>
          <w:rStyle w:val="VerbatimChar"/>
        </w:rPr>
        <w:t xml:space="preserve"># Обратное соединение (15 Мбит/с, 20 мс) с очередью DropTail</w:t>
      </w:r>
      <w:r>
        <w:br/>
      </w:r>
      <w:r>
        <w:rPr>
          <w:rStyle w:val="VerbatimChar"/>
        </w:rPr>
        <w:t xml:space="preserve">$ns simplex-link $r2 $r1 15Mb 20ms DropTail </w:t>
      </w:r>
      <w:r>
        <w:br/>
      </w:r>
      <w:r>
        <w:br/>
      </w:r>
      <w:r>
        <w:rPr>
          <w:rStyle w:val="VerbatimChar"/>
        </w:rPr>
        <w:t xml:space="preserve"># Установка предела длины очереди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# Создание 30 пар узлов (источник и приемник)</w:t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# Источник данных</w:t>
      </w:r>
      <w:r>
        <w:br/>
      </w:r>
      <w:r>
        <w:rPr>
          <w:rStyle w:val="VerbatimChar"/>
        </w:rPr>
        <w:t xml:space="preserve">  set n1($i) [$ns node]                            </w:t>
      </w:r>
      <w:r>
        <w:br/>
      </w:r>
      <w:r>
        <w:rPr>
          <w:rStyle w:val="VerbatimChar"/>
        </w:rPr>
        <w:t xml:space="preserve">  # Дуплексный канал от источника к маршрутизатору r1</w:t>
      </w:r>
      <w:r>
        <w:br/>
      </w:r>
      <w:r>
        <w:rPr>
          <w:rStyle w:val="VerbatimChar"/>
        </w:rPr>
        <w:t xml:space="preserve">  $ns duplex-link $n1($i) $r1 100Mb 20ms DropTail </w:t>
      </w:r>
      <w:r>
        <w:br/>
      </w:r>
      <w:r>
        <w:rPr>
          <w:rStyle w:val="VerbatimChar"/>
        </w:rPr>
        <w:t xml:space="preserve">  # Приемник данных</w:t>
      </w:r>
      <w:r>
        <w:br/>
      </w:r>
      <w:r>
        <w:rPr>
          <w:rStyle w:val="VerbatimChar"/>
        </w:rPr>
        <w:t xml:space="preserve">  set n2($i) [$ns node]                            </w:t>
      </w:r>
      <w:r>
        <w:br/>
      </w:r>
      <w:r>
        <w:rPr>
          <w:rStyle w:val="VerbatimChar"/>
        </w:rPr>
        <w:t xml:space="preserve">  # Дуплексный канал от маршрутизатора r2 к приемнику</w:t>
      </w:r>
      <w:r>
        <w:br/>
      </w:r>
      <w:r>
        <w:rPr>
          <w:rStyle w:val="VerbatimChar"/>
        </w:rPr>
        <w:t xml:space="preserve">  $ns duplex-link $n2($i) $r2 100Mb 20ms DropTail </w:t>
      </w:r>
      <w:r>
        <w:br/>
      </w:r>
      <w:r>
        <w:br/>
      </w:r>
      <w:r>
        <w:rPr>
          <w:rStyle w:val="VerbatimChar"/>
        </w:rPr>
        <w:t xml:space="preserve">  # Создание TCP-соединений</w:t>
      </w:r>
      <w:r>
        <w:br/>
      </w:r>
      <w:r>
        <w:rPr>
          <w:rStyle w:val="VerbatimChar"/>
        </w:rPr>
        <w:t xml:space="preserve">  set tcp($i) [$ns create-connection TCP/Reno $n1($i) TCPSink $n2($i) $i]</w:t>
      </w:r>
      <w:r>
        <w:br/>
      </w:r>
      <w:r>
        <w:rPr>
          <w:rStyle w:val="VerbatimChar"/>
        </w:rPr>
        <w:t xml:space="preserve">  # Привязка FTP-источника к TCP-соединению</w:t>
      </w:r>
      <w:r>
        <w:br/>
      </w:r>
      <w:r>
        <w:rPr>
          <w:rStyle w:val="VerbatimChar"/>
        </w:rPr>
        <w:t xml:space="preserve">  set ftp($i) [$tcp($i) attach-source FTP]        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$r1 $r2 [open qm.out w] 0.1]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Настройка RED-очереди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# Порог минимальной длины очереди</w:t>
      </w:r>
      <w:r>
        <w:br/>
      </w:r>
      <w:r>
        <w:rPr>
          <w:rStyle w:val="VerbatimChar"/>
        </w:rPr>
        <w:t xml:space="preserve">$redq set thresh_ 75      </w:t>
      </w:r>
      <w:r>
        <w:br/>
      </w:r>
      <w:r>
        <w:rPr>
          <w:rStyle w:val="VerbatimChar"/>
        </w:rPr>
        <w:t xml:space="preserve"># Порог максимальной длины очереди</w:t>
      </w:r>
      <w:r>
        <w:br/>
      </w:r>
      <w:r>
        <w:rPr>
          <w:rStyle w:val="VerbatimChar"/>
        </w:rPr>
        <w:t xml:space="preserve">$redq set maxthresh_ 150  </w:t>
      </w:r>
      <w:r>
        <w:br/>
      </w:r>
      <w:r>
        <w:rPr>
          <w:rStyle w:val="VerbatimChar"/>
        </w:rPr>
        <w:t xml:space="preserve"># Вес для экспоненциального среднего</w:t>
      </w:r>
      <w:r>
        <w:br/>
      </w:r>
      <w:r>
        <w:rPr>
          <w:rStyle w:val="VerbatimChar"/>
        </w:rPr>
        <w:t xml:space="preserve">$redq set q_weight_ 0.002 </w:t>
      </w:r>
      <w:r>
        <w:br/>
      </w:r>
      <w:r>
        <w:rPr>
          <w:rStyle w:val="VerbatimChar"/>
        </w:rPr>
        <w:t xml:space="preserve"># Линейный интервал для вероятности отбрасывания пакетов</w:t>
      </w:r>
      <w:r>
        <w:br/>
      </w:r>
      <w:r>
        <w:rPr>
          <w:rStyle w:val="VerbatimChar"/>
        </w:rPr>
        <w:t xml:space="preserve">$redq set linterm_ 10     </w:t>
      </w:r>
      <w:r>
        <w:br/>
      </w:r>
      <w:r>
        <w:br/>
      </w:r>
      <w:r>
        <w:rPr>
          <w:rStyle w:val="VerbatimChar"/>
        </w:rPr>
        <w:t xml:space="preserve"># Подключение очереди к файлу для трассировки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# Текущая длина очереди</w:t>
      </w:r>
      <w:r>
        <w:br/>
      </w:r>
      <w:r>
        <w:rPr>
          <w:rStyle w:val="VerbatimChar"/>
        </w:rPr>
        <w:t xml:space="preserve">$redq trace curq_          </w:t>
      </w:r>
      <w:r>
        <w:br/>
      </w:r>
      <w:r>
        <w:rPr>
          <w:rStyle w:val="VerbatimChar"/>
        </w:rPr>
        <w:t xml:space="preserve"># Средняя длина очереди</w:t>
      </w:r>
      <w:r>
        <w:br/>
      </w:r>
      <w:r>
        <w:rPr>
          <w:rStyle w:val="VerbatimChar"/>
        </w:rPr>
        <w:t xml:space="preserve">$redq trace ave_          </w:t>
      </w:r>
      <w:r>
        <w:br/>
      </w:r>
      <w:r>
        <w:rPr>
          <w:rStyle w:val="VerbatimChar"/>
        </w:rPr>
        <w:t xml:space="preserve"># Привязка файлового дескриптора </w:t>
      </w:r>
      <w:r>
        <w:br/>
      </w:r>
      <w:r>
        <w:rPr>
          <w:rStyle w:val="VerbatimChar"/>
        </w:rPr>
        <w:t xml:space="preserve">$redq attach $tchan_      </w:t>
      </w:r>
      <w:r>
        <w:br/>
      </w:r>
      <w:r>
        <w:br/>
      </w:r>
      <w:r>
        <w:rPr>
          <w:rStyle w:val="VerbatimChar"/>
        </w:rPr>
        <w:t xml:space="preserve"># Запуск FTP-трафика и мониторинга окна TCP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$ns at 0.0 "$ftp($i) start"</w:t>
      </w:r>
      <w:r>
        <w:br/>
      </w:r>
      <w:r>
        <w:rPr>
          <w:rStyle w:val="VerbatimChar"/>
        </w:rPr>
        <w:t xml:space="preserve">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Завершение симуляции через 20 секунд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br/>
      </w:r>
      <w:r>
        <w:rPr>
          <w:rStyle w:val="VerbatimChar"/>
        </w:rPr>
        <w:t xml:space="preserve"># Запуск симуляции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rPr>
          <w:bCs/>
          <w:b/>
        </w:rPr>
        <w:t xml:space="preserve">Объяснение различий графиков</w:t>
      </w:r>
    </w:p>
    <w:p>
      <w:pPr>
        <w:pStyle w:val="BodyText"/>
      </w:pPr>
      <w:r>
        <w:rPr>
          <w:bCs/>
          <w:b/>
        </w:rPr>
        <w:t xml:space="preserve">Графики изменения размера TCP-окна</w:t>
      </w:r>
    </w:p>
    <w:p>
      <w:pPr>
        <w:pStyle w:val="BodyText"/>
      </w:pPr>
      <w:r>
        <w:rPr>
          <w:iCs/>
          <w:i/>
        </w:rPr>
        <w:t xml:space="preserve">WindowVsTimeRenoOne</w:t>
      </w:r>
      <w:r>
        <w:t xml:space="preserve">: показывает, как изменяется размер окна перегрузки (cwnd) для только одного TCP-источника (того, который обозначен как tcp(1)).</w:t>
      </w:r>
    </w:p>
    <w:p>
      <w:pPr>
        <w:pStyle w:val="BodyText"/>
      </w:pPr>
      <w:r>
        <w:t xml:space="preserve">График отображает динамику окна этого конкретного источника:</w:t>
      </w:r>
    </w:p>
    <w:p>
      <w:pPr>
        <w:numPr>
          <w:ilvl w:val="0"/>
          <w:numId w:val="1009"/>
        </w:numPr>
        <w:pStyle w:val="Compact"/>
      </w:pPr>
      <w:r>
        <w:t xml:space="preserve">Как оно увеличивается при успешной передаче пакетов (согласно алгоритму TCP Reno — медленный старт и увеличение по правилу AIMD).</w:t>
      </w:r>
    </w:p>
    <w:p>
      <w:pPr>
        <w:numPr>
          <w:ilvl w:val="0"/>
          <w:numId w:val="1009"/>
        </w:numPr>
        <w:pStyle w:val="Compact"/>
      </w:pPr>
      <w:r>
        <w:t xml:space="preserve">Как уменьшается при обнаружении перегрузки (потеря пакета или превышение очереди).</w:t>
      </w:r>
    </w:p>
    <w:p>
      <w:pPr>
        <w:pStyle w:val="FirstParagraph"/>
      </w:pPr>
      <w:r>
        <w:t xml:space="preserve">На этом графике проще разглядеть поведение одного потока TCP и, например, увидеть типичные</w:t>
      </w:r>
      <w:r>
        <w:t xml:space="preserve"> </w:t>
      </w:r>
      <w:r>
        <w:t xml:space="preserve">“</w:t>
      </w:r>
      <w:r>
        <w:t xml:space="preserve">зубцы</w:t>
      </w:r>
      <w:r>
        <w:t xml:space="preserve">”</w:t>
      </w:r>
      <w:r>
        <w:t xml:space="preserve"> </w:t>
      </w:r>
      <w:r>
        <w:t xml:space="preserve">из-за периодической перегрузки и падений окна.</w:t>
      </w:r>
    </w:p>
    <w:p>
      <w:pPr>
        <w:pStyle w:val="BodyText"/>
      </w:pPr>
      <w:r>
        <w:rPr>
          <w:iCs/>
          <w:i/>
        </w:rPr>
        <w:t xml:space="preserve">WindowVsTimeRenoAll</w:t>
      </w:r>
      <w:r>
        <w:t xml:space="preserve">: показывает совокупное поведение всех TCP-источников (в коде их 30).</w:t>
      </w:r>
    </w:p>
    <w:p>
      <w:pPr>
        <w:pStyle w:val="BodyText"/>
      </w:pPr>
      <w:r>
        <w:t xml:space="preserve">График отразит наложение всех окон:</w:t>
      </w:r>
    </w:p>
    <w:p>
      <w:pPr>
        <w:numPr>
          <w:ilvl w:val="0"/>
          <w:numId w:val="1010"/>
        </w:numPr>
        <w:pStyle w:val="Compact"/>
      </w:pPr>
      <w:r>
        <w:t xml:space="preserve">Когда одни соединения сбрасывают окно из-за перегрузки, другие могут продолжать расти.</w:t>
      </w:r>
    </w:p>
    <w:p>
      <w:pPr>
        <w:numPr>
          <w:ilvl w:val="0"/>
          <w:numId w:val="1010"/>
        </w:numPr>
        <w:pStyle w:val="Compact"/>
      </w:pPr>
      <w:r>
        <w:t xml:space="preserve">Будет видно, как общая нагрузка влияет на конкуренцию за пропускную способность.</w:t>
      </w:r>
    </w:p>
    <w:p>
      <w:pPr>
        <w:numPr>
          <w:ilvl w:val="0"/>
          <w:numId w:val="1010"/>
        </w:numPr>
        <w:pStyle w:val="Compact"/>
      </w:pPr>
      <w:r>
        <w:t xml:space="preserve">График станет более</w:t>
      </w:r>
      <w:r>
        <w:t xml:space="preserve"> </w:t>
      </w:r>
      <w:r>
        <w:t xml:space="preserve">“</w:t>
      </w:r>
      <w:r>
        <w:t xml:space="preserve">шумным</w:t>
      </w:r>
      <w:r>
        <w:t xml:space="preserve">”</w:t>
      </w:r>
      <w:r>
        <w:t xml:space="preserve"> </w:t>
      </w:r>
      <w:r>
        <w:t xml:space="preserve">из-за множества пересекающихся линий, но это наглядно показывает общую динамику TCP в условиях конкурентного трафика.</w:t>
      </w:r>
    </w:p>
    <w:p>
      <w:pPr>
        <w:pStyle w:val="FirstParagraph"/>
      </w:pPr>
      <w:r>
        <w:rPr>
          <w:iCs/>
          <w:i/>
        </w:rPr>
        <w:t xml:space="preserve">Ключевые различия:</w:t>
      </w:r>
    </w:p>
    <w:p>
      <w:pPr>
        <w:pStyle w:val="BodyText"/>
      </w:pPr>
      <w:r>
        <w:rPr>
          <w:iCs/>
          <w:i/>
        </w:rPr>
        <w:t xml:space="preserve">График одного источника:</w:t>
      </w:r>
      <w:r>
        <w:t xml:space="preserve"> </w:t>
      </w:r>
      <w:r>
        <w:t xml:space="preserve">четче видно поведение TCP Reno, легче анализировать реакцию на потери.</w:t>
      </w:r>
      <w:r>
        <w:t xml:space="preserve"> </w:t>
      </w:r>
      <w:r>
        <w:rPr>
          <w:iCs/>
          <w:i/>
        </w:rPr>
        <w:t xml:space="preserve">График всех источников:</w:t>
      </w:r>
      <w:r>
        <w:t xml:space="preserve"> </w:t>
      </w:r>
      <w:r>
        <w:t xml:space="preserve">показывает общую картину и как источники</w:t>
      </w:r>
      <w:r>
        <w:t xml:space="preserve"> </w:t>
      </w:r>
      <w:r>
        <w:t xml:space="preserve">“</w:t>
      </w:r>
      <w:r>
        <w:t xml:space="preserve">делят</w:t>
      </w:r>
      <w:r>
        <w:t xml:space="preserve">”</w:t>
      </w:r>
      <w:r>
        <w:t xml:space="preserve"> </w:t>
      </w:r>
      <w:r>
        <w:t xml:space="preserve">канал связи, реагируя на перегрузку по-разному.</w:t>
      </w:r>
    </w:p>
    <w:p>
      <w:pPr>
        <w:pStyle w:val="BodyText"/>
      </w:pPr>
      <w:r>
        <w:rPr>
          <w:bCs/>
          <w:b/>
        </w:rPr>
        <w:t xml:space="preserve">Графики изменения очереди:</w:t>
      </w:r>
    </w:p>
    <w:p>
      <w:pPr>
        <w:pStyle w:val="BodyText"/>
      </w:pPr>
      <w:r>
        <w:rPr>
          <w:iCs/>
          <w:i/>
        </w:rPr>
        <w:t xml:space="preserve">График изменения текущей длины очереди (curq_)</w:t>
      </w:r>
    </w:p>
    <w:p>
      <w:pPr>
        <w:pStyle w:val="BodyText"/>
      </w:pPr>
      <w:r>
        <w:t xml:space="preserve">Этот график отображает, сколько пакетов (или байтов, в зависимости от настроек) находится в очереди маршрутизатора в каждый момент времени.</w:t>
      </w:r>
    </w:p>
    <w:p>
      <w:pPr>
        <w:pStyle w:val="BodyText"/>
      </w:pPr>
      <w:r>
        <w:t xml:space="preserve">Что показывает:</w:t>
      </w:r>
    </w:p>
    <w:p>
      <w:pPr>
        <w:numPr>
          <w:ilvl w:val="0"/>
          <w:numId w:val="1011"/>
        </w:numPr>
        <w:pStyle w:val="Compact"/>
      </w:pPr>
      <w:r>
        <w:t xml:space="preserve">Мгновенное количество пакетов в очереди.</w:t>
      </w:r>
    </w:p>
    <w:p>
      <w:pPr>
        <w:numPr>
          <w:ilvl w:val="0"/>
          <w:numId w:val="1011"/>
        </w:numPr>
        <w:pStyle w:val="Compact"/>
      </w:pPr>
      <w:r>
        <w:t xml:space="preserve">Если длина очереди достигает лимита, пакеты начинают отбрасываться (в случае DropTail) или маркироваться (в случае RED).</w:t>
      </w:r>
    </w:p>
    <w:p>
      <w:pPr>
        <w:numPr>
          <w:ilvl w:val="0"/>
          <w:numId w:val="1011"/>
        </w:numPr>
        <w:pStyle w:val="Compact"/>
      </w:pPr>
      <w:r>
        <w:t xml:space="preserve">Резкие скачки вверх или вниз показывают приход крупных порций данных или уменьшение нагрузки.</w:t>
      </w:r>
    </w:p>
    <w:p>
      <w:pPr>
        <w:pStyle w:val="FirstParagraph"/>
      </w:pPr>
      <w:r>
        <w:t xml:space="preserve">Как это выглядит: График с острыми пиками и провалами.</w:t>
      </w:r>
      <w:r>
        <w:t xml:space="preserve"> </w:t>
      </w:r>
      <w:r>
        <w:t xml:space="preserve">Сильно реагирует на всплески нагрузки, потому что отражает моментальное состояние.</w:t>
      </w:r>
      <w:r>
        <w:t xml:space="preserve"> </w:t>
      </w:r>
      <w:r>
        <w:t xml:space="preserve">Пример: при резком всплеске трафика длина очереди может мгновенно вырасти до лимита, а потом резко упасть, если отправка пакетов ускорится.</w:t>
      </w:r>
    </w:p>
    <w:p>
      <w:pPr>
        <w:pStyle w:val="BodyText"/>
      </w:pPr>
      <w:r>
        <w:rPr>
          <w:iCs/>
          <w:i/>
        </w:rPr>
        <w:t xml:space="preserve">График изменения средней длины очереди (ave_)</w:t>
      </w:r>
    </w:p>
    <w:p>
      <w:pPr>
        <w:pStyle w:val="BodyText"/>
      </w:pPr>
      <w:r>
        <w:t xml:space="preserve">Этот график показывает сглаженную, усреднённую длину очереди за некоторый промежуток времени. Он полезен для оценки общей загрузки маршрутизатора, без учёта коротких всплесков.</w:t>
      </w:r>
    </w:p>
    <w:p>
      <w:pPr>
        <w:pStyle w:val="BodyText"/>
      </w:pPr>
      <w:r>
        <w:t xml:space="preserve">Что показывает:</w:t>
      </w:r>
    </w:p>
    <w:p>
      <w:pPr>
        <w:numPr>
          <w:ilvl w:val="0"/>
          <w:numId w:val="1012"/>
        </w:numPr>
        <w:pStyle w:val="Compact"/>
      </w:pPr>
      <w:r>
        <w:t xml:space="preserve">Долгосрочную тенденцию загрузки очереди.</w:t>
      </w:r>
    </w:p>
    <w:p>
      <w:pPr>
        <w:numPr>
          <w:ilvl w:val="0"/>
          <w:numId w:val="1012"/>
        </w:numPr>
        <w:pStyle w:val="Compact"/>
      </w:pPr>
      <w:r>
        <w:t xml:space="preserve">Помогает увидеть, не перегружен ли маршрутизатор в среднем.</w:t>
      </w:r>
    </w:p>
    <w:p>
      <w:pPr>
        <w:numPr>
          <w:ilvl w:val="0"/>
          <w:numId w:val="1012"/>
        </w:numPr>
        <w:pStyle w:val="Compact"/>
      </w:pPr>
      <w:r>
        <w:t xml:space="preserve">В RED-очередях средняя длина влияет на вероятность отбрасывания пакетов.</w:t>
      </w:r>
    </w:p>
    <w:p>
      <w:pPr>
        <w:pStyle w:val="FirstParagraph"/>
      </w:pPr>
      <w:r>
        <w:t xml:space="preserve">Как это выглядит: Более плавная кривая по сравнению с текущей длиной очереди. Может медленно расти или снижаться в зависимости от нагрузки.</w:t>
      </w:r>
      <w:r>
        <w:t xml:space="preserve"> </w:t>
      </w:r>
      <w:r>
        <w:t xml:space="preserve">Пример: если трафик периодически скачет, средняя длина очереди будет показывать более стабильную линию, отражая общий уровень загрузки.</w:t>
      </w:r>
    </w:p>
    <w:p>
      <w:pPr>
        <w:pStyle w:val="BodyText"/>
      </w:pPr>
      <w:r>
        <w:rPr>
          <w:iCs/>
          <w:i/>
        </w:rPr>
        <w:t xml:space="preserve">Важные моменты:</w:t>
      </w:r>
    </w:p>
    <w:p>
      <w:pPr>
        <w:pStyle w:val="BodyText"/>
      </w:pPr>
      <w:r>
        <w:t xml:space="preserve">Почему это важно: Средняя длина очереди важна для алгоритмов активного управления очередями (например, RED), потому что помогает заранее реагировать на перегрузку, предотвращая глобальное затопление сети.</w:t>
      </w:r>
      <w:r>
        <w:t xml:space="preserve"> </w:t>
      </w:r>
      <w:r>
        <w:t xml:space="preserve">Пороговые значения: В коде есть пороги</w:t>
      </w:r>
      <w:r>
        <w:t xml:space="preserve"> </w:t>
      </w:r>
      <w:r>
        <w:rPr>
          <w:rStyle w:val="VerbatimChar"/>
        </w:rPr>
        <w:t xml:space="preserve">thresh_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maxthresh_</w:t>
      </w:r>
      <w:r>
        <w:t xml:space="preserve">, которые определяют, при какой средней длине начнётся вероятностное отбрасывание пакетов.</w:t>
      </w:r>
    </w:p>
    <w:p>
      <w:pPr>
        <w:pStyle w:val="BodyText"/>
      </w:pPr>
      <w:r>
        <w:t xml:space="preserve">В реальности:</w:t>
      </w:r>
      <w:r>
        <w:t xml:space="preserve"> </w:t>
      </w:r>
      <w:r>
        <w:t xml:space="preserve">Текущая длина очереди показывает острые всплески и спад трафика в реальном времени.</w:t>
      </w:r>
      <w:r>
        <w:t xml:space="preserve"> </w:t>
      </w:r>
      <w:r>
        <w:t xml:space="preserve">Средняя длина показывает более стабильную картину нагрузки, помогая понять долгосрочное состояние маршрутизатора.</w:t>
      </w:r>
    </w:p>
    <w:bookmarkEnd w:id="51"/>
    <w:bookmarkStart w:id="68" w:name="Xc4dac18c72275a413cf0479d1b1aacd74455ac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графиков изменения размера TCP-окна, длины очереди и средней длины очереди на первом маршрутизаторе в GNUplot</w:t>
      </w:r>
    </w:p>
    <w:p>
      <w:pPr>
        <w:pStyle w:val="FirstParagraph"/>
      </w:pPr>
      <w:r>
        <w:t xml:space="preserve">Теперь напишу программу для построения тех же четырёх графиков в GNUplot. Все 4 графика будут находиться в отдельных png-картинках в той же директории, где находится файл со скриптом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],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950804"/>
            <wp:effectExtent b="0" l="0" r="0" t="0"/>
            <wp:docPr descr="Figure 8: График изменения размера TCP-окна на линке 1-го источника в GNUplot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График изменения размера TCP-окна на линке 1-го источника в GNUplot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000500"/>
            <wp:effectExtent b="0" l="0" r="0" t="0"/>
            <wp:docPr descr="Figure 9: График изменения размера TCP-окна на всех источниках в GNUplot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График изменения размера TCP-окна на всех источниках в GNUplot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987959"/>
            <wp:effectExtent b="0" l="0" r="0" t="0"/>
            <wp:docPr descr="Figure 10: График изменения длины очереди в GNUplot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График изменения длины очереди в GNUplot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015107"/>
            <wp:effectExtent b="0" l="0" r="0" t="0"/>
            <wp:docPr descr="Figure 11: График изменения средней длины очереди в GNUplot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График изменения средней длины очереди в GNUplot</w:t>
      </w:r>
    </w:p>
    <w:bookmarkEnd w:id="0"/>
    <w:p>
      <w:pPr>
        <w:pStyle w:val="BodyText"/>
      </w:pPr>
      <w:r>
        <w:t xml:space="preserve">Скрипт: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Графики идентичны друг другу, поэтому и выводы для них сделаны аналогичные предыдущим.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укрепила свои знания о среде NS-2, попрактиковалась в написании программ для построения графиков в Xgraph и GNUplot.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r>
        <w:t xml:space="preserve">Королькова А.В., Кулябов Д.С. Руководство к лабораторной работе №4. Моделирование информационных процессов. - 2025. — 4 с.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Ибатулина Дарья Эдуардовна, НФИбд-01-22</dc:creator>
  <dc:language>ru-RU</dc:language>
  <cp:keywords/>
  <dcterms:created xsi:type="dcterms:W3CDTF">2025-02-28T08:46:53Z</dcterms:created>
  <dcterms:modified xsi:type="dcterms:W3CDTF">2025-02-28T08:46:53Z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Задания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