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1.png" ContentType="image/png"/>
  <Override PartName="/word/media/rId27.png" ContentType="image/png"/>
  <Override PartName="/word/media/rId32.png" ContentType="image/png"/>
  <Override PartName="/word/media/rId36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Задания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GPSS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№17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</w:t>
      </w:r>
      <w:r>
        <w:t xml:space="preserve"> </w:t>
      </w:r>
      <w:r>
        <w:rPr>
          <w:rStyle w:val="VerbatimChar"/>
        </w:rPr>
        <w:t xml:space="preserve">gpss</w:t>
      </w:r>
      <w:r>
        <w:t xml:space="preserve"> </w:t>
      </w:r>
      <w:r>
        <w:t xml:space="preserve">задания для самостоятельной работы.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вычислительного центра;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аэропорта;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морского порта.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GPSS (General Purpose Simulation System) — это один из первых специализированных языков программирования для имитационного моделирования, созданный в 1961 году американским инженером Джеффри Гордоном в корпорации IBM. Первоначально язык разрабатывался для нужд моделирования сложных логистических и производственных процессов в промышленных и военных системах, где требовался учёт случайных событий и взаимодействия большого количества объектов во времени.</w:t>
      </w:r>
    </w:p>
    <w:p>
      <w:pPr>
        <w:pStyle w:val="BodyText"/>
      </w:pPr>
      <w:r>
        <w:t xml:space="preserve">GPSS стал знаковым инструментом в истории моделирования: он заложил основы событийного подхода и ввёл понятие транзакта как активного объекта, перемещающегося по блокам логики системы. Эти концепции впоследствии легли в основу многих других языков и программных сред моделирования. Благодаря модульной структуре и простой записи моделей, GPSS получил широкое распространение в университетах и научных учреждениях как средство обучения и анализа дискретных систем.</w:t>
      </w:r>
    </w:p>
    <w:p>
      <w:pPr>
        <w:pStyle w:val="BodyText"/>
      </w:pPr>
      <w:r>
        <w:t xml:space="preserve">Практическое применение GPSS охватывает широкий спектр задач:</w:t>
      </w:r>
    </w:p>
    <w:p>
      <w:pPr>
        <w:numPr>
          <w:ilvl w:val="0"/>
          <w:numId w:val="1002"/>
        </w:numPr>
      </w:pPr>
      <w:r>
        <w:t xml:space="preserve">Организация работы производственных цехов: моделирование потока деталей между станками, учёт времени обработки, простоев и загрузки оборудования;</w:t>
      </w:r>
    </w:p>
    <w:p>
      <w:pPr>
        <w:numPr>
          <w:ilvl w:val="0"/>
          <w:numId w:val="1002"/>
        </w:numPr>
      </w:pPr>
      <w:r>
        <w:t xml:space="preserve">Системы массового обслуживания: моделирование очередей в банках, поликлиниках, аэропортах с целью оценки времени ожидания и необходимости в дополнительном персонале;</w:t>
      </w:r>
    </w:p>
    <w:p>
      <w:pPr>
        <w:numPr>
          <w:ilvl w:val="0"/>
          <w:numId w:val="1002"/>
        </w:numPr>
      </w:pPr>
      <w:r>
        <w:t xml:space="preserve">Логистика и склады: моделирование перемещения товаров между зонами хранения, погрузки и разгрузки, анализ загрузки транспортных средств;</w:t>
      </w:r>
    </w:p>
    <w:p>
      <w:pPr>
        <w:numPr>
          <w:ilvl w:val="0"/>
          <w:numId w:val="1002"/>
        </w:numPr>
      </w:pPr>
      <w:r>
        <w:t xml:space="preserve">Транспорт: моделирование движения автобусов, поездов, планирование расписаний с учётом времени на посадку и высадку пассажиров;</w:t>
      </w:r>
    </w:p>
    <w:p>
      <w:pPr>
        <w:numPr>
          <w:ilvl w:val="0"/>
          <w:numId w:val="1002"/>
        </w:numPr>
      </w:pPr>
      <w:r>
        <w:t xml:space="preserve">Военные приложения: планирование операций снабжения, имитация действий в сложных логистических цепочках.</w:t>
      </w:r>
    </w:p>
    <w:p>
      <w:pPr>
        <w:pStyle w:val="FirstParagraph"/>
      </w:pPr>
      <w:r>
        <w:t xml:space="preserve">Одним из достоинств GPSS является то, что язык допускает использование случайных величин (например, времени обслуживания или интервалов между заявками), что позволяет создавать реалистичные модели, приближенные к поведению реальных систем. Также GPSS даёт возможность легко собирать статистику по ключевым метрикам: времени пребывания объектов в системе, загрузке ресурсов, количеству отказов и пр.</w:t>
      </w:r>
    </w:p>
    <w:p>
      <w:pPr>
        <w:pStyle w:val="BodyText"/>
      </w:pPr>
      <w:r>
        <w:t xml:space="preserve">Несмотря на то, что с момента своего создания прошло более шестидесяти лет, GPSS продолжает использоваться как в учебных целях, так и в инженерной практике благодаря своей простоте, наглядности и эффективности в решении прикладных задач, связанных с анализом и оптимизацией дискретных процессов.</w:t>
      </w:r>
    </w:p>
    <w:p>
      <w:pPr>
        <w:pStyle w:val="BodyText"/>
      </w:pPr>
      <w:r>
        <w:t xml:space="preserve">При выполнении работы были использованы источники</w:t>
      </w:r>
      <w:r>
        <w:t xml:space="preserve"> </w:t>
      </w:r>
      <w:r>
        <w:t xml:space="preserve">[1,2]</w:t>
      </w:r>
      <w:r>
        <w:t xml:space="preserve">.</w:t>
      </w:r>
    </w:p>
    <w:bookmarkEnd w:id="22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модель-работы-вычислительного-центр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Модель работы вычислительного центра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</w:t>
      </w:r>
    </w:p>
    <w:p>
      <w:pPr>
        <w:pStyle w:val="BodyText"/>
      </w:pPr>
      <w:r>
        <w:t xml:space="preserve">Задания класса А поступают через</w:t>
      </w:r>
      <w:r>
        <w:t xml:space="preserve"> </w:t>
      </w:r>
      <m:oMath>
        <m:r>
          <m:t>20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мин, класса В — через</w:t>
      </w:r>
      <w:r>
        <w:t xml:space="preserve"> </w:t>
      </w:r>
      <m:oMath>
        <m:r>
          <m:t>20</m:t>
        </m:r>
        <m:r>
          <m:rPr>
            <m:sty m:val="p"/>
          </m:rPr>
          <m:t>±</m:t>
        </m:r>
        <m:r>
          <m:t>10</m:t>
        </m:r>
      </m:oMath>
      <w:r>
        <w:t xml:space="preserve"> </w:t>
      </w:r>
      <w:r>
        <w:t xml:space="preserve">мин, класса С — через</w:t>
      </w:r>
      <w:r>
        <w:t xml:space="preserve"> </w:t>
      </w:r>
      <m:oMath>
        <m:r>
          <m:t>28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</w:t>
      </w:r>
    </w:p>
    <w:p>
      <w:pPr>
        <w:pStyle w:val="BodyText"/>
      </w:pPr>
      <w:r>
        <w:t xml:space="preserve">Требуют для выполнения: класс А —</w:t>
      </w:r>
      <w:r>
        <w:t xml:space="preserve"> </w:t>
      </w:r>
      <m:oMath>
        <m:r>
          <m:t>20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мин, класс В — 21</w:t>
      </w:r>
      <w:r>
        <w:t xml:space="preserve"> </w:t>
      </w:r>
      <w:r>
        <w:t xml:space="preserve"> </w:t>
      </w:r>
      <w:r>
        <w:t xml:space="preserve">мин, класс С —</w:t>
      </w:r>
      <w:r>
        <w:t xml:space="preserve"> </w:t>
      </w:r>
      <m:oMath>
        <m:r>
          <m:t>28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</w:t>
      </w:r>
    </w:p>
    <w:p>
      <w:pPr>
        <w:pStyle w:val="BodyText"/>
      </w:pPr>
      <w:r>
        <w:t xml:space="preserve">Задачи класса С загружаются в ЭВМ, если она полностью свободна. Задачи классов А и В могут дозагружаться к решающей задаче. Необходимо смоделировать работу ЭВМ за 80 ч. Определить её загрузку.</w:t>
      </w:r>
    </w:p>
    <w:p>
      <w:pPr>
        <w:pStyle w:val="BodyText"/>
      </w:pPr>
      <w:r>
        <w:t xml:space="preserve">Я использовала при моделировании многоканальное устройство</w:t>
      </w:r>
      <w:r>
        <w:t xml:space="preserve"> </w:t>
      </w:r>
      <w:r>
        <w:rPr>
          <w:rStyle w:val="VerbatimChar"/>
        </w:rPr>
        <w:t xml:space="preserve">ram</w:t>
      </w:r>
      <w:r>
        <w:t xml:space="preserve"> </w:t>
      </w:r>
      <w:r>
        <w:t xml:space="preserve">на две заявки. Классы A, B занимают по одному месту (поскольку могут выполняться одновременно), а класс С занимает сразу два места. Таймер выставила на 4800 минут (80*60). В итоге я получила следующую модель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089709" cy="5101389"/>
            <wp:effectExtent b="0" l="0" r="0" t="0"/>
            <wp:docPr descr="Figure 1: Модель работы вычислительного цент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Модель работы вычислительного центра</w:t>
      </w:r>
    </w:p>
    <w:bookmarkEnd w:id="0"/>
    <w:p>
      <w:pPr>
        <w:pStyle w:val="BodyText"/>
      </w:pPr>
      <w:r>
        <w:t xml:space="preserve">После запуска симуляции я получила отчёт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6475301"/>
            <wp:effectExtent b="0" l="0" r="0" t="0"/>
            <wp:docPr descr="Figure 2: Отчёт по модели работы вычислительного центр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5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Отчёт по модели работы вычислительного центра</w:t>
      </w:r>
    </w:p>
    <w:bookmarkEnd w:id="0"/>
    <w:p>
      <w:pPr>
        <w:pStyle w:val="BodyText"/>
      </w:pPr>
      <w:r>
        <w:t xml:space="preserve">В задании требовалось определить загрузку ЭВМ - она равна</w:t>
      </w:r>
      <w:r>
        <w:t xml:space="preserve"> </w:t>
      </w:r>
      <w:r>
        <w:rPr>
          <w:rStyle w:val="VerbatimChar"/>
        </w:rPr>
        <w:t xml:space="preserve">0.994</w:t>
      </w:r>
      <w:r>
        <w:t xml:space="preserve">.</w:t>
      </w:r>
    </w:p>
    <w:bookmarkEnd w:id="31"/>
    <w:bookmarkStart w:id="40" w:name="модель-работы-аэропор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Модель работы аэропорта</w:t>
      </w:r>
    </w:p>
    <w:p>
      <w:pPr>
        <w:pStyle w:val="FirstParagraph"/>
      </w:pPr>
      <w:r>
        <w:t xml:space="preserve">Самолёты прибывают для посадки в район аэропорта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- для взлёта, то полоса предоставляется взлетающей машине.</w:t>
      </w:r>
    </w:p>
    <w:p>
      <w:pPr>
        <w:pStyle w:val="BodyText"/>
      </w:pPr>
      <w:r>
        <w:t xml:space="preserve">Требуется:</w:t>
      </w:r>
    </w:p>
    <w:p>
      <w:pPr>
        <w:numPr>
          <w:ilvl w:val="0"/>
          <w:numId w:val="1003"/>
        </w:numPr>
        <w:pStyle w:val="Compact"/>
      </w:pPr>
      <w:r>
        <w:t xml:space="preserve">выполнить моделирование работы аэропорта в течение суток;</w:t>
      </w:r>
    </w:p>
    <w:p>
      <w:pPr>
        <w:numPr>
          <w:ilvl w:val="0"/>
          <w:numId w:val="1003"/>
        </w:numPr>
        <w:pStyle w:val="Compact"/>
      </w:pPr>
      <w:r>
        <w:t xml:space="preserve">подсчитать количество самолётов, которые взлетели, сели и были направлены на запасной аэродром;</w:t>
      </w:r>
    </w:p>
    <w:p>
      <w:pPr>
        <w:numPr>
          <w:ilvl w:val="0"/>
          <w:numId w:val="1003"/>
        </w:numPr>
        <w:pStyle w:val="Compact"/>
      </w:pPr>
      <w:r>
        <w:t xml:space="preserve">определить коэффициент загрузки взлетно-посадочной полосы.</w:t>
      </w:r>
    </w:p>
    <w:p>
      <w:pPr>
        <w:pStyle w:val="FirstParagraph"/>
      </w:pPr>
      <w:r>
        <w:t xml:space="preserve">Модель получилась следующая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):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4764505" cy="5707781"/>
            <wp:effectExtent b="0" l="0" r="0" t="0"/>
            <wp:docPr descr="Figure 3: Модель работы аэропорт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570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Модель работы аэропорта</w:t>
      </w:r>
    </w:p>
    <w:bookmarkEnd w:id="0"/>
    <w:p>
      <w:pPr>
        <w:pStyle w:val="BodyText"/>
      </w:pPr>
      <w:r>
        <w:t xml:space="preserve">После запуска симуляции я получила отчёт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5925854"/>
            <wp:effectExtent b="0" l="0" r="0" t="0"/>
            <wp:docPr descr="Figure 4: Отчёт по модели работы аэропорта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Отчёт по модели работы аэропорта</w:t>
      </w:r>
    </w:p>
    <w:bookmarkEnd w:id="0"/>
    <w:p>
      <w:pPr>
        <w:pStyle w:val="BodyText"/>
      </w:pPr>
      <w:r>
        <w:t xml:space="preserve">Прибытие самолётов задаётся командой</w:t>
      </w:r>
      <w:r>
        <w:t xml:space="preserve"> </w:t>
      </w:r>
      <w:r>
        <w:rPr>
          <w:rStyle w:val="VerbatimChar"/>
        </w:rPr>
        <w:t xml:space="preserve">GENERATE 10,5,,,1</w:t>
      </w:r>
      <w:r>
        <w:t xml:space="preserve">.</w:t>
      </w:r>
      <w:r>
        <w:t xml:space="preserve"> </w:t>
      </w:r>
      <w:r>
        <w:t xml:space="preserve">Для каждого нового самолёта устанавливается счётчик кругов:</w:t>
      </w:r>
      <w:r>
        <w:t xml:space="preserve"> </w:t>
      </w:r>
      <w:r>
        <w:rPr>
          <w:rStyle w:val="VerbatimChar"/>
        </w:rPr>
        <w:t xml:space="preserve">ASSIGN laps,0</w:t>
      </w:r>
      <w:r>
        <w:t xml:space="preserve"> </w:t>
      </w:r>
      <w:r>
        <w:t xml:space="preserve">- установка атрибута</w:t>
      </w:r>
      <w:r>
        <w:t xml:space="preserve"> </w:t>
      </w:r>
      <w:r>
        <w:rPr>
          <w:rStyle w:val="VerbatimChar"/>
        </w:rPr>
        <w:t xml:space="preserve">laps</w:t>
      </w:r>
      <w:r>
        <w:t xml:space="preserve"> </w:t>
      </w:r>
      <w:r>
        <w:t xml:space="preserve">(счётчик кругов) в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для нового самолёта.</w:t>
      </w:r>
    </w:p>
    <w:p>
      <w:pPr>
        <w:pStyle w:val="BodyText"/>
      </w:pPr>
      <w:r>
        <w:t xml:space="preserve">Далее самолёт пытается занять посадочную полосу. Если полоса занята, самолёт переходит к ожиданию (метка wait). Здесь проверяется, сколько кругов уже сделал самолёт:</w:t>
      </w:r>
      <w:r>
        <w:t xml:space="preserve"> </w:t>
      </w:r>
      <w:r>
        <w:rPr>
          <w:rStyle w:val="VerbatimChar"/>
        </w:rPr>
        <w:t xml:space="preserve">TEST L p$laps,5,goaway</w:t>
      </w:r>
      <w:r>
        <w:t xml:space="preserve"> </w:t>
      </w:r>
      <w:r>
        <w:t xml:space="preserve">– если значение атрибута</w:t>
      </w:r>
      <w:r>
        <w:t xml:space="preserve"> </w:t>
      </w:r>
      <w:r>
        <w:rPr>
          <w:rStyle w:val="VerbatimChar"/>
        </w:rPr>
        <w:t xml:space="preserve">p$laps &lt; 5</w:t>
      </w:r>
      <w:r>
        <w:t xml:space="preserve">, переход к</w:t>
      </w:r>
      <w:r>
        <w:t xml:space="preserve"> </w:t>
      </w:r>
      <w:r>
        <w:rPr>
          <w:rStyle w:val="VerbatimChar"/>
        </w:rPr>
        <w:t xml:space="preserve">goaway</w:t>
      </w:r>
      <w:r>
        <w:t xml:space="preserve">.</w:t>
      </w:r>
      <w:r>
        <w:t xml:space="preserve"> </w:t>
      </w:r>
      <w:r>
        <w:t xml:space="preserve">Если кругов меньше пяти, самолёт ждёт 5 минут, делая круг над аэродромом:</w:t>
      </w:r>
      <w:r>
        <w:t xml:space="preserve"> </w:t>
      </w:r>
      <w:r>
        <w:rPr>
          <w:rStyle w:val="VerbatimChar"/>
        </w:rPr>
        <w:t xml:space="preserve">ADVANCE 5</w:t>
      </w:r>
      <w:r>
        <w:t xml:space="preserve"> </w:t>
      </w:r>
      <w:r>
        <w:t xml:space="preserve">и увеличивает свой счётчик:</w:t>
      </w:r>
      <w:r>
        <w:t xml:space="preserve"> </w:t>
      </w:r>
      <w:r>
        <w:rPr>
          <w:rStyle w:val="VerbatimChar"/>
        </w:rPr>
        <w:t xml:space="preserve">ASSIGN laps+1,1</w:t>
      </w:r>
      <w:r>
        <w:t xml:space="preserve">. После этого самолёт снова пытается занять полосу.</w:t>
      </w:r>
    </w:p>
    <w:p>
      <w:pPr>
        <w:pStyle w:val="BodyText"/>
      </w:pPr>
      <w:r>
        <w:t xml:space="preserve">Если же самолёт сделал уже 5 кругов, он уходит на запасную полосу (метка other):</w:t>
      </w:r>
      <w:r>
        <w:t xml:space="preserve"> </w:t>
      </w:r>
      <w:r>
        <w:rPr>
          <w:rStyle w:val="VerbatimChar"/>
        </w:rPr>
        <w:t xml:space="preserve">SEIZE reserve</w:t>
      </w:r>
      <w:r>
        <w:t xml:space="preserve">.</w:t>
      </w:r>
    </w:p>
    <w:p>
      <w:pPr>
        <w:pStyle w:val="BodyText"/>
      </w:pPr>
      <w:r>
        <w:t xml:space="preserve">Также в коде реализован процесс взлёта:</w:t>
      </w:r>
      <w:r>
        <w:t xml:space="preserve"> </w:t>
      </w:r>
      <w:r>
        <w:rPr>
          <w:rStyle w:val="VerbatimChar"/>
        </w:rPr>
        <w:t xml:space="preserve">GENERATE 10,2,,,2</w:t>
      </w:r>
      <w:r>
        <w:t xml:space="preserve"> </w:t>
      </w:r>
      <w:r>
        <w:t xml:space="preserve">создаёт поток самолётов на взлёт, которые занимают полосу (</w:t>
      </w:r>
      <w:r>
        <w:rPr>
          <w:rStyle w:val="VerbatimChar"/>
        </w:rPr>
        <w:t xml:space="preserve">SEIZE runway</w:t>
      </w:r>
      <w:r>
        <w:t xml:space="preserve">), взлетают (</w:t>
      </w:r>
      <w:r>
        <w:rPr>
          <w:rStyle w:val="VerbatimChar"/>
        </w:rPr>
        <w:t xml:space="preserve">ADVANCE 2</w:t>
      </w:r>
      <w:r>
        <w:t xml:space="preserve">) и освобождают её (</w:t>
      </w:r>
      <w:r>
        <w:rPr>
          <w:rStyle w:val="VerbatimChar"/>
        </w:rPr>
        <w:t xml:space="preserve">RELEASE runway</w:t>
      </w:r>
      <w:r>
        <w:t xml:space="preserve">).</w:t>
      </w:r>
    </w:p>
    <w:p>
      <w:pPr>
        <w:pStyle w:val="BodyText"/>
      </w:pPr>
      <w:r>
        <w:t xml:space="preserve">В конце моделирования используется таймер:</w:t>
      </w:r>
      <w:r>
        <w:t xml:space="preserve"> </w:t>
      </w:r>
      <w:r>
        <w:rPr>
          <w:rStyle w:val="VerbatimChar"/>
        </w:rPr>
        <w:t xml:space="preserve">GENERATE 1440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TERMINATE 1</w:t>
      </w:r>
      <w:r>
        <w:t xml:space="preserve">, что завершает моделирование через 1440 минут (сутки).</w:t>
      </w:r>
    </w:p>
    <w:p>
      <w:pPr>
        <w:pStyle w:val="BodyText"/>
      </w:pPr>
      <w:r>
        <w:t xml:space="preserve">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 (время между пребыванием новых самолётов в аэропорт может быть равно от 5 до 15 минут, а между взлётами самолётов - от 8 до 12 минут). Коэффициент загрузки полосы равняется</w:t>
      </w:r>
      <w:r>
        <w:t xml:space="preserve"> </w:t>
      </w:r>
      <w:r>
        <w:rPr>
          <w:rStyle w:val="VerbatimChar"/>
        </w:rPr>
        <w:t xml:space="preserve">0.400</w:t>
      </w:r>
      <w:r>
        <w:t xml:space="preserve">, что означает, что полоса большую часть времени не используется.</w:t>
      </w:r>
    </w:p>
    <w:bookmarkEnd w:id="40"/>
    <w:bookmarkStart w:id="65" w:name="модель-работы-морского-порт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Модель работы морского порта</w:t>
      </w:r>
    </w:p>
    <w:p>
      <w:pPr>
        <w:pStyle w:val="FirstParagraph"/>
      </w:pPr>
      <w:r>
        <w:t xml:space="preserve">Морские суда прибывают в порт каждые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α</m:t>
            </m:r>
            <m:r>
              <m:rPr>
                <m:sty m:val="p"/>
              </m:rPr>
              <m:t>±</m:t>
            </m:r>
            <m:r>
              <m:t>δ</m:t>
            </m:r>
          </m:e>
        </m:d>
      </m:oMath>
      <w:r>
        <w:t xml:space="preserve"> </w:t>
      </w:r>
      <w:r>
        <w:t xml:space="preserve">часов. В порту имеется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причалов. Каждый корабль по длине занимает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причалов и находится в порту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b</m:t>
            </m:r>
            <m:r>
              <m:rPr>
                <m:sty m:val="p"/>
              </m:rPr>
              <m:t>±</m:t>
            </m:r>
            <m:r>
              <m:t>ε</m:t>
            </m:r>
          </m:e>
        </m:d>
      </m:oMath>
      <w:r>
        <w:t xml:space="preserve"> </w:t>
      </w:r>
      <w:r>
        <w:t xml:space="preserve">часов.</w:t>
      </w:r>
      <w:r>
        <w:t xml:space="preserve"> </w:t>
      </w: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Рассмотрим два варианта исходных данных:</w:t>
      </w:r>
    </w:p>
    <w:p>
      <w:pPr>
        <w:numPr>
          <w:ilvl w:val="0"/>
          <w:numId w:val="1004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;</w:t>
      </w:r>
    </w:p>
    <w:p>
      <w:pPr>
        <w:numPr>
          <w:ilvl w:val="0"/>
          <w:numId w:val="1004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FirstParagraph"/>
      </w:pPr>
      <w:r>
        <w:rPr>
          <w:bCs/>
          <w:b/>
        </w:rPr>
        <w:t xml:space="preserve">Первый вариант модели</w:t>
      </w:r>
    </w:p>
    <w:p>
      <w:pPr>
        <w:pStyle w:val="BodyText"/>
      </w:pPr>
      <w:r>
        <w:t xml:space="preserve">В этой модели я снова использовала многоканальное устройство и через него задавала количество причалов. После этого всё шло по стандартной схеме -</w:t>
      </w:r>
      <w:r>
        <w:t xml:space="preserve"> </w:t>
      </w:r>
      <w:r>
        <w:t xml:space="preserve">“</w:t>
      </w:r>
      <w:r>
        <w:t xml:space="preserve">генерировалось</w:t>
      </w:r>
      <w:r>
        <w:t xml:space="preserve">”</w:t>
      </w:r>
      <w:r>
        <w:t xml:space="preserve"> </w:t>
      </w:r>
      <w:r>
        <w:t xml:space="preserve">судно, оно вставало в очередь, после - получало место у причалов, занимая три причала. Заняв место, судно покидало очередь, проводило необходимое время у причала. Потом освобождаются занятые места (3 причала), так как судно отчаливает.</w:t>
      </w:r>
    </w:p>
    <w:p>
      <w:pPr>
        <w:pStyle w:val="BodyText"/>
      </w:pPr>
      <w:r>
        <w:t xml:space="preserve">Модель получилась следующая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4119612" cy="2646947"/>
            <wp:effectExtent b="0" l="0" r="0" t="0"/>
            <wp:docPr descr="Figure 5: Модель работы морского порта (1 вариант)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26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Модель работы морского порта (1 вариант)</w:t>
      </w:r>
    </w:p>
    <w:bookmarkEnd w:id="0"/>
    <w:p>
      <w:pPr>
        <w:pStyle w:val="BodyText"/>
      </w:pPr>
      <w:r>
        <w:t xml:space="preserve">После запуска симуляции я получила отчёт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5801329"/>
            <wp:effectExtent b="0" l="0" r="0" t="0"/>
            <wp:docPr descr="Figure 6: Отчёт по модели работы морского порта (1 вариант)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Отчёт по модели работы морского порта (1 вариант)</w:t>
      </w:r>
    </w:p>
    <w:bookmarkEnd w:id="0"/>
    <w:p>
      <w:pPr>
        <w:pStyle w:val="BodyText"/>
      </w:pPr>
      <w:r>
        <w:t xml:space="preserve">Судна обрабатываются быстрее, чем успевают приходить новые, так как очередь не набирается. По отчёту видно, что коэффициент загрузки довольно мал - всего</w:t>
      </w:r>
      <w:r>
        <w:t xml:space="preserve"> </w:t>
      </w:r>
      <w:r>
        <w:rPr>
          <w:rStyle w:val="VerbatimChar"/>
        </w:rPr>
        <w:t xml:space="preserve">0.148</w:t>
      </w:r>
      <w:r>
        <w:t xml:space="preserve">. Это указывает на то, что подбирая оптимальное количество причалов, их можно уменьшить. Наименьшее возможное число причалов равно 3, так как каждый корабль в длину занимает именно 3 причала. Я заменила строчку</w:t>
      </w:r>
      <w:r>
        <w:t xml:space="preserve"> </w:t>
      </w:r>
      <w:r>
        <w:rPr>
          <w:rStyle w:val="VerbatimChar"/>
        </w:rPr>
        <w:t xml:space="preserve">prichal STORAGE 10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prichal STORAGE 3</w:t>
      </w:r>
      <w:r>
        <w:t xml:space="preserve"> </w:t>
      </w:r>
      <w:r>
        <w:t xml:space="preserve">и получила следующее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4703442"/>
            <wp:effectExtent b="0" l="0" r="0" t="0"/>
            <wp:docPr descr="Figure 7: Оптимизированная модель работы морского порта (1 вариант) и отчёт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Оптимизированная модель работы морского порта (1 вариант) и отчёт</w:t>
      </w:r>
    </w:p>
    <w:bookmarkEnd w:id="0"/>
    <w:p>
      <w:pPr>
        <w:pStyle w:val="BodyText"/>
      </w:pPr>
      <w:r>
        <w:t xml:space="preserve">Здесь уже коэффициент загрузки равен</w:t>
      </w:r>
      <w:r>
        <w:t xml:space="preserve"> </w:t>
      </w:r>
      <w:r>
        <w:rPr>
          <w:rStyle w:val="VerbatimChar"/>
        </w:rPr>
        <w:t xml:space="preserve">0.495</w:t>
      </w:r>
      <w:r>
        <w:t xml:space="preserve">, что является более эффективным.</w:t>
      </w:r>
    </w:p>
    <w:p>
      <w:pPr>
        <w:pStyle w:val="BodyText"/>
      </w:pPr>
      <w:r>
        <w:rPr>
          <w:bCs/>
          <w:b/>
        </w:rPr>
        <w:t xml:space="preserve">Второй вариант модели</w:t>
      </w:r>
    </w:p>
    <w:p>
      <w:pPr>
        <w:pStyle w:val="BodyText"/>
      </w:pPr>
      <w:r>
        <w:t xml:space="preserve">Во втором варианте модели у нас изменились лишь параметры, поэтому модель выглядит идентично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,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):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4013734" cy="2714324"/>
            <wp:effectExtent b="0" l="0" r="0" t="0"/>
            <wp:docPr descr="Figure 8: Модель работы морского порта (2 вариант)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Модель работы морского порта (2 вариант)</w:t>
      </w:r>
    </w:p>
    <w:bookmarkEnd w:id="0"/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5334000"/>
            <wp:effectExtent b="0" l="0" r="0" t="0"/>
            <wp:docPr descr="Figure 9: Отчёт по модели работы морского порта (2 вариант)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Отчёт по модели работы морского порта (2 вариант)</w:t>
      </w:r>
    </w:p>
    <w:bookmarkEnd w:id="0"/>
    <w:p>
      <w:pPr>
        <w:pStyle w:val="BodyText"/>
      </w:pPr>
      <w:r>
        <w:t xml:space="preserve">В задании также сказано оптимизировать модель, потому что на данном этапе коэффициент загрузки крайне мал - всего</w:t>
      </w:r>
      <w:r>
        <w:t xml:space="preserve"> </w:t>
      </w:r>
      <w:r>
        <w:rPr>
          <w:rStyle w:val="VerbatimChar"/>
        </w:rPr>
        <w:t xml:space="preserve">0.087</w:t>
      </w:r>
      <w:r>
        <w:t xml:space="preserve">. Так что, как и в прошлый раз, я сократила количество причалов до минимально возможного -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в данном случае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4536965"/>
            <wp:effectExtent b="0" l="0" r="0" t="0"/>
            <wp:docPr descr="Figure 10: Оптимизированная модель работы морского порта (2 вариант) и отчёт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6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Оптимизированная модель работы морского порта (2 вариант) и отчёт</w:t>
      </w:r>
    </w:p>
    <w:bookmarkEnd w:id="0"/>
    <w:p>
      <w:pPr>
        <w:pStyle w:val="BodyText"/>
      </w:pPr>
      <w:r>
        <w:t xml:space="preserve">Видно, что коэффициент загрузки стал равен</w:t>
      </w:r>
      <w:r>
        <w:t xml:space="preserve"> </w:t>
      </w:r>
      <w:r>
        <w:rPr>
          <w:rStyle w:val="VerbatimChar"/>
        </w:rPr>
        <w:t xml:space="preserve">0.262</w:t>
      </w:r>
      <w:r>
        <w:t xml:space="preserve">, что уже выше, чем в прошлый раз.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</w:t>
      </w:r>
      <w:r>
        <w:t xml:space="preserve"> </w:t>
      </w:r>
      <w:r>
        <w:rPr>
          <w:rStyle w:val="VerbatimChar"/>
        </w:rPr>
        <w:t xml:space="preserve">gpss</w:t>
      </w:r>
      <w:r>
        <w:t xml:space="preserve">:</w:t>
      </w:r>
    </w:p>
    <w:p>
      <w:pPr>
        <w:numPr>
          <w:ilvl w:val="0"/>
          <w:numId w:val="1005"/>
        </w:numPr>
        <w:pStyle w:val="Compact"/>
      </w:pPr>
      <w:r>
        <w:t xml:space="preserve">модель работы вычислительного центра;</w:t>
      </w:r>
    </w:p>
    <w:p>
      <w:pPr>
        <w:numPr>
          <w:ilvl w:val="0"/>
          <w:numId w:val="1005"/>
        </w:numPr>
        <w:pStyle w:val="Compact"/>
      </w:pPr>
      <w:r>
        <w:t xml:space="preserve">модель работы аэропорта;</w:t>
      </w:r>
    </w:p>
    <w:p>
      <w:pPr>
        <w:numPr>
          <w:ilvl w:val="0"/>
          <w:numId w:val="1005"/>
        </w:numPr>
        <w:pStyle w:val="Compact"/>
      </w:pPr>
      <w:r>
        <w:t xml:space="preserve">модель работы морского порта.</w:t>
      </w:r>
    </w:p>
    <w:bookmarkEnd w:id="67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69" w:name="ref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GPSS-WORLD, основы имитационного моделирования на живых примерах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8">
        <w:r>
          <w:rPr>
            <w:rStyle w:val="Hyperlink"/>
          </w:rPr>
          <w:t xml:space="preserve">https://habr.com/ru/articles/192044/</w:t>
        </w:r>
      </w:hyperlink>
      <w:r>
        <w:t xml:space="preserve">.</w:t>
      </w:r>
    </w:p>
    <w:bookmarkEnd w:id="69"/>
    <w:bookmarkStart w:id="70" w:name="ref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М. К.Е. GPSS World. Основы имитационного моделирования различных систем. Москва: ДМК Пресс, 2004. 318 с.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68" Target="https://habr.com/ru/articles/19204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habr.com/ru/articles/19204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Задания для самостоятельной работы. GPSS</dc:title>
  <dc:creator>Ибатулина Дарья Эдуардовна</dc:creator>
  <dc:language>ru-RU</dc:language>
  <cp:keywords/>
  <dcterms:created xsi:type="dcterms:W3CDTF">2025-05-24T17:48:29Z</dcterms:created>
  <dcterms:modified xsi:type="dcterms:W3CDTF">2025-05-24T17:48:29Z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№17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