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4FBA"/>
          <w:sz w:val="72"/>
          <w:szCs w:val="72"/>
        </w:rPr>
        <w:t xml:space="preserve">BITAFLY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Plan de Campaña de Lanzamiento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Google Ads + LinkedIn Ads + Orgánico | Junio 2026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20"/>
                <w:szCs w:val="20"/>
              </w:rPr>
              <w:t xml:space="preserve">Producto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BitaFly SaaS — Gestión de drones Colombia</w:t>
            </w:r>
          </w:p>
        </w:tc>
        <w:tc>
          <w:tcPr>
            <w:tcW w:type="dxa" w:w="30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4F5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A"/>
                <w:sz w:val="20"/>
                <w:szCs w:val="20"/>
              </w:rPr>
              <w:t xml:space="preserve">Duración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semanas (lanzamiento + aceleración)</w:t>
            </w:r>
          </w:p>
        </w:tc>
      </w:tr>
      <w:tr>
        <w:tc>
          <w:tcPr>
            <w:tcW w:type="dxa" w:w="30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Canales principales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Search/Display, LinkedIn Ads, SEO, Orgánico</w:t>
            </w:r>
          </w:p>
        </w:tc>
        <w:tc>
          <w:tcPr>
            <w:tcW w:type="dxa" w:w="30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Mercado objetivo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Colombia (expansión LATAM fase 2)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D1D9EE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BA"/>
          <w:sz w:val="32"/>
          <w:szCs w:val="32"/>
        </w:rPr>
        <w:t xml:space="preserve">1. Resumen de campaña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20"/>
                <w:szCs w:val="20"/>
              </w:rPr>
              <w:t xml:space="preserve">Nombre</w:t>
            </w:r>
          </w:p>
        </w:tc>
        <w:tc>
          <w:tcPr>
            <w:tcW w:type="dxa" w:w="75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"Despega con BitaFly" — El software que vuela tan profesional como tus drones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20"/>
                <w:szCs w:val="20"/>
              </w:rPr>
              <w:t xml:space="preserve">Objetivo primario</w:t>
            </w:r>
          </w:p>
        </w:tc>
        <w:tc>
          <w:tcPr>
            <w:tcW w:type="dxa" w:w="75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Conseguir 150 organizaciones registradas en la plataforma (trial o plan piloto) en 6 semanas desde el lanzamiento público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20"/>
                <w:szCs w:val="20"/>
              </w:rPr>
              <w:t xml:space="preserve">Objetivos secundarios</w:t>
            </w:r>
          </w:p>
        </w:tc>
        <w:tc>
          <w:tcPr>
            <w:tcW w:type="dxa" w:w="75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Posicionar BitaFly como el estándar de cumplimiento RAC 100 en Colombia · Generar 500 MQLs qualificados · Alcanzar 1,000 impresiones mensuales en búsquedas relacionadas con operaciones de drones Colombia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20"/>
                <w:szCs w:val="20"/>
              </w:rPr>
              <w:t xml:space="preserve">Propuesta de valor central</w:t>
            </w:r>
          </w:p>
        </w:tc>
        <w:tc>
          <w:tcPr>
            <w:tcW w:type="dxa" w:w="75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BitaFly es la única plataforma colombiana que integra bitácora de vuelos DJI, cumplimiento Aerocivil (RAC 100), gestión SMS y control de flota en un solo SaaS regulado para Colombia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D1D9EE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BA"/>
          <w:sz w:val="32"/>
          <w:szCs w:val="32"/>
        </w:rPr>
        <w:t xml:space="preserve">2. Audiencia objetivo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Segmento A — Empresas operadoras de drones (PRIMARIO)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Perfil: Gerentes o directores de operaciones en empresas colombianas que usan drones para inspección, topografía, seguridad o agricultura. 5–50 empleados, 2–20 drones en flota.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Pain points principales: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tienen sistema centralizado de bitácora de vuelos — usan Excel o papel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Temor a sanciones Aerocivil por no cumplir RAC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Dificultad para demostrar horas de vuelo y mantenimiento de aeronaves a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Pérdida de tiempo gestionando permisos de vuelo manualmente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Dónde están en LinkedIn: grupos de drones Colombia, ingeniería civil, topografía, seguridad privada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Búsquedas en Google: 'software gestión drones Colombia', 'cumplimiento Aerocivil drones', 'bitácora vuelos RAC 100'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Segmento B — Empresas de seguridad con drones / SMS (SECUNDARIO)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Perfil: Directores o gerentes de seguridad en empresas medianas-grandes que están implementando o quieren implementar el sistema SMS exigido por Aerocivil. Tu contexto WAS encaja perfectamente aquí.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Necesitan documentar procesos de seguridad operacional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Buscan herramientas para aplicar como explotadores autorizados UAEAC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Quieren reportes SMS trazables y auditables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Segmento C — ASC / Talleres técnicos DJI (COMPLEMENTARIO)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Perfil: Talleres de servicio técnico autorizados (como Sky Motion). Usan el seguimiento de aeronaves y baterías como valor agregado al cliente.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D1D9EE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BA"/>
          <w:sz w:val="32"/>
          <w:szCs w:val="32"/>
        </w:rPr>
        <w:t xml:space="preserve">3. Mensajes clave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Mensaje central</w:t>
      </w:r>
    </w:p>
    <w:p>
      <w:pPr>
        <w:pBdr>
          <w:left w:val="single" w:color="1A4FBA" w:sz="12"/>
        </w:pBdr>
        <w:shd w:fill="E8EEFB" w:val="clear"/>
        <w:spacing w:after="120" w:before="120"/>
      </w:pPr>
      <w:r>
        <w:rPr>
          <w:rFonts w:ascii="Arial" w:cs="Arial" w:eastAsia="Arial" w:hAnsi="Arial"/>
          <w:i/>
          <w:iCs/>
          <w:color w:val="1A4FBA"/>
          <w:sz w:val="24"/>
          <w:szCs w:val="24"/>
        </w:rPr>
        <w:t xml:space="preserve">"La primera plataforma colombiana para gestionar, cumplir y escalar tus operaciones con drones."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Mensajes de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20"/>
                <w:szCs w:val="20"/>
              </w:rPr>
              <w:t xml:space="preserve">Por qué importa</w:t>
            </w:r>
          </w:p>
        </w:tc>
        <w:tc>
          <w:tcPr>
            <w:tcW w:type="dxa" w:w="75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 empresas que operan drones sin sistema de registro se exponen a multas Aerocivil y pérdida de permisos. BitaFly elimina ese riesgo.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20"/>
                <w:szCs w:val="20"/>
              </w:rPr>
              <w:t xml:space="preserve">La solución</w:t>
            </w:r>
          </w:p>
        </w:tc>
        <w:tc>
          <w:tcPr>
            <w:tcW w:type="dxa" w:w="75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 vuelos desde tu DJI RC directamente. Genera informes RAC 100 con un clic. Gestiona tu flota, baterías y pilotos desde un tablero unificado.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20"/>
                <w:szCs w:val="20"/>
              </w:rPr>
              <w:t xml:space="preserve">Por qué BitaFly</w:t>
            </w:r>
          </w:p>
        </w:tc>
        <w:tc>
          <w:tcPr>
            <w:tcW w:type="dxa" w:w="75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Construido en Colombia, para Colombia. Cumple con Aerocivil desde el diseño. Soporte en español. Precios en COP.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75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Prueba BitaFly gratis — 30 días sin tarjeta de crédito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Variaciones por canal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Google Ads (intención alta):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Titular: 'Bitácora de vuelos DJI — Cumple RAC 100 hoy | BitaFly'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Descripción: 'Software colombiano para gestión de drones. Registro automático desde DJI RC. Prueba gratis 30 días.'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LinkedIn (conciencia + autoridad):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Enfoque en ROI y cumplimiento normativo. Tono profesional. Posts con datos: '73% de empresas en Colombia no tienen registro digital de vuelos.'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D1D9EE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BA"/>
          <w:sz w:val="32"/>
          <w:szCs w:val="32"/>
        </w:rPr>
        <w:t xml:space="preserve">4. Estrategia de canales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Google Search Ads (Prioritario)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 qué: captura demanda existente de personas que ya buscan soluciones de gestión de drones en Colombia.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Grupos de anuncios recomendados: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Cumplimiento RAC 100: 'reglamento aerocivil drones', 'RAC 100 Colombia', 'permisos drones Colombia'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Gestión de flota: 'software gestión drones Colombia', 'bitácora vuelos drones', 'control flota drones'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Competidores / alternativas: 'alternativa DJI FlySafe Colombia', 'software operaciones drones LATAM'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Marca: 'BitaFly', 'bitafly.com'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Configuración recomendada: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Tipo de campaña: Search + Display remarketing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Segmentación geográfica: Colombia (inicio), expandir a Perú y Chile en semana 5–6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Puja: CPC manual o Smart Bidding para conversiones (registros)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Extensiones: sitelinks (Planes, Demo, Blog), callout ('Sin tarjeta de crédito', 'Hecho en Colombia'), fragmentos estructurados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Presupuesto sugerido mínimo viable: $300–500 USD/mes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LinkedIn Ads (Autoridad + Leads B2B)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 qué: acceso directo a tomadores de decisión en empresas con flotas de drones, gerentes de operaciones, directores de seguridad.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Formatos recomendados: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Sponsored Content (imagen/carrusel): casos de uso, infografías normativas, antes/después de implementar BitaFly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Gen Forms: 'Descarga gratis: Checklist RAC 100 para empresas con drones en Colombia' — captura leads sin salir de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Message Ads (InMail): para segmento ASC y empresas de seguridad — mensaje personalizado, tasa apertura ~50%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Segmentación LinkedIn: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Cargo: Director de Operaciones, Gerente de Seguridad, Gerente Técnico, Piloto de Drones, Jefe de Flota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Industria: Ingeniería Civil, Topografía, Seguridad y Protección, Minería, Telecomunicaciones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Tamaño empresa: 10–500 empleados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País: Colombia (primario), México y Perú (prueba en semana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Presupuesto sugerido mínimo: $400–700 USD/mes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SEO / Contenido orgánico (Largo plazo)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Blog en bitafly.com orientado a búsquedas de alta intención. Artículos prioritarios: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'¿Cómo cumplir el RAC 100 con tu flota de drones en Colombia? Guía 2026'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'Cómo importar logs de vuelo DJI automáticamente a tu bitácora'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'SMS para operadores de drones: qué exige la Aerocivil en 2026'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'Comparativa: Excel vs software especializado para gestión de drones'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LinkedIn Orgánico (Personal branding + empresa)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Perfil personal del fundador + página empresa BitaFly. Posteo 3x/semana: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Contenido educativo sobre normativa drones Colombia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Behind-the-scenes del desarrollo de la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Casos de uso reales / testimonios beta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Polls y preguntas para engagement: '¿Cómo llevan actualmente el registro de vuelos?'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D1D9EE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BA"/>
          <w:sz w:val="32"/>
          <w:szCs w:val="32"/>
        </w:rPr>
        <w:t xml:space="preserve">5. Calendario de contenidos — 6 semanas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760"/>
        <w:gridCol w:w="1600"/>
      </w:tblGrid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1A4FB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1A4FB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1A4FB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1A4FB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 / Dependencia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1A4FB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S1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Landing page optimizada + pixel Google/LinkedIn instalado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Dependencia: debe estar live antes de lanzar pauta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S1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LinkedIn: 'Lanzamos BitaFly — el problema que resolvemos'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orgánico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Incluir video demo 60s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S1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Campaña Google Search — grupos RAC 100 y gestión flota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Ads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Mínimo 3 anuncios por grupo. Activar extensiones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S1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Blog: 'Cómo cumplir el RAC 100 con tu flota — Guía 2026'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Blog/SEO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Optimizar para keyword 'RAC 100 Colombia drones'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S2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Lead Gen Form: Checklist RAC 100 (PDF descargable)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Ads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Crear PDF checklist antes de activar campaña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S2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LinkedIn: Carrusel '5 errores que cometen las empresas al gestionar drones'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orgánico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slides. Diseño simple con datos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S2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secuencia onboarding día 1 para nuevos registros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Automatizar en Resend. Tono cálido + video tutorial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S3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Blog: 'SMS para operadores de drones: guía Aerocivil 2026'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Blog/SEO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Keyword: 'SMS aerocivil drones Colombia'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S3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Sponsored Content: antes/después de implementar BitaFly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Ads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Usar datos reales de beta users si disponibles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S3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Display remarketing — usuarios que visitaron sin registrarse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Ads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Segmento: visitaron /pricing o /features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S4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Webinar gratuito: 'Cumplimiento RAC 100 — Lo que necesitas saber en 2026'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+ Email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Invitar beta users, base de leads acumulada S1-S3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S4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LinkedIn: video testimonial / caso de uso real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orgánico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Grabar con uno de los beta users de Sky Motion / WAS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S4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Review análisis: ajustar pujas Google y creativos LinkedIn con datos reales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+ LinkedIn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Optimizar CPL. Pausar anuncios con CTR &lt; 0.5%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S5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Blog: 'Importar logs DJI a tu bitácora: paso a paso'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Blog/SEO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Tutorial con screenshots. Keyword: 'logs DJI Colombia'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S5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InMail: segmento empresas de seguridad con drones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Ads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Mensaje personalizado. CTA: agendar demo 1:1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S5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Expansión geo: activar Colombia + Perú + Chile en Google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Ads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si CPA semana 1-4 es aceptable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S6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Reporte de resultados + presentación de métricas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Interno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Comparar vs KPIs definidos. Decisión: escalar o pivotar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S6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LinkedIn: '6 semanas después del lanzamiento — aprendizajes'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orgánico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Contenido transparente. Alto engagement esperable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S6</w:t>
            </w:r>
          </w:p>
        </w:tc>
        <w:tc>
          <w:tcPr>
            <w:tcW w:type="dxa" w:w="2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Planificación fase 2 basada en datos reales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Estrategia</w:t>
            </w:r>
          </w:p>
        </w:tc>
        <w:tc>
          <w:tcPr>
            <w:tcW w:type="dxa" w:w="27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Definir canales a escalar, presupuesto siguiente trimestre</w:t>
            </w:r>
          </w:p>
        </w:tc>
        <w:tc>
          <w:tcPr>
            <w:tcW w:type="dxa" w:w="16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D1D9EE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BA"/>
          <w:sz w:val="32"/>
          <w:szCs w:val="32"/>
        </w:rPr>
        <w:t xml:space="preserve">6. Contenido a producir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E7C6A"/>
          <w:sz w:val="22"/>
          <w:szCs w:val="22"/>
        </w:rPr>
        <w:t xml:space="preserve">Imprescindibles (semana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Prioridad crítica: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Landing page optimizada para conversión (registro free trial)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Prioridad crítica: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Pixel/tag Google Ads + LinkedIn Insight Tag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Prioridad crítica: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3–4 anuncios de texto Google Search por grupo de anuncios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Prioridad crítica: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2 creativos LinkedIn (imagen 1200x627) para Sponsored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Prioridad crítica: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Blog artículo RAC 100 (mínimo 1,200 palabras, SEO optimizado)</w:t>
      </w:r>
    </w:p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E7C6A"/>
          <w:sz w:val="22"/>
          <w:szCs w:val="22"/>
        </w:rPr>
        <w:t xml:space="preserve">Semana 2–3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 Checklist RAC 100 (lead magnet LinkedIn)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Secuencia de emails onboarding (3 correos: día 1, día 3, día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Carrusel LinkedIn 5 slides — errores gestión drones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Blog artículo SMS Aerocivil drones</w:t>
      </w:r>
    </w:p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E7C6A"/>
          <w:sz w:val="22"/>
          <w:szCs w:val="22"/>
        </w:rPr>
        <w:t xml:space="preserve">Semana 4–5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Webinar RAC 100 (slide deck + landing de registro)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testimonial 60–90 segundos (beta 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Blog artículo importación logs DJI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InMail template para segmento seguridad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D1D9EE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BA"/>
          <w:sz w:val="32"/>
          <w:szCs w:val="32"/>
        </w:rPr>
        <w:t xml:space="preserve">7. Métricas de éxito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2400"/>
        <w:gridCol w:w="2400"/>
      </w:tblGrid>
      <w:tr>
        <w:tc>
          <w:tcPr>
            <w:tcW w:type="dxa" w:w="12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1A4FB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1A4FB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1A4FB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6 semanas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1A4FB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medir</w:t>
            </w:r>
          </w:p>
        </w:tc>
      </w:tr>
      <w:tr>
        <w:tc>
          <w:tcPr>
            <w:tcW w:type="dxa" w:w="12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Primaria</w:t>
            </w:r>
          </w:p>
        </w:tc>
        <w:tc>
          <w:tcPr>
            <w:tcW w:type="dxa" w:w="33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Organizaciones registradas (free trial o plan)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 registros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 dashboard</w:t>
            </w:r>
          </w:p>
        </w:tc>
      </w:tr>
      <w:tr>
        <w:tc>
          <w:tcPr>
            <w:tcW w:type="dxa" w:w="12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Primaria</w:t>
            </w:r>
          </w:p>
        </w:tc>
        <w:tc>
          <w:tcPr>
            <w:tcW w:type="dxa" w:w="33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Costo por registro (CPR)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$15 USD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Ads + LinkedIn Ads</w:t>
            </w:r>
          </w:p>
        </w:tc>
      </w:tr>
      <w:tr>
        <w:tc>
          <w:tcPr>
            <w:tcW w:type="dxa" w:w="12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Secundaria</w:t>
            </w:r>
          </w:p>
        </w:tc>
        <w:tc>
          <w:tcPr>
            <w:tcW w:type="dxa" w:w="33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MQLs calificados (completaron onboarding día 1)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Resend / Supabase</w:t>
            </w:r>
          </w:p>
        </w:tc>
      </w:tr>
      <w:tr>
        <w:tc>
          <w:tcPr>
            <w:tcW w:type="dxa" w:w="12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Secundaria</w:t>
            </w:r>
          </w:p>
        </w:tc>
        <w:tc>
          <w:tcPr>
            <w:tcW w:type="dxa" w:w="33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Leads LinkedIn (Lead Gen Forms)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300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Campaign Manager</w:t>
            </w:r>
          </w:p>
        </w:tc>
      </w:tr>
      <w:tr>
        <w:tc>
          <w:tcPr>
            <w:tcW w:type="dxa" w:w="12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Secundaria</w:t>
            </w:r>
          </w:p>
        </w:tc>
        <w:tc>
          <w:tcPr>
            <w:tcW w:type="dxa" w:w="33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 Google Search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 5%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12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Secundaria</w:t>
            </w:r>
          </w:p>
        </w:tc>
        <w:tc>
          <w:tcPr>
            <w:tcW w:type="dxa" w:w="33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 LinkedIn Ads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 0.6%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 Campaign Manager</w:t>
            </w:r>
          </w:p>
        </w:tc>
      </w:tr>
      <w:tr>
        <w:tc>
          <w:tcPr>
            <w:tcW w:type="dxa" w:w="12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SEO</w:t>
            </w:r>
          </w:p>
        </w:tc>
        <w:tc>
          <w:tcPr>
            <w:tcW w:type="dxa" w:w="33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Posición orgánica 'RAC 100 Colombia drones'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Top 5 en 8 semanas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Search Console</w:t>
            </w:r>
          </w:p>
        </w:tc>
      </w:tr>
      <w:tr>
        <w:tc>
          <w:tcPr>
            <w:tcW w:type="dxa" w:w="12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Contenido</w:t>
            </w:r>
          </w:p>
        </w:tc>
        <w:tc>
          <w:tcPr>
            <w:tcW w:type="dxa" w:w="33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Visitas al blog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1,000/mes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Analytics / Vercel Analytics</w:t>
            </w:r>
          </w:p>
        </w:tc>
      </w:tr>
      <w:tr>
        <w:tc>
          <w:tcPr>
            <w:tcW w:type="dxa" w:w="12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BA"/>
                <w:sz w:val="18"/>
                <w:szCs w:val="18"/>
              </w:rPr>
              <w:t xml:space="preserve">Conversión</w:t>
            </w:r>
          </w:p>
        </w:tc>
        <w:tc>
          <w:tcPr>
            <w:tcW w:type="dxa" w:w="336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Trial → plan pago (activación 30 días)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240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 + ePayco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Cadencia de reporte: revisión semanal de CPR y CTR. Reporte ejecutivo cada 2 semanas.</w:t>
      </w:r>
    </w:p>
    <w:p>
      <w:pPr>
        <w:pBdr>
          <w:bottom w:val="single" w:color="D1D9EE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BA"/>
          <w:sz w:val="32"/>
          <w:szCs w:val="32"/>
        </w:rPr>
        <w:t xml:space="preserve">8. Escenarios de presupuesto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Escenario A — Solo orgánico (sin inversión)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SEO + blog: 4–6 artículos en 6 semanas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LinkedIn orgánico: 3 posts/semana desde perfil personal +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Tiempo estimado: 8–10 horas/semana de 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 realista: 30–50 registros en 6 semanas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Escenario B — Pauta mínima ($500–800 USD/mes)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Search: $300/mes (grupos RAC 100 + gestión flota)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LinkedIn Lead Gen: $200–500/mes (segmento primario)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 realista: 80–120 registros en 6 semanas + 300 leads LinkedIn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Escenario C — Pauta acelerada ($1,500–2,500 USD/mes)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Search + Display Remarketing: $800–1,000/mes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LinkedIn Sponsored Content + Lead Gen + InMail: $700–1,500/mes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Producción de contenido (freelancer): $300–500/mes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Meta: 150+ registros en 6 semanas + 500 MQLs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Recomendación: comenzar con Escenario B y escalar a C si el CPR es &lt; $15 USD en semanas 1–2.</w:t>
      </w:r>
    </w:p>
    <w:p>
      <w:pPr>
        <w:pBdr>
          <w:bottom w:val="single" w:color="D1D9EE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BA"/>
          <w:sz w:val="32"/>
          <w:szCs w:val="32"/>
        </w:rPr>
        <w:t xml:space="preserve">9. Riesgos y mitigaciones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1A4FB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1A4FB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1A4FB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Volumen de búsqueda bajo en Google para palabras clave nicho</w:t>
            </w:r>
          </w:p>
        </w:tc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Pocos clics a pesar de buen anuncio — CPR alto</w:t>
            </w:r>
          </w:p>
        </w:tc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Ampliar a keywords más generales ('gestión operaciones drones') + invertir más en LinkedIn donde la audiencia es más fácil de segmentar</w:t>
            </w:r>
          </w:p>
        </w:tc>
      </w:tr>
      <w:tr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LinkedIn CPL alto (&gt;$25 USD) por segmento muy específico</w:t>
            </w:r>
          </w:p>
        </w:tc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Presupuesto se agota sin suficientes leads</w:t>
            </w:r>
          </w:p>
        </w:tc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Probar Message Ads (InMail) que suelen tener mejor CPL en nichos B2B. Revisar creativos en semana 2.</w:t>
            </w:r>
          </w:p>
        </w:tc>
      </w:tr>
      <w:tr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Baja conversión trial → uso activo (churn temprano)</w:t>
            </w:r>
          </w:p>
        </w:tc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Buenos registros pero sin activación real</w:t>
            </w:r>
          </w:p>
        </w:tc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Fortalecer secuencia de onboarding (email día 1 + call de bienvenida para primeros 20 usuarios). Medir activación día 7.</w:t>
            </w:r>
          </w:p>
        </w:tc>
      </w:tr>
      <w:tr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Competencia: plataformas internacionales como AirMap o DJI FlySafe</w:t>
            </w:r>
          </w:p>
        </w:tc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Usuarios prefieren solución conocida aunque no cumpla RAC 100</w:t>
            </w:r>
          </w:p>
        </w:tc>
        <w:tc>
          <w:tcPr>
            <w:tcW w:type="dxa" w:w="3120"/>
            <w:tcBorders>
              <w:top w:val="single" w:color="D1D9EE" w:sz="1"/>
              <w:left w:val="single" w:color="D1D9EE" w:sz="1"/>
              <w:bottom w:val="single" w:color="D1D9EE" w:sz="1"/>
              <w:right w:val="single" w:color="D1D9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Enfatizar diferenciador: 'Única plataforma diseñada para cumplimiento Aerocivil Colombia'. Precio en COP y soporte en español.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D1D9EE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FBA"/>
          <w:sz w:val="32"/>
          <w:szCs w:val="32"/>
        </w:rPr>
        <w:t xml:space="preserve">10. Próximos pasos inmediatos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Verificar que la landing page en bitafly.com esté optimizada para conversión (CTA claro, formulario simple, velocidad &lt; 2s)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Instalar Google Ads tag y LinkedIn Insight Tag en el sitio web para habilitar remarketing desde día 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cuenta Google Ads + LinkedIn Campaign Manager. Definir presupuesto inicial (Escenario A, B o 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Redactar artículo RAC 100 (primer asset SEO) y publicarlo antes de activar pauta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Configurar secuencia de emails de onboarding en Resend (mínimo 3 correos: bienvenida, tutorial importación DJI, recordatorio activación)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PDF Checklist RAC 100 como lead magnet para LinkedIn Lead Gen Forms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Definir meta de beta users iniciales (5–10 empresas de Sky Motion / WAS) para testimoniales y datos reales de campaña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A4FBA"/>
          <w:sz w:val="28"/>
          <w:szCs w:val="28"/>
        </w:rPr>
        <w:t xml:space="preserve">¿Listo para despegar?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bitafly.com  |  deibercubillos@gmail.com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7280"/>
        <w:sz w:val="18"/>
        <w:szCs w:val="18"/>
      </w:rPr>
      <w:t xml:space="preserve">BitaFly — Plan de Campaña de Lanzamiento</w:t>
    </w:r>
    <w:r>
      <w:rPr>
        <w:rFonts w:ascii="Arial" w:cs="Arial" w:eastAsia="Arial" w:hAnsi="Arial"/>
        <w:color w:val="6B7280"/>
        <w:sz w:val="18"/>
        <w:szCs w:val="18"/>
      </w:rPr>
      <w:t xml:space="preserve">    |    Confidencial    |    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4FB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2026-06-03T14:10:57.847Z</dcterms:created>
  <dcterms:modified xsi:type="dcterms:W3CDTF">2026-06-03T14:10:57.849Z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