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60" w:beforeLines="500" w:after="0" w:afterLines="0" w:line="240" w:lineRule="auto"/>
        <w:ind w:left="0" w:leftChars="0" w:right="0" w:rightChars="0" w:firstLine="0" w:firstLineChars="0"/>
        <w:jc w:val="left"/>
        <w:textAlignment w:val="auto"/>
        <w:outlineLvl w:val="9"/>
      </w:pPr>
      <w:r>
        <w:drawing>
          <wp:anchor distT="0" distB="0" distL="114300" distR="114300" simplePos="0" relativeHeight="251666432" behindDoc="0" locked="0" layoutInCell="1" allowOverlap="1">
            <wp:simplePos x="0" y="0"/>
            <wp:positionH relativeFrom="column">
              <wp:posOffset>116205</wp:posOffset>
            </wp:positionH>
            <wp:positionV relativeFrom="paragraph">
              <wp:posOffset>512445</wp:posOffset>
            </wp:positionV>
            <wp:extent cx="4924425" cy="1457325"/>
            <wp:effectExtent l="0" t="0" r="3175" b="15875"/>
            <wp:wrapNone/>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
                    <a:stretch>
                      <a:fillRect/>
                    </a:stretch>
                  </pic:blipFill>
                  <pic:spPr>
                    <a:xfrm>
                      <a:off x="0" y="0"/>
                      <a:ext cx="4924425" cy="1457325"/>
                    </a:xfrm>
                    <a:prstGeom prst="rect">
                      <a:avLst/>
                    </a:prstGeom>
                    <a:noFill/>
                    <a:ln>
                      <a:noFill/>
                    </a:ln>
                  </pic:spPr>
                </pic:pic>
              </a:graphicData>
            </a:graphic>
          </wp:anchor>
        </w:drawing>
      </w:r>
      <w:r>
        <w:pict>
          <v:shape id="_x0000_s1027" o:spid="_x0000_s1027" o:spt="202" type="#_x0000_t202" style="position:absolute;left:0pt;margin-left:104.15pt;margin-top:239.35pt;height:39pt;width:203.3pt;z-index:251663360;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eastAsia" w:eastAsia="宋体"/>
                      <w:b/>
                      <w:bCs/>
                      <w:sz w:val="36"/>
                      <w:lang w:val="en-US" w:eastAsia="zh-CN"/>
                    </w:rPr>
                  </w:pPr>
                  <w:r>
                    <w:rPr>
                      <w:rFonts w:hint="eastAsia"/>
                      <w:b/>
                      <w:bCs/>
                      <w:sz w:val="36"/>
                      <w:lang w:val="en-US" w:eastAsia="zh-CN"/>
                    </w:rPr>
                    <w:t>软件设计模式</w:t>
                  </w:r>
                </w:p>
              </w:txbxContent>
            </v:textbox>
          </v:shape>
        </w:pict>
      </w:r>
      <w:r>
        <w:pict>
          <v:shape id="_x0000_s1029" o:spid="_x0000_s1029" o:spt="202" type="#_x0000_t202" style="position:absolute;left:0pt;margin-left:9.75pt;margin-top:286.35pt;height:43pt;width:381.75pt;z-index:251661312;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eastAsia="宋体"/>
                      <w:sz w:val="13"/>
                      <w:szCs w:val="15"/>
                      <w:lang w:val="en-US" w:eastAsia="zh-CN"/>
                    </w:rPr>
                  </w:pPr>
                  <w:r>
                    <w:rPr>
                      <w:rFonts w:hint="eastAsia" w:ascii="黑体" w:hAnsi="黑体" w:eastAsia="黑体"/>
                      <w:sz w:val="32"/>
                      <w:szCs w:val="15"/>
                      <w:lang w:val="en-US" w:eastAsia="zh-CN"/>
                    </w:rPr>
                    <w:t>第10小组项目文档</w:t>
                  </w:r>
                </w:p>
              </w:txbxContent>
            </v:textbox>
          </v:shape>
        </w:pict>
      </w:r>
      <w:r>
        <w:pict>
          <v:shape id="_x0000_s1030" o:spid="_x0000_s1030" o:spt="202" type="#_x0000_t202" style="position:absolute;left:0pt;margin-left:26.2pt;margin-top:153.85pt;height:73.5pt;width:362.2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US"/>
                    </w:rPr>
                  </w:pPr>
                  <w:r>
                    <w:rPr>
                      <w:rFonts w:hint="eastAsia" w:ascii="微软雅黑" w:hAnsi="微软雅黑" w:eastAsia="微软雅黑"/>
                      <w:sz w:val="84"/>
                      <w:lang w:val="en-US" w:eastAsia="zh-CN"/>
                    </w:rPr>
                    <w:t>顶峰考研云</w:t>
                  </w:r>
                </w:p>
              </w:txbxContent>
            </v:textbox>
          </v:shape>
        </w:pict>
      </w:r>
    </w:p>
    <w:p>
      <w:pPr>
        <w:spacing w:before="480" w:after="480" w:line="288" w:lineRule="auto"/>
        <w:ind w:left="0"/>
        <w:rPr>
          <w:rFonts w:ascii="Arial" w:hAnsi="Arial" w:eastAsia="等线" w:cs="Arial"/>
          <w:b/>
          <w:sz w:val="52"/>
        </w:rPr>
        <w:sectPr>
          <w:headerReference r:id="rId3" w:type="default"/>
          <w:footerReference r:id="rId4" w:type="default"/>
          <w:pgSz w:w="11905" w:h="16840"/>
          <w:pgNumType w:fmt="decimal"/>
          <w:cols w:space="720" w:num="1"/>
        </w:sectPr>
      </w:pPr>
      <w:r>
        <w:pict>
          <v:shape id="_x0000_s1031" o:spid="_x0000_s1031" o:spt="202" type="#_x0000_t202" style="position:absolute;left:0pt;margin-left:112.6pt;margin-top:530.85pt;height:28.5pt;width:180.7pt;z-index:251664384;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eastAsia="宋体"/>
                      <w:sz w:val="24"/>
                      <w:lang w:val="en-US" w:eastAsia="zh-CN"/>
                    </w:rPr>
                  </w:pPr>
                  <w:r>
                    <w:rPr>
                      <w:rFonts w:hint="eastAsia"/>
                      <w:sz w:val="24"/>
                      <w:lang w:eastAsia="zh-CN"/>
                    </w:rPr>
                    <w:t>指导教师：</w:t>
                  </w:r>
                  <w:r>
                    <w:rPr>
                      <w:rFonts w:hint="eastAsia"/>
                      <w:sz w:val="24"/>
                      <w:lang w:val="en-US" w:eastAsia="zh-CN"/>
                    </w:rPr>
                    <w:t>史扬</w:t>
                  </w:r>
                </w:p>
              </w:txbxContent>
            </v:textbox>
          </v:shape>
        </w:pict>
      </w:r>
      <w:r>
        <w:pict>
          <v:shape id="_x0000_s1032" o:spid="_x0000_s1032" o:spt="202" type="#_x0000_t202" style="position:absolute;left:0pt;margin-left:124.55pt;margin-top:552.5pt;height:28.5pt;width:180.7pt;z-index:25166540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eastAsia" w:eastAsia="宋体"/>
                      <w:sz w:val="24"/>
                      <w:lang w:eastAsia="zh-CN"/>
                    </w:rPr>
                  </w:pPr>
                  <w:r>
                    <w:rPr>
                      <w:rFonts w:hint="eastAsia"/>
                      <w:sz w:val="24"/>
                      <w:lang w:eastAsia="zh-CN"/>
                    </w:rPr>
                    <w:t>专业名称：</w:t>
                  </w:r>
                  <w:r>
                    <w:rPr>
                      <w:rFonts w:hint="eastAsia"/>
                      <w:sz w:val="24"/>
                      <w:lang w:val="en-US" w:eastAsia="zh-CN"/>
                    </w:rPr>
                    <w:t>软件工程</w:t>
                  </w:r>
                </w:p>
              </w:txbxContent>
            </v:textbox>
          </v:shape>
        </w:pict>
      </w:r>
      <w:r>
        <w:pict>
          <v:shape id="_x0000_s1026" o:spid="_x0000_s1026" o:spt="202" type="#_x0000_t202" style="position:absolute;left:0pt;margin-left:120.75pt;margin-top:589.3pt;height:28.5pt;width:180.7pt;z-index:251666432;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pPr>
                  <w:r>
                    <w:rPr>
                      <w:rFonts w:hint="eastAsia"/>
                      <w:sz w:val="24"/>
                      <w:lang w:eastAsia="zh-CN"/>
                    </w:rPr>
                    <w:fldChar w:fldCharType="begin"/>
                  </w:r>
                  <w:r>
                    <w:rPr>
                      <w:rFonts w:hint="eastAsia"/>
                      <w:sz w:val="24"/>
                      <w:lang w:eastAsia="zh-CN"/>
                    </w:rPr>
                    <w:instrText xml:space="preserve">Time \@ "yyyy年M月d日"</w:instrText>
                  </w:r>
                  <w:r>
                    <w:rPr>
                      <w:rFonts w:hint="eastAsia"/>
                      <w:sz w:val="24"/>
                      <w:lang w:eastAsia="zh-CN"/>
                    </w:rPr>
                    <w:fldChar w:fldCharType="separate"/>
                  </w:r>
                  <w:r>
                    <w:rPr>
                      <w:rFonts w:hint="eastAsia"/>
                      <w:sz w:val="24"/>
                      <w:lang w:eastAsia="zh-CN"/>
                    </w:rPr>
                    <w:t>20</w:t>
                  </w:r>
                  <w:r>
                    <w:rPr>
                      <w:rFonts w:hint="eastAsia"/>
                      <w:sz w:val="24"/>
                      <w:lang w:val="en-US" w:eastAsia="zh-CN"/>
                    </w:rPr>
                    <w:t>24</w:t>
                  </w:r>
                  <w:r>
                    <w:rPr>
                      <w:rFonts w:hint="eastAsia"/>
                      <w:sz w:val="24"/>
                      <w:lang w:eastAsia="zh-CN"/>
                    </w:rPr>
                    <w:t>年</w:t>
                  </w:r>
                  <w:r>
                    <w:rPr>
                      <w:rFonts w:hint="eastAsia"/>
                      <w:sz w:val="24"/>
                      <w:lang w:val="en-US" w:eastAsia="zh-CN"/>
                    </w:rPr>
                    <w:t>1</w:t>
                  </w:r>
                  <w:r>
                    <w:rPr>
                      <w:rFonts w:hint="eastAsia"/>
                      <w:sz w:val="24"/>
                      <w:lang w:eastAsia="zh-CN"/>
                    </w:rPr>
                    <w:t>月2日</w:t>
                  </w:r>
                  <w:r>
                    <w:rPr>
                      <w:rFonts w:hint="eastAsia"/>
                      <w:sz w:val="24"/>
                      <w:lang w:eastAsia="zh-CN"/>
                    </w:rPr>
                    <w:fldChar w:fldCharType="end"/>
                  </w:r>
                </w:p>
              </w:txbxContent>
            </v:textbox>
          </v:shape>
        </w:pict>
      </w:r>
      <w:r>
        <w:pict>
          <v:shape id="_x0000_s1028" o:spid="_x0000_s1028" o:spt="202" type="#_x0000_t202" style="position:absolute;left:0pt;margin-left:147.2pt;margin-top:255.75pt;height:236pt;width:180.7pt;z-index:251660288;mso-width-relative:page;mso-height-relative:page;" filled="f" stroked="f" coordsize="21600,21600">
            <v:path/>
            <v:fill on="f" focussize="0,0"/>
            <v:stroke on="f"/>
            <v:imagedata o:title=""/>
            <o:lock v:ext="edit" aspectratio="f"/>
            <v:textbox>
              <w:txbxContent>
                <w:p>
                  <w:pPr>
                    <w:ind w:left="0" w:leftChars="0" w:right="0" w:rightChars="0" w:firstLine="0" w:firstLineChars="0"/>
                    <w:jc w:val="both"/>
                    <w:rPr>
                      <w:rFonts w:hint="eastAsia" w:ascii="黑体" w:hAnsi="黑体" w:eastAsia="黑体"/>
                      <w:sz w:val="32"/>
                      <w:lang w:val="en-US" w:eastAsia="zh-CN"/>
                    </w:rPr>
                  </w:pPr>
                  <w:r>
                    <w:rPr>
                      <w:rFonts w:hint="eastAsia" w:ascii="黑体" w:hAnsi="黑体" w:eastAsia="黑体"/>
                      <w:sz w:val="32"/>
                      <w:lang w:val="en-US" w:eastAsia="zh-CN"/>
                    </w:rPr>
                    <w:t>2051498 储岱泽</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2051828 莫益萌</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2050780 焦骜</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2051973 韩嘉睿</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2151622 沙坚</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2152835 周文玥</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2154296 傅佳恒</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2152826 夏尧民</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2151929 王宜沣</w:t>
                  </w:r>
                </w:p>
                <w:p>
                  <w:pPr>
                    <w:ind w:right="0" w:rightChars="0"/>
                    <w:jc w:val="both"/>
                    <w:rPr>
                      <w:rFonts w:hint="eastAsia" w:ascii="黑体" w:hAnsi="黑体" w:eastAsia="黑体"/>
                      <w:sz w:val="32"/>
                      <w:lang w:val="en-US" w:eastAsia="zh-CN"/>
                    </w:rPr>
                  </w:pPr>
                  <w:r>
                    <w:rPr>
                      <w:rFonts w:hint="eastAsia" w:ascii="黑体" w:hAnsi="黑体" w:eastAsia="黑体"/>
                      <w:sz w:val="32"/>
                      <w:lang w:val="en-US" w:eastAsia="zh-CN"/>
                    </w:rPr>
                    <w:t>2152494 徐嘉琪</w:t>
                  </w:r>
                </w:p>
                <w:p>
                  <w:pPr>
                    <w:ind w:right="0" w:rightChars="0"/>
                    <w:jc w:val="both"/>
                    <w:rPr>
                      <w:rFonts w:hint="default" w:ascii="黑体" w:hAnsi="黑体" w:eastAsia="黑体"/>
                      <w:sz w:val="32"/>
                      <w:lang w:val="en-US" w:eastAsia="zh-CN"/>
                    </w:rPr>
                  </w:pPr>
                  <w:r>
                    <w:rPr>
                      <w:rFonts w:hint="eastAsia" w:ascii="黑体" w:hAnsi="黑体" w:eastAsia="黑体"/>
                      <w:sz w:val="32"/>
                      <w:lang w:val="en-US" w:eastAsia="zh-CN"/>
                    </w:rPr>
                    <w:t>2152402 段婷婷</w:t>
                  </w:r>
                </w:p>
                <w:p>
                  <w:pPr>
                    <w:ind w:left="0" w:leftChars="0" w:right="0" w:rightChars="0" w:firstLine="0" w:firstLineChars="0"/>
                    <w:jc w:val="center"/>
                    <w:rPr>
                      <w:rFonts w:hint="eastAsia" w:ascii="黑体" w:hAnsi="黑体" w:eastAsia="黑体"/>
                      <w:sz w:val="32"/>
                      <w:lang w:val="en-US" w:eastAsia="zh-CN"/>
                    </w:rPr>
                  </w:pPr>
                </w:p>
                <w:p>
                  <w:pPr>
                    <w:ind w:left="0" w:leftChars="0" w:right="0" w:rightChars="0" w:firstLine="0" w:firstLineChars="0"/>
                    <w:jc w:val="center"/>
                    <w:rPr>
                      <w:rFonts w:hint="eastAsia" w:ascii="黑体" w:hAnsi="黑体" w:eastAsia="黑体"/>
                      <w:sz w:val="32"/>
                      <w:lang w:val="en-US" w:eastAsia="zh-CN"/>
                    </w:rPr>
                  </w:pPr>
                </w:p>
                <w:p>
                  <w:pPr>
                    <w:ind w:left="0" w:leftChars="0" w:right="0" w:rightChars="0" w:firstLine="0" w:firstLineChars="0"/>
                    <w:jc w:val="center"/>
                  </w:pPr>
                  <w:r>
                    <w:t xml:space="preserve"> </w:t>
                  </w:r>
                </w:p>
              </w:txbxContent>
            </v:textbox>
          </v:shape>
        </w:pict>
      </w:r>
    </w:p>
    <w:sdt>
      <w:sdtPr>
        <w:rPr>
          <w:rFonts w:ascii="宋体" w:hAnsi="宋体" w:eastAsia="宋体"/>
          <w:sz w:val="21"/>
          <w:szCs w:val="22"/>
        </w:rPr>
        <w:id w:val="988144769"/>
        <w15:color w:val="DBDBDB"/>
        <w:docPartObj>
          <w:docPartGallery w:val="Table of Contents"/>
          <w:docPartUnique/>
        </w:docPartObj>
      </w:sdtPr>
      <w:sdtEndPr>
        <w:rPr>
          <w:rFonts w:ascii="Arial" w:hAnsi="Arial" w:eastAsia="等线" w:cs="Arial"/>
          <w:color w:val="auto"/>
          <w:sz w:val="21"/>
          <w:szCs w:val="2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5"/>
            </w:tabs>
          </w:pPr>
          <w:r>
            <w:rPr>
              <w:rFonts w:ascii="Arial" w:hAnsi="Arial" w:eastAsia="等线" w:cs="Arial"/>
              <w:b/>
              <w:sz w:val="52"/>
            </w:rPr>
            <w:fldChar w:fldCharType="begin"/>
          </w:r>
          <w:r>
            <w:rPr>
              <w:rFonts w:ascii="Arial" w:hAnsi="Arial" w:eastAsia="等线" w:cs="Arial"/>
              <w:b/>
              <w:sz w:val="52"/>
            </w:rPr>
            <w:instrText xml:space="preserve">TOC \o "1-3" \h \u </w:instrText>
          </w:r>
          <w:r>
            <w:rPr>
              <w:rFonts w:ascii="Arial" w:hAnsi="Arial" w:eastAsia="等线" w:cs="Arial"/>
              <w:b/>
              <w:sz w:val="52"/>
            </w:rPr>
            <w:fldChar w:fldCharType="separate"/>
          </w:r>
          <w:r>
            <w:rPr>
              <w:rFonts w:ascii="Arial" w:hAnsi="Arial" w:eastAsia="等线" w:cs="Arial"/>
            </w:rPr>
            <w:fldChar w:fldCharType="begin"/>
          </w:r>
          <w:r>
            <w:rPr>
              <w:rFonts w:ascii="Arial" w:hAnsi="Arial" w:eastAsia="等线" w:cs="Arial"/>
            </w:rPr>
            <w:instrText xml:space="preserve"> HYPERLINK \l _Toc2096324997 </w:instrText>
          </w:r>
          <w:r>
            <w:rPr>
              <w:rFonts w:ascii="Arial" w:hAnsi="Arial" w:eastAsia="等线" w:cs="Arial"/>
            </w:rPr>
            <w:fldChar w:fldCharType="separate"/>
          </w:r>
          <w:r>
            <w:rPr>
              <w:rFonts w:ascii="Arial" w:hAnsi="Arial" w:eastAsia="等线" w:cs="Arial"/>
            </w:rPr>
            <w:t>1. 项目简介</w:t>
          </w:r>
          <w:r>
            <w:tab/>
          </w:r>
          <w:r>
            <w:fldChar w:fldCharType="begin"/>
          </w:r>
          <w:r>
            <w:instrText xml:space="preserve"> PAGEREF _Toc2096324997 \h </w:instrText>
          </w:r>
          <w:r>
            <w:fldChar w:fldCharType="separate"/>
          </w:r>
          <w:r>
            <w:t>5</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_Toc1317511897 </w:instrText>
          </w:r>
          <w:r>
            <w:rPr>
              <w:rFonts w:ascii="Arial" w:hAnsi="Arial" w:eastAsia="等线" w:cs="Arial"/>
            </w:rPr>
            <w:fldChar w:fldCharType="separate"/>
          </w:r>
          <w:r>
            <w:rPr>
              <w:rFonts w:ascii="Arial" w:hAnsi="Arial" w:eastAsia="等线" w:cs="Arial"/>
            </w:rPr>
            <w:t>选题背景</w:t>
          </w:r>
          <w:r>
            <w:tab/>
          </w:r>
          <w:r>
            <w:fldChar w:fldCharType="begin"/>
          </w:r>
          <w:r>
            <w:instrText xml:space="preserve"> PAGEREF _Toc1317511897 \h </w:instrText>
          </w:r>
          <w:r>
            <w:fldChar w:fldCharType="separate"/>
          </w:r>
          <w:r>
            <w:t>5</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_Toc718568662 </w:instrText>
          </w:r>
          <w:r>
            <w:rPr>
              <w:rFonts w:ascii="Arial" w:hAnsi="Arial" w:eastAsia="等线" w:cs="Arial"/>
            </w:rPr>
            <w:fldChar w:fldCharType="separate"/>
          </w:r>
          <w:r>
            <w:rPr>
              <w:rFonts w:ascii="Arial" w:hAnsi="Arial" w:eastAsia="等线" w:cs="Arial"/>
            </w:rPr>
            <w:t>功能点介绍</w:t>
          </w:r>
          <w:r>
            <w:tab/>
          </w:r>
          <w:r>
            <w:fldChar w:fldCharType="begin"/>
          </w:r>
          <w:r>
            <w:instrText xml:space="preserve"> PAGEREF _Toc718568662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_Toc1682955153 </w:instrText>
          </w:r>
          <w:r>
            <w:rPr>
              <w:rFonts w:ascii="Arial" w:hAnsi="Arial" w:eastAsia="等线" w:cs="Arial"/>
            </w:rPr>
            <w:fldChar w:fldCharType="separate"/>
          </w:r>
          <w:r>
            <w:rPr>
              <w:rFonts w:ascii="Arial" w:hAnsi="Arial" w:eastAsia="等线" w:cs="Arial"/>
            </w:rPr>
            <w:t>2. 设计模式汇总表</w:t>
          </w:r>
          <w:r>
            <w:tab/>
          </w:r>
          <w:r>
            <w:fldChar w:fldCharType="begin"/>
          </w:r>
          <w:r>
            <w:instrText xml:space="preserve"> PAGEREF _Toc1682955153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_Toc920141834 </w:instrText>
          </w:r>
          <w:r>
            <w:rPr>
              <w:rFonts w:ascii="Arial" w:hAnsi="Arial" w:eastAsia="等线" w:cs="Arial"/>
            </w:rPr>
            <w:fldChar w:fldCharType="separate"/>
          </w:r>
          <w:r>
            <w:rPr>
              <w:rFonts w:ascii="Arial" w:hAnsi="Arial" w:eastAsia="等线" w:cs="Arial"/>
            </w:rPr>
            <w:t>3. 设计模式详细介绍</w:t>
          </w:r>
          <w:r>
            <w:tab/>
          </w:r>
          <w:r>
            <w:fldChar w:fldCharType="begin"/>
          </w:r>
          <w:r>
            <w:instrText xml:space="preserve"> PAGEREF _Toc920141834 \h </w:instrText>
          </w:r>
          <w:r>
            <w:fldChar w:fldCharType="separate"/>
          </w:r>
          <w:r>
            <w:t>10</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_Toc794061991 </w:instrText>
          </w:r>
          <w:r>
            <w:rPr>
              <w:rFonts w:ascii="Arial" w:hAnsi="Arial" w:eastAsia="等线" w:cs="Arial"/>
            </w:rPr>
            <w:fldChar w:fldCharType="separate"/>
          </w:r>
          <w:r>
            <w:rPr>
              <w:rFonts w:ascii="Arial" w:hAnsi="Arial" w:eastAsia="等线" w:cs="Arial"/>
            </w:rPr>
            <w:t>3.1 抽象工厂模式（GOF模式）</w:t>
          </w:r>
          <w:r>
            <w:tab/>
          </w:r>
          <w:r>
            <w:fldChar w:fldCharType="begin"/>
          </w:r>
          <w:r>
            <w:instrText xml:space="preserve"> PAGEREF _Toc794061991 \h </w:instrText>
          </w:r>
          <w:r>
            <w:fldChar w:fldCharType="separate"/>
          </w:r>
          <w:r>
            <w:t>10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_Toc1336500279 </w:instrText>
          </w:r>
          <w:r>
            <w:rPr>
              <w:rFonts w:ascii="Arial" w:hAnsi="Arial" w:eastAsia="等线" w:cs="Arial"/>
            </w:rPr>
            <w:fldChar w:fldCharType="separate"/>
          </w:r>
          <w:r>
            <w:rPr>
              <w:rFonts w:ascii="Arial" w:hAnsi="Arial" w:eastAsia="等线" w:cs="Arial"/>
            </w:rPr>
            <w:t>3.1.1 实现描述</w:t>
          </w:r>
          <w:r>
            <w:tab/>
          </w:r>
          <w:r>
            <w:fldChar w:fldCharType="begin"/>
          </w:r>
          <w:r>
            <w:instrText xml:space="preserve"> PAGEREF _Toc1336500279 \h </w:instrText>
          </w:r>
          <w:r>
            <w:fldChar w:fldCharType="separate"/>
          </w:r>
          <w:r>
            <w:t>10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_Toc2028725180 </w:instrText>
          </w:r>
          <w:r>
            <w:rPr>
              <w:rFonts w:ascii="Arial" w:hAnsi="Arial" w:eastAsia="等线" w:cs="Arial"/>
            </w:rPr>
            <w:fldChar w:fldCharType="separate"/>
          </w:r>
          <w:r>
            <w:rPr>
              <w:rFonts w:ascii="Arial" w:hAnsi="Arial" w:eastAsia="等线" w:cs="Arial"/>
            </w:rPr>
            <w:t>3.1.2 类图</w:t>
          </w:r>
          <w:r>
            <w:tab/>
          </w:r>
          <w:r>
            <w:fldChar w:fldCharType="begin"/>
          </w:r>
          <w:r>
            <w:instrText xml:space="preserve"> PAGEREF _Toc2028725180 \h </w:instrText>
          </w:r>
          <w:r>
            <w:fldChar w:fldCharType="separate"/>
          </w:r>
          <w:r>
            <w:t>11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_Toc1186236841 </w:instrText>
          </w:r>
          <w:r>
            <w:rPr>
              <w:rFonts w:ascii="Arial" w:hAnsi="Arial" w:eastAsia="等线" w:cs="Arial"/>
            </w:rPr>
            <w:fldChar w:fldCharType="separate"/>
          </w:r>
          <w:r>
            <w:rPr>
              <w:rFonts w:ascii="Arial" w:hAnsi="Arial" w:eastAsia="等线" w:cs="Arial"/>
            </w:rPr>
            <w:t>3.1.3 代价分析</w:t>
          </w:r>
          <w:r>
            <w:tab/>
          </w:r>
          <w:r>
            <w:fldChar w:fldCharType="begin"/>
          </w:r>
          <w:r>
            <w:instrText xml:space="preserve"> PAGEREF _Toc1186236841 \h </w:instrText>
          </w:r>
          <w:r>
            <w:fldChar w:fldCharType="separate"/>
          </w:r>
          <w:r>
            <w:t>12</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_Toc1991891586 </w:instrText>
          </w:r>
          <w:r>
            <w:rPr>
              <w:rFonts w:ascii="Arial" w:hAnsi="Arial" w:eastAsia="等线" w:cs="Arial"/>
            </w:rPr>
            <w:fldChar w:fldCharType="separate"/>
          </w:r>
          <w:r>
            <w:rPr>
              <w:rFonts w:ascii="Arial" w:hAnsi="Arial" w:eastAsia="等线" w:cs="Arial"/>
            </w:rPr>
            <w:t>3.2 适配器模式（GOF模式）</w:t>
          </w:r>
          <w:r>
            <w:tab/>
          </w:r>
          <w:r>
            <w:fldChar w:fldCharType="begin"/>
          </w:r>
          <w:r>
            <w:instrText xml:space="preserve"> PAGEREF _Toc1991891586 \h </w:instrText>
          </w:r>
          <w:r>
            <w:fldChar w:fldCharType="separate"/>
          </w:r>
          <w:r>
            <w:t>12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_Toc599312819 </w:instrText>
          </w:r>
          <w:r>
            <w:rPr>
              <w:rFonts w:ascii="Arial" w:hAnsi="Arial" w:eastAsia="等线" w:cs="Arial"/>
            </w:rPr>
            <w:fldChar w:fldCharType="separate"/>
          </w:r>
          <w:r>
            <w:rPr>
              <w:rFonts w:ascii="Arial" w:hAnsi="Arial" w:eastAsia="等线" w:cs="Arial"/>
            </w:rPr>
            <w:t>3.2.1 实现描述</w:t>
          </w:r>
          <w:r>
            <w:tab/>
          </w:r>
          <w:r>
            <w:fldChar w:fldCharType="begin"/>
          </w:r>
          <w:r>
            <w:instrText xml:space="preserve"> PAGEREF _Toc599312819 \h </w:instrText>
          </w:r>
          <w:r>
            <w:fldChar w:fldCharType="separate"/>
          </w:r>
          <w:r>
            <w:t>12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_Toc952244503 </w:instrText>
          </w:r>
          <w:r>
            <w:rPr>
              <w:rFonts w:ascii="Arial" w:hAnsi="Arial" w:eastAsia="等线" w:cs="Arial"/>
            </w:rPr>
            <w:fldChar w:fldCharType="separate"/>
          </w:r>
          <w:r>
            <w:rPr>
              <w:rFonts w:ascii="Arial" w:hAnsi="Arial" w:eastAsia="等线" w:cs="Arial"/>
            </w:rPr>
            <w:t>3.2.1 类图</w:t>
          </w:r>
          <w:r>
            <w:tab/>
          </w:r>
          <w:r>
            <w:fldChar w:fldCharType="begin"/>
          </w:r>
          <w:r>
            <w:instrText xml:space="preserve"> PAGEREF _Toc952244503 \h </w:instrText>
          </w:r>
          <w:r>
            <w:fldChar w:fldCharType="separate"/>
          </w:r>
          <w:r>
            <w:t>13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_Toc1325224477 </w:instrText>
          </w:r>
          <w:r>
            <w:rPr>
              <w:rFonts w:ascii="Arial" w:hAnsi="Arial" w:eastAsia="等线" w:cs="Arial"/>
            </w:rPr>
            <w:fldChar w:fldCharType="separate"/>
          </w:r>
          <w:r>
            <w:rPr>
              <w:rFonts w:ascii="Arial" w:hAnsi="Arial" w:eastAsia="等线" w:cs="Arial"/>
            </w:rPr>
            <w:t>3.2.1 代价分析</w:t>
          </w:r>
          <w:r>
            <w:tab/>
          </w:r>
          <w:r>
            <w:fldChar w:fldCharType="begin"/>
          </w:r>
          <w:r>
            <w:instrText xml:space="preserve"> PAGEREF _Toc1325224477 \h </w:instrText>
          </w:r>
          <w:r>
            <w:fldChar w:fldCharType="separate"/>
          </w:r>
          <w:r>
            <w:t>13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_Toc1494881902 </w:instrText>
          </w:r>
          <w:r>
            <w:rPr>
              <w:rFonts w:ascii="Arial" w:hAnsi="Arial" w:eastAsia="等线" w:cs="Arial"/>
            </w:rPr>
            <w:fldChar w:fldCharType="separate"/>
          </w:r>
          <w:r>
            <w:rPr>
              <w:rFonts w:ascii="Arial" w:hAnsi="Arial" w:eastAsia="等线" w:cs="Arial"/>
            </w:rPr>
            <w:t>3.3 桥接模式（GOF模式）</w:t>
          </w:r>
          <w:r>
            <w:tab/>
          </w:r>
          <w:r>
            <w:fldChar w:fldCharType="begin"/>
          </w:r>
          <w:r>
            <w:instrText xml:space="preserve"> PAGEREF _Toc1494881902 \h </w:instrText>
          </w:r>
          <w:r>
            <w:fldChar w:fldCharType="separate"/>
          </w:r>
          <w:r>
            <w:t>14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_Toc1068940661 </w:instrText>
          </w:r>
          <w:r>
            <w:rPr>
              <w:rFonts w:ascii="Arial" w:hAnsi="Arial" w:eastAsia="等线" w:cs="Arial"/>
            </w:rPr>
            <w:fldChar w:fldCharType="separate"/>
          </w:r>
          <w:r>
            <w:rPr>
              <w:rFonts w:ascii="Arial" w:hAnsi="Arial" w:eastAsia="等线" w:cs="Arial"/>
            </w:rPr>
            <w:t>3.3.1 实现描述</w:t>
          </w:r>
          <w:r>
            <w:tab/>
          </w:r>
          <w:r>
            <w:fldChar w:fldCharType="begin"/>
          </w:r>
          <w:r>
            <w:instrText xml:space="preserve"> PAGEREF _Toc1068940661 \h </w:instrText>
          </w:r>
          <w:r>
            <w:fldChar w:fldCharType="separate"/>
          </w:r>
          <w:r>
            <w:t>14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_Toc1984982272 </w:instrText>
          </w:r>
          <w:r>
            <w:rPr>
              <w:rFonts w:ascii="Arial" w:hAnsi="Arial" w:eastAsia="等线" w:cs="Arial"/>
            </w:rPr>
            <w:fldChar w:fldCharType="separate"/>
          </w:r>
          <w:r>
            <w:rPr>
              <w:rFonts w:ascii="Arial" w:hAnsi="Arial" w:eastAsia="等线" w:cs="Arial"/>
            </w:rPr>
            <w:t>3.3.2 类图</w:t>
          </w:r>
          <w:r>
            <w:tab/>
          </w:r>
          <w:r>
            <w:fldChar w:fldCharType="begin"/>
          </w:r>
          <w:r>
            <w:instrText xml:space="preserve"> PAGEREF _Toc1984982272 \h </w:instrText>
          </w:r>
          <w:r>
            <w:fldChar w:fldCharType="separate"/>
          </w:r>
          <w:r>
            <w:t>15</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_Toc438589359 </w:instrText>
          </w:r>
          <w:r>
            <w:rPr>
              <w:rFonts w:ascii="Arial" w:hAnsi="Arial" w:eastAsia="等线" w:cs="Arial"/>
            </w:rPr>
            <w:fldChar w:fldCharType="separate"/>
          </w:r>
          <w:r>
            <w:rPr>
              <w:rFonts w:ascii="Arial" w:hAnsi="Arial" w:eastAsia="等线" w:cs="Arial"/>
            </w:rPr>
            <w:t>3.3.3 代价分析</w:t>
          </w:r>
          <w:r>
            <w:tab/>
          </w:r>
          <w:r>
            <w:fldChar w:fldCharType="begin"/>
          </w:r>
          <w:r>
            <w:instrText xml:space="preserve"> PAGEREF _Toc438589359 \h </w:instrText>
          </w:r>
          <w:r>
            <w:fldChar w:fldCharType="separate"/>
          </w:r>
          <w:r>
            <w:t>15</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_Toc1207480209 </w:instrText>
          </w:r>
          <w:r>
            <w:rPr>
              <w:rFonts w:ascii="Arial" w:hAnsi="Arial" w:eastAsia="等线" w:cs="Arial"/>
            </w:rPr>
            <w:fldChar w:fldCharType="separate"/>
          </w:r>
          <w:r>
            <w:rPr>
              <w:rFonts w:ascii="Arial" w:hAnsi="Arial" w:eastAsia="等线" w:cs="Arial"/>
            </w:rPr>
            <w:t>3.4 建造者模式（GOF模式）</w:t>
          </w:r>
          <w:r>
            <w:tab/>
          </w:r>
          <w:r>
            <w:fldChar w:fldCharType="begin"/>
          </w:r>
          <w:r>
            <w:instrText xml:space="preserve"> PAGEREF _Toc1207480209 \h </w:instrText>
          </w:r>
          <w:r>
            <w:fldChar w:fldCharType="separate"/>
          </w:r>
          <w:r>
            <w:t>16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_Toc399408513 </w:instrText>
          </w:r>
          <w:r>
            <w:rPr>
              <w:rFonts w:ascii="Arial" w:hAnsi="Arial" w:eastAsia="等线" w:cs="Arial"/>
            </w:rPr>
            <w:fldChar w:fldCharType="separate"/>
          </w:r>
          <w:r>
            <w:rPr>
              <w:rFonts w:ascii="Arial" w:hAnsi="Arial" w:eastAsia="等线" w:cs="Arial"/>
            </w:rPr>
            <w:t>3.4.1 实现描述</w:t>
          </w:r>
          <w:r>
            <w:tab/>
          </w:r>
          <w:r>
            <w:fldChar w:fldCharType="begin"/>
          </w:r>
          <w:r>
            <w:instrText xml:space="preserve"> PAGEREF _Toc399408513 \h </w:instrText>
          </w:r>
          <w:r>
            <w:fldChar w:fldCharType="separate"/>
          </w:r>
          <w:r>
            <w:t>16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_Toc1972481116 </w:instrText>
          </w:r>
          <w:r>
            <w:rPr>
              <w:rFonts w:ascii="Arial" w:hAnsi="Arial" w:eastAsia="等线" w:cs="Arial"/>
            </w:rPr>
            <w:fldChar w:fldCharType="separate"/>
          </w:r>
          <w:r>
            <w:rPr>
              <w:rFonts w:ascii="Arial" w:hAnsi="Arial" w:eastAsia="等线" w:cs="Arial"/>
            </w:rPr>
            <w:t>3.4.2 类图</w:t>
          </w:r>
          <w:r>
            <w:tab/>
          </w:r>
          <w:r>
            <w:fldChar w:fldCharType="begin"/>
          </w:r>
          <w:r>
            <w:instrText xml:space="preserve"> PAGEREF _Toc1972481116 \h </w:instrText>
          </w:r>
          <w:r>
            <w:fldChar w:fldCharType="separate"/>
          </w:r>
          <w:r>
            <w:t>17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_Toc785057873 </w:instrText>
          </w:r>
          <w:r>
            <w:rPr>
              <w:rFonts w:ascii="Arial" w:hAnsi="Arial" w:eastAsia="等线" w:cs="Arial"/>
            </w:rPr>
            <w:fldChar w:fldCharType="separate"/>
          </w:r>
          <w:r>
            <w:rPr>
              <w:rFonts w:ascii="Arial" w:hAnsi="Arial" w:eastAsia="等线" w:cs="Arial"/>
            </w:rPr>
            <w:t>3.4.3 代价分析</w:t>
          </w:r>
          <w:r>
            <w:tab/>
          </w:r>
          <w:r>
            <w:fldChar w:fldCharType="begin"/>
          </w:r>
          <w:r>
            <w:instrText xml:space="preserve"> PAGEREF _Toc785057873 \h </w:instrText>
          </w:r>
          <w:r>
            <w:fldChar w:fldCharType="separate"/>
          </w:r>
          <w:r>
            <w:t>17</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_Toc328144343 </w:instrText>
          </w:r>
          <w:r>
            <w:rPr>
              <w:rFonts w:ascii="Arial" w:hAnsi="Arial" w:eastAsia="等线" w:cs="Arial"/>
            </w:rPr>
            <w:fldChar w:fldCharType="separate"/>
          </w:r>
          <w:r>
            <w:rPr>
              <w:rFonts w:ascii="Arial" w:hAnsi="Arial" w:eastAsia="等线" w:cs="Arial"/>
            </w:rPr>
            <w:t>3.5 责任链模式（GOF模式）</w:t>
          </w:r>
          <w:r>
            <w:tab/>
          </w:r>
          <w:r>
            <w:fldChar w:fldCharType="begin"/>
          </w:r>
          <w:r>
            <w:instrText xml:space="preserve"> PAGEREF _Toc328144343 \h </w:instrText>
          </w:r>
          <w:r>
            <w:fldChar w:fldCharType="separate"/>
          </w:r>
          <w:r>
            <w:t>18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_Toc383967305 </w:instrText>
          </w:r>
          <w:r>
            <w:rPr>
              <w:rFonts w:ascii="Arial" w:hAnsi="Arial" w:eastAsia="等线" w:cs="Arial"/>
            </w:rPr>
            <w:fldChar w:fldCharType="separate"/>
          </w:r>
          <w:r>
            <w:rPr>
              <w:rFonts w:ascii="Arial" w:hAnsi="Arial" w:eastAsia="等线" w:cs="Arial"/>
            </w:rPr>
            <w:t>3.6.1 实现描述</w:t>
          </w:r>
          <w:r>
            <w:tab/>
          </w:r>
          <w:r>
            <w:fldChar w:fldCharType="begin"/>
          </w:r>
          <w:r>
            <w:instrText xml:space="preserve"> PAGEREF _Toc383967305 \h </w:instrText>
          </w:r>
          <w:r>
            <w:fldChar w:fldCharType="separate"/>
          </w:r>
          <w:r>
            <w:t>18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_Toc150135900 </w:instrText>
          </w:r>
          <w:r>
            <w:rPr>
              <w:rFonts w:ascii="Arial" w:hAnsi="Arial" w:eastAsia="等线" w:cs="Arial"/>
            </w:rPr>
            <w:fldChar w:fldCharType="separate"/>
          </w:r>
          <w:r>
            <w:rPr>
              <w:rFonts w:ascii="Arial" w:hAnsi="Arial" w:eastAsia="等线" w:cs="Arial"/>
            </w:rPr>
            <w:t>3.6.2 类图</w:t>
          </w:r>
          <w:r>
            <w:tab/>
          </w:r>
          <w:r>
            <w:fldChar w:fldCharType="begin"/>
          </w:r>
          <w:r>
            <w:instrText xml:space="preserve"> PAGEREF _Toc150135900 \h </w:instrText>
          </w:r>
          <w:r>
            <w:fldChar w:fldCharType="separate"/>
          </w:r>
          <w:r>
            <w:t>19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_Toc40786075 </w:instrText>
          </w:r>
          <w:r>
            <w:rPr>
              <w:rFonts w:ascii="Arial" w:hAnsi="Arial" w:eastAsia="等线" w:cs="Arial"/>
            </w:rPr>
            <w:fldChar w:fldCharType="separate"/>
          </w:r>
          <w:r>
            <w:rPr>
              <w:rFonts w:ascii="Arial" w:hAnsi="Arial" w:eastAsia="等线" w:cs="Arial"/>
            </w:rPr>
            <w:t>3.6.3 代价分析</w:t>
          </w:r>
          <w:r>
            <w:tab/>
          </w:r>
          <w:r>
            <w:fldChar w:fldCharType="begin"/>
          </w:r>
          <w:r>
            <w:instrText xml:space="preserve"> PAGEREF _Toc40786075 \h </w:instrText>
          </w:r>
          <w:r>
            <w:fldChar w:fldCharType="separate"/>
          </w:r>
          <w:r>
            <w:t>19</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_Toc444279132 </w:instrText>
          </w:r>
          <w:r>
            <w:rPr>
              <w:rFonts w:ascii="Arial" w:hAnsi="Arial" w:eastAsia="等线" w:cs="Arial"/>
            </w:rPr>
            <w:fldChar w:fldCharType="separate"/>
          </w:r>
          <w:r>
            <w:rPr>
              <w:rFonts w:ascii="Arial" w:hAnsi="Arial" w:eastAsia="等线" w:cs="Arial"/>
            </w:rPr>
            <w:t>3.6 命令模式（GOF模式）</w:t>
          </w:r>
          <w:r>
            <w:tab/>
          </w:r>
          <w:r>
            <w:fldChar w:fldCharType="begin"/>
          </w:r>
          <w:r>
            <w:instrText xml:space="preserve"> PAGEREF _Toc444279132 \h </w:instrText>
          </w:r>
          <w:r>
            <w:fldChar w:fldCharType="separate"/>
          </w:r>
          <w:r>
            <w:t>20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_Toc198730905 </w:instrText>
          </w:r>
          <w:r>
            <w:rPr>
              <w:rFonts w:ascii="Arial" w:hAnsi="Arial" w:eastAsia="等线" w:cs="Arial"/>
            </w:rPr>
            <w:fldChar w:fldCharType="separate"/>
          </w:r>
          <w:r>
            <w:rPr>
              <w:rFonts w:ascii="Arial" w:hAnsi="Arial" w:eastAsia="等线" w:cs="Arial"/>
            </w:rPr>
            <w:t>3.6.1实现描述</w:t>
          </w:r>
          <w:r>
            <w:tab/>
          </w:r>
          <w:r>
            <w:fldChar w:fldCharType="begin"/>
          </w:r>
          <w:r>
            <w:instrText xml:space="preserve"> PAGEREF _Toc198730905 \h </w:instrText>
          </w:r>
          <w:r>
            <w:fldChar w:fldCharType="separate"/>
          </w:r>
          <w:r>
            <w:t>20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_Toc733249250 </w:instrText>
          </w:r>
          <w:r>
            <w:rPr>
              <w:rFonts w:ascii="Arial" w:hAnsi="Arial" w:eastAsia="等线" w:cs="Arial"/>
            </w:rPr>
            <w:fldChar w:fldCharType="separate"/>
          </w:r>
          <w:r>
            <w:rPr>
              <w:rFonts w:ascii="Arial" w:hAnsi="Arial" w:eastAsia="等线" w:cs="Arial"/>
            </w:rPr>
            <w:t>3.6.2类图</w:t>
          </w:r>
          <w:r>
            <w:tab/>
          </w:r>
          <w:r>
            <w:fldChar w:fldCharType="begin"/>
          </w:r>
          <w:r>
            <w:instrText xml:space="preserve"> PAGEREF _Toc733249250 \h </w:instrText>
          </w:r>
          <w:r>
            <w:fldChar w:fldCharType="separate"/>
          </w:r>
          <w:r>
            <w:t>21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_Toc1458978264 </w:instrText>
          </w:r>
          <w:r>
            <w:rPr>
              <w:rFonts w:ascii="Arial" w:hAnsi="Arial" w:eastAsia="等线" w:cs="Arial"/>
            </w:rPr>
            <w:fldChar w:fldCharType="separate"/>
          </w:r>
          <w:r>
            <w:rPr>
              <w:rFonts w:ascii="Arial" w:hAnsi="Arial" w:eastAsia="等线" w:cs="Arial"/>
            </w:rPr>
            <w:t>3.6.3 代价分析</w:t>
          </w:r>
          <w:r>
            <w:tab/>
          </w:r>
          <w:r>
            <w:fldChar w:fldCharType="begin"/>
          </w:r>
          <w:r>
            <w:instrText xml:space="preserve"> PAGEREF _Toc1458978264 \h </w:instrText>
          </w:r>
          <w:r>
            <w:fldChar w:fldCharType="separate"/>
          </w:r>
          <w:r>
            <w:t>22</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_Toc1079401602 </w:instrText>
          </w:r>
          <w:r>
            <w:rPr>
              <w:rFonts w:ascii="Arial" w:hAnsi="Arial" w:eastAsia="等线" w:cs="Arial"/>
            </w:rPr>
            <w:fldChar w:fldCharType="separate"/>
          </w:r>
          <w:r>
            <w:rPr>
              <w:rFonts w:ascii="Arial" w:hAnsi="Arial" w:eastAsia="等线" w:cs="Arial"/>
            </w:rPr>
            <w:t>3.7 组合模式（GOF模式）</w:t>
          </w:r>
          <w:r>
            <w:tab/>
          </w:r>
          <w:r>
            <w:fldChar w:fldCharType="begin"/>
          </w:r>
          <w:r>
            <w:instrText xml:space="preserve"> PAGEREF _Toc1079401602 \h </w:instrText>
          </w:r>
          <w:r>
            <w:fldChar w:fldCharType="separate"/>
          </w:r>
          <w:r>
            <w:t>22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_Toc1708358605 </w:instrText>
          </w:r>
          <w:r>
            <w:rPr>
              <w:rFonts w:ascii="Arial" w:hAnsi="Arial" w:eastAsia="等线" w:cs="Arial"/>
            </w:rPr>
            <w:fldChar w:fldCharType="separate"/>
          </w:r>
          <w:r>
            <w:rPr>
              <w:rFonts w:ascii="Arial" w:hAnsi="Arial" w:eastAsia="等线" w:cs="Arial"/>
            </w:rPr>
            <w:t>3.7.1 实现描述</w:t>
          </w:r>
          <w:r>
            <w:tab/>
          </w:r>
          <w:r>
            <w:fldChar w:fldCharType="begin"/>
          </w:r>
          <w:r>
            <w:instrText xml:space="preserve"> PAGEREF _Toc1708358605 \h </w:instrText>
          </w:r>
          <w:r>
            <w:fldChar w:fldCharType="separate"/>
          </w:r>
          <w:r>
            <w:t>22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_Toc526713845 </w:instrText>
          </w:r>
          <w:r>
            <w:rPr>
              <w:rFonts w:ascii="Arial" w:hAnsi="Arial" w:eastAsia="等线" w:cs="Arial"/>
            </w:rPr>
            <w:fldChar w:fldCharType="separate"/>
          </w:r>
          <w:r>
            <w:rPr>
              <w:rFonts w:ascii="Arial" w:hAnsi="Arial" w:eastAsia="等线" w:cs="Arial"/>
            </w:rPr>
            <w:t>3.7.2 类图</w:t>
          </w:r>
          <w:r>
            <w:tab/>
          </w:r>
          <w:r>
            <w:fldChar w:fldCharType="begin"/>
          </w:r>
          <w:r>
            <w:instrText xml:space="preserve"> PAGEREF _Toc526713845 \h </w:instrText>
          </w:r>
          <w:r>
            <w:fldChar w:fldCharType="separate"/>
          </w:r>
          <w:r>
            <w:t>23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_Toc551999981 </w:instrText>
          </w:r>
          <w:r>
            <w:rPr>
              <w:rFonts w:ascii="Arial" w:hAnsi="Arial" w:eastAsia="等线" w:cs="Arial"/>
            </w:rPr>
            <w:fldChar w:fldCharType="separate"/>
          </w:r>
          <w:r>
            <w:rPr>
              <w:rFonts w:ascii="Arial" w:hAnsi="Arial" w:eastAsia="等线" w:cs="Arial"/>
            </w:rPr>
            <w:t>3.7.3 代价分析</w:t>
          </w:r>
          <w:r>
            <w:tab/>
          </w:r>
          <w:r>
            <w:fldChar w:fldCharType="begin"/>
          </w:r>
          <w:r>
            <w:instrText xml:space="preserve"> PAGEREF _Toc551999981 \h </w:instrText>
          </w:r>
          <w:r>
            <w:fldChar w:fldCharType="separate"/>
          </w:r>
          <w:r>
            <w:t>23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_Toc334325627 </w:instrText>
          </w:r>
          <w:r>
            <w:rPr>
              <w:rFonts w:ascii="Arial" w:hAnsi="Arial" w:eastAsia="等线" w:cs="Arial"/>
            </w:rPr>
            <w:fldChar w:fldCharType="separate"/>
          </w:r>
          <w:r>
            <w:rPr>
              <w:rFonts w:ascii="Arial" w:hAnsi="Arial" w:eastAsia="等线" w:cs="Arial"/>
            </w:rPr>
            <w:t>3.8 数据访问对象模式（架构模式）</w:t>
          </w:r>
          <w:r>
            <w:tab/>
          </w:r>
          <w:r>
            <w:fldChar w:fldCharType="begin"/>
          </w:r>
          <w:r>
            <w:instrText xml:space="preserve"> PAGEREF _Toc334325627 \h </w:instrText>
          </w:r>
          <w:r>
            <w:fldChar w:fldCharType="separate"/>
          </w:r>
          <w:r>
            <w:t>24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_Toc1193592437 </w:instrText>
          </w:r>
          <w:r>
            <w:rPr>
              <w:rFonts w:ascii="Arial" w:hAnsi="Arial" w:eastAsia="等线" w:cs="Arial"/>
            </w:rPr>
            <w:fldChar w:fldCharType="separate"/>
          </w:r>
          <w:r>
            <w:rPr>
              <w:rFonts w:ascii="Arial" w:hAnsi="Arial" w:eastAsia="等线" w:cs="Arial"/>
            </w:rPr>
            <w:t>3.8.1 实现描述</w:t>
          </w:r>
          <w:r>
            <w:tab/>
          </w:r>
          <w:r>
            <w:fldChar w:fldCharType="begin"/>
          </w:r>
          <w:r>
            <w:instrText xml:space="preserve"> PAGEREF _Toc1193592437 \h </w:instrText>
          </w:r>
          <w:r>
            <w:fldChar w:fldCharType="separate"/>
          </w:r>
          <w:r>
            <w:t>24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_Toc1063342032 </w:instrText>
          </w:r>
          <w:r>
            <w:rPr>
              <w:rFonts w:ascii="Arial" w:hAnsi="Arial" w:eastAsia="等线" w:cs="Arial"/>
            </w:rPr>
            <w:fldChar w:fldCharType="separate"/>
          </w:r>
          <w:r>
            <w:rPr>
              <w:rFonts w:ascii="Arial" w:hAnsi="Arial" w:eastAsia="等线" w:cs="Arial"/>
            </w:rPr>
            <w:t>3.8.2 类图</w:t>
          </w:r>
          <w:r>
            <w:tab/>
          </w:r>
          <w:r>
            <w:fldChar w:fldCharType="begin"/>
          </w:r>
          <w:r>
            <w:instrText xml:space="preserve"> PAGEREF _Toc1063342032 \h </w:instrText>
          </w:r>
          <w:r>
            <w:fldChar w:fldCharType="separate"/>
          </w:r>
          <w:r>
            <w:t>25</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_Toc230621490 </w:instrText>
          </w:r>
          <w:r>
            <w:rPr>
              <w:rFonts w:ascii="Arial" w:hAnsi="Arial" w:eastAsia="等线" w:cs="Arial"/>
            </w:rPr>
            <w:fldChar w:fldCharType="separate"/>
          </w:r>
          <w:r>
            <w:rPr>
              <w:rFonts w:ascii="Arial" w:hAnsi="Arial" w:eastAsia="等线" w:cs="Arial"/>
            </w:rPr>
            <w:t>3.8.3 代价分析</w:t>
          </w:r>
          <w:r>
            <w:tab/>
          </w:r>
          <w:r>
            <w:fldChar w:fldCharType="begin"/>
          </w:r>
          <w:r>
            <w:instrText xml:space="preserve"> PAGEREF _Toc230621490 \h </w:instrText>
          </w:r>
          <w:r>
            <w:fldChar w:fldCharType="separate"/>
          </w:r>
          <w:r>
            <w:t>25</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_Toc1994883242 </w:instrText>
          </w:r>
          <w:r>
            <w:rPr>
              <w:rFonts w:ascii="Arial" w:hAnsi="Arial" w:eastAsia="等线" w:cs="Arial"/>
            </w:rPr>
            <w:fldChar w:fldCharType="separate"/>
          </w:r>
          <w:r>
            <w:rPr>
              <w:rFonts w:ascii="Arial" w:hAnsi="Arial" w:eastAsia="等线" w:cs="Arial"/>
            </w:rPr>
            <w:t>3.8.4 出处</w:t>
          </w:r>
          <w:r>
            <w:tab/>
          </w:r>
          <w:r>
            <w:fldChar w:fldCharType="begin"/>
          </w:r>
          <w:r>
            <w:instrText xml:space="preserve"> PAGEREF _Toc1994883242 \h </w:instrText>
          </w:r>
          <w:r>
            <w:fldChar w:fldCharType="separate"/>
          </w:r>
          <w:r>
            <w:t>26</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_Toc1487951330 </w:instrText>
          </w:r>
          <w:r>
            <w:rPr>
              <w:rFonts w:ascii="Arial" w:hAnsi="Arial" w:eastAsia="等线" w:cs="Arial"/>
            </w:rPr>
            <w:fldChar w:fldCharType="separate"/>
          </w:r>
          <w:r>
            <w:rPr>
              <w:rFonts w:ascii="Arial" w:hAnsi="Arial" w:eastAsia="等线" w:cs="Arial"/>
            </w:rPr>
            <w:t>3.9 装饰器模式（GOF模式）</w:t>
          </w:r>
          <w:r>
            <w:tab/>
          </w:r>
          <w:r>
            <w:fldChar w:fldCharType="begin"/>
          </w:r>
          <w:r>
            <w:instrText xml:space="preserve"> PAGEREF _Toc1487951330 \h </w:instrText>
          </w:r>
          <w:r>
            <w:fldChar w:fldCharType="separate"/>
          </w:r>
          <w:r>
            <w:t>26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_Toc550933995 </w:instrText>
          </w:r>
          <w:r>
            <w:rPr>
              <w:rFonts w:ascii="Arial" w:hAnsi="Arial" w:eastAsia="等线" w:cs="Arial"/>
            </w:rPr>
            <w:fldChar w:fldCharType="separate"/>
          </w:r>
          <w:r>
            <w:rPr>
              <w:rFonts w:ascii="Arial" w:hAnsi="Arial" w:eastAsia="等线" w:cs="Arial"/>
            </w:rPr>
            <w:t>3.9.1 实现描述</w:t>
          </w:r>
          <w:r>
            <w:tab/>
          </w:r>
          <w:r>
            <w:fldChar w:fldCharType="begin"/>
          </w:r>
          <w:r>
            <w:instrText xml:space="preserve"> PAGEREF _Toc550933995 \h </w:instrText>
          </w:r>
          <w:r>
            <w:fldChar w:fldCharType="separate"/>
          </w:r>
          <w:r>
            <w:t>26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_Toc1745651748 </w:instrText>
          </w:r>
          <w:r>
            <w:rPr>
              <w:rFonts w:ascii="Arial" w:hAnsi="Arial" w:eastAsia="等线" w:cs="Arial"/>
            </w:rPr>
            <w:fldChar w:fldCharType="separate"/>
          </w:r>
          <w:r>
            <w:rPr>
              <w:rFonts w:ascii="Arial" w:hAnsi="Arial" w:eastAsia="等线" w:cs="Arial"/>
            </w:rPr>
            <w:t>3.9.2 类图</w:t>
          </w:r>
          <w:r>
            <w:tab/>
          </w:r>
          <w:r>
            <w:fldChar w:fldCharType="begin"/>
          </w:r>
          <w:r>
            <w:instrText xml:space="preserve"> PAGEREF _Toc1745651748 \h </w:instrText>
          </w:r>
          <w:r>
            <w:fldChar w:fldCharType="separate"/>
          </w:r>
          <w:r>
            <w:t>27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_Toc247343322 </w:instrText>
          </w:r>
          <w:r>
            <w:rPr>
              <w:rFonts w:ascii="Arial" w:hAnsi="Arial" w:eastAsia="等线" w:cs="Arial"/>
            </w:rPr>
            <w:fldChar w:fldCharType="separate"/>
          </w:r>
          <w:r>
            <w:rPr>
              <w:rFonts w:ascii="Arial" w:hAnsi="Arial" w:eastAsia="等线" w:cs="Arial"/>
            </w:rPr>
            <w:t>3.9.3 代价分析</w:t>
          </w:r>
          <w:r>
            <w:tab/>
          </w:r>
          <w:r>
            <w:fldChar w:fldCharType="begin"/>
          </w:r>
          <w:r>
            <w:instrText xml:space="preserve"> PAGEREF _Toc247343322 \h </w:instrText>
          </w:r>
          <w:r>
            <w:fldChar w:fldCharType="separate"/>
          </w:r>
          <w:r>
            <w:t>27</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_Toc1718355909 </w:instrText>
          </w:r>
          <w:r>
            <w:rPr>
              <w:rFonts w:ascii="Arial" w:hAnsi="Arial" w:eastAsia="等线" w:cs="Arial"/>
            </w:rPr>
            <w:fldChar w:fldCharType="separate"/>
          </w:r>
          <w:r>
            <w:rPr>
              <w:rFonts w:ascii="Arial" w:hAnsi="Arial" w:eastAsia="等线" w:cs="Arial"/>
            </w:rPr>
            <w:t>3.10 外观模式（GOF模式）</w:t>
          </w:r>
          <w:r>
            <w:tab/>
          </w:r>
          <w:r>
            <w:fldChar w:fldCharType="begin"/>
          </w:r>
          <w:r>
            <w:instrText xml:space="preserve"> PAGEREF _Toc1718355909 \h </w:instrText>
          </w:r>
          <w:r>
            <w:fldChar w:fldCharType="separate"/>
          </w:r>
          <w:r>
            <w:t>27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_Toc1047677707 </w:instrText>
          </w:r>
          <w:r>
            <w:rPr>
              <w:rFonts w:ascii="Arial" w:hAnsi="Arial" w:eastAsia="等线" w:cs="Arial"/>
            </w:rPr>
            <w:fldChar w:fldCharType="separate"/>
          </w:r>
          <w:r>
            <w:rPr>
              <w:rFonts w:ascii="Arial" w:hAnsi="Arial" w:eastAsia="等线" w:cs="Arial"/>
            </w:rPr>
            <w:t>3.10.1 实现描述</w:t>
          </w:r>
          <w:r>
            <w:tab/>
          </w:r>
          <w:r>
            <w:fldChar w:fldCharType="begin"/>
          </w:r>
          <w:r>
            <w:instrText xml:space="preserve"> PAGEREF _Toc1047677707 \h </w:instrText>
          </w:r>
          <w:r>
            <w:fldChar w:fldCharType="separate"/>
          </w:r>
          <w:r>
            <w:t>27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_Toc1100799796 </w:instrText>
          </w:r>
          <w:r>
            <w:rPr>
              <w:rFonts w:ascii="Arial" w:hAnsi="Arial" w:eastAsia="等线" w:cs="Arial"/>
            </w:rPr>
            <w:fldChar w:fldCharType="separate"/>
          </w:r>
          <w:r>
            <w:rPr>
              <w:rFonts w:ascii="Arial" w:hAnsi="Arial" w:eastAsia="等线" w:cs="Arial"/>
            </w:rPr>
            <w:t>3.10.2 类图</w:t>
          </w:r>
          <w:r>
            <w:tab/>
          </w:r>
          <w:r>
            <w:fldChar w:fldCharType="begin"/>
          </w:r>
          <w:r>
            <w:instrText xml:space="preserve"> PAGEREF _Toc1100799796 \h </w:instrText>
          </w:r>
          <w:r>
            <w:fldChar w:fldCharType="separate"/>
          </w:r>
          <w:r>
            <w:t>29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_Toc570552467 </w:instrText>
          </w:r>
          <w:r>
            <w:rPr>
              <w:rFonts w:ascii="Arial" w:hAnsi="Arial" w:eastAsia="等线" w:cs="Arial"/>
            </w:rPr>
            <w:fldChar w:fldCharType="separate"/>
          </w:r>
          <w:r>
            <w:rPr>
              <w:rFonts w:ascii="Arial" w:hAnsi="Arial" w:eastAsia="等线" w:cs="Arial"/>
            </w:rPr>
            <w:t>3.10.3 代价分析</w:t>
          </w:r>
          <w:r>
            <w:tab/>
          </w:r>
          <w:r>
            <w:fldChar w:fldCharType="begin"/>
          </w:r>
          <w:r>
            <w:instrText xml:space="preserve"> PAGEREF _Toc570552467 \h </w:instrText>
          </w:r>
          <w:r>
            <w:fldChar w:fldCharType="separate"/>
          </w:r>
          <w:r>
            <w:t>29</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_Toc760829014 </w:instrText>
          </w:r>
          <w:r>
            <w:rPr>
              <w:rFonts w:ascii="Arial" w:hAnsi="Arial" w:eastAsia="等线" w:cs="Arial"/>
            </w:rPr>
            <w:fldChar w:fldCharType="separate"/>
          </w:r>
          <w:r>
            <w:rPr>
              <w:rFonts w:ascii="Arial" w:hAnsi="Arial" w:eastAsia="等线" w:cs="Arial"/>
            </w:rPr>
            <w:t>3.11 工厂方法模式（GOF模式）</w:t>
          </w:r>
          <w:r>
            <w:tab/>
          </w:r>
          <w:r>
            <w:fldChar w:fldCharType="begin"/>
          </w:r>
          <w:r>
            <w:instrText xml:space="preserve"> PAGEREF _Toc760829014 \h </w:instrText>
          </w:r>
          <w:r>
            <w:fldChar w:fldCharType="separate"/>
          </w:r>
          <w:r>
            <w:t>30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_Toc1135604060 </w:instrText>
          </w:r>
          <w:r>
            <w:rPr>
              <w:rFonts w:ascii="Arial" w:hAnsi="Arial" w:eastAsia="等线" w:cs="Arial"/>
            </w:rPr>
            <w:fldChar w:fldCharType="separate"/>
          </w:r>
          <w:r>
            <w:rPr>
              <w:rFonts w:ascii="Arial" w:hAnsi="Arial" w:eastAsia="等线" w:cs="Arial"/>
            </w:rPr>
            <w:t>3.11.1 实现描述</w:t>
          </w:r>
          <w:r>
            <w:tab/>
          </w:r>
          <w:r>
            <w:fldChar w:fldCharType="begin"/>
          </w:r>
          <w:r>
            <w:instrText xml:space="preserve"> PAGEREF _Toc1135604060 \h </w:instrText>
          </w:r>
          <w:r>
            <w:fldChar w:fldCharType="separate"/>
          </w:r>
          <w:r>
            <w:t>30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_Toc1410265531 </w:instrText>
          </w:r>
          <w:r>
            <w:rPr>
              <w:rFonts w:ascii="Arial" w:hAnsi="Arial" w:eastAsia="等线" w:cs="Arial"/>
            </w:rPr>
            <w:fldChar w:fldCharType="separate"/>
          </w:r>
          <w:r>
            <w:rPr>
              <w:rFonts w:ascii="Arial" w:hAnsi="Arial" w:eastAsia="等线" w:cs="Arial"/>
            </w:rPr>
            <w:t>3.11.2 类图</w:t>
          </w:r>
          <w:r>
            <w:tab/>
          </w:r>
          <w:r>
            <w:fldChar w:fldCharType="begin"/>
          </w:r>
          <w:r>
            <w:instrText xml:space="preserve"> PAGEREF _Toc1410265531 \h </w:instrText>
          </w:r>
          <w:r>
            <w:fldChar w:fldCharType="separate"/>
          </w:r>
          <w:r>
            <w:t>31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_Toc555767578 </w:instrText>
          </w:r>
          <w:r>
            <w:rPr>
              <w:rFonts w:ascii="Arial" w:hAnsi="Arial" w:eastAsia="等线" w:cs="Arial"/>
            </w:rPr>
            <w:fldChar w:fldCharType="separate"/>
          </w:r>
          <w:r>
            <w:rPr>
              <w:rFonts w:ascii="Arial" w:hAnsi="Arial" w:eastAsia="等线" w:cs="Arial"/>
            </w:rPr>
            <w:t>3.11.3 代价分析</w:t>
          </w:r>
          <w:r>
            <w:tab/>
          </w:r>
          <w:r>
            <w:fldChar w:fldCharType="begin"/>
          </w:r>
          <w:r>
            <w:instrText xml:space="preserve"> PAGEREF _Toc555767578 \h </w:instrText>
          </w:r>
          <w:r>
            <w:fldChar w:fldCharType="separate"/>
          </w:r>
          <w:r>
            <w:t>31</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_Toc1379302643 </w:instrText>
          </w:r>
          <w:r>
            <w:rPr>
              <w:rFonts w:ascii="Arial" w:hAnsi="Arial" w:eastAsia="等线" w:cs="Arial"/>
            </w:rPr>
            <w:fldChar w:fldCharType="separate"/>
          </w:r>
          <w:r>
            <w:rPr>
              <w:rFonts w:ascii="Arial" w:hAnsi="Arial" w:eastAsia="等线" w:cs="Arial"/>
            </w:rPr>
            <w:t>3.12 过滤器模式（其他模式）</w:t>
          </w:r>
          <w:r>
            <w:tab/>
          </w:r>
          <w:r>
            <w:fldChar w:fldCharType="begin"/>
          </w:r>
          <w:r>
            <w:instrText xml:space="preserve"> PAGEREF _Toc1379302643 \h </w:instrText>
          </w:r>
          <w:r>
            <w:fldChar w:fldCharType="separate"/>
          </w:r>
          <w:r>
            <w:t>32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_Toc2001035183 </w:instrText>
          </w:r>
          <w:r>
            <w:rPr>
              <w:rFonts w:ascii="Arial" w:hAnsi="Arial" w:eastAsia="等线" w:cs="Arial"/>
            </w:rPr>
            <w:fldChar w:fldCharType="separate"/>
          </w:r>
          <w:r>
            <w:rPr>
              <w:rFonts w:ascii="Arial" w:hAnsi="Arial" w:eastAsia="等线" w:cs="Arial"/>
            </w:rPr>
            <w:t>3.12.1 实现描述</w:t>
          </w:r>
          <w:r>
            <w:tab/>
          </w:r>
          <w:r>
            <w:fldChar w:fldCharType="begin"/>
          </w:r>
          <w:r>
            <w:instrText xml:space="preserve"> PAGEREF _Toc2001035183 \h </w:instrText>
          </w:r>
          <w:r>
            <w:fldChar w:fldCharType="separate"/>
          </w:r>
          <w:r>
            <w:t>32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_Toc1804408661 </w:instrText>
          </w:r>
          <w:r>
            <w:rPr>
              <w:rFonts w:ascii="Arial" w:hAnsi="Arial" w:eastAsia="等线" w:cs="Arial"/>
            </w:rPr>
            <w:fldChar w:fldCharType="separate"/>
          </w:r>
          <w:r>
            <w:rPr>
              <w:rFonts w:ascii="Arial" w:hAnsi="Arial" w:eastAsia="等线" w:cs="Arial"/>
            </w:rPr>
            <w:t>3.12.2 类图</w:t>
          </w:r>
          <w:r>
            <w:tab/>
          </w:r>
          <w:r>
            <w:fldChar w:fldCharType="begin"/>
          </w:r>
          <w:r>
            <w:instrText xml:space="preserve"> PAGEREF _Toc1804408661 \h </w:instrText>
          </w:r>
          <w:r>
            <w:fldChar w:fldCharType="separate"/>
          </w:r>
          <w:r>
            <w:t>32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_Toc2079786140 </w:instrText>
          </w:r>
          <w:r>
            <w:rPr>
              <w:rFonts w:ascii="Arial" w:hAnsi="Arial" w:eastAsia="等线" w:cs="Arial"/>
            </w:rPr>
            <w:fldChar w:fldCharType="separate"/>
          </w:r>
          <w:r>
            <w:rPr>
              <w:rFonts w:ascii="Arial" w:hAnsi="Arial" w:eastAsia="等线" w:cs="Arial"/>
            </w:rPr>
            <w:t>3.12.3 代价分析</w:t>
          </w:r>
          <w:r>
            <w:tab/>
          </w:r>
          <w:r>
            <w:fldChar w:fldCharType="begin"/>
          </w:r>
          <w:r>
            <w:instrText xml:space="preserve"> PAGEREF _Toc2079786140 \h </w:instrText>
          </w:r>
          <w:r>
            <w:fldChar w:fldCharType="separate"/>
          </w:r>
          <w:r>
            <w:t>33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_Toc374332761 </w:instrText>
          </w:r>
          <w:r>
            <w:rPr>
              <w:rFonts w:ascii="Arial" w:hAnsi="Arial" w:eastAsia="等线" w:cs="Arial"/>
            </w:rPr>
            <w:fldChar w:fldCharType="separate"/>
          </w:r>
          <w:r>
            <w:rPr>
              <w:rFonts w:ascii="Arial" w:hAnsi="Arial" w:eastAsia="等线" w:cs="Arial"/>
            </w:rPr>
            <w:t>3.12.4 出处</w:t>
          </w:r>
          <w:r>
            <w:tab/>
          </w:r>
          <w:r>
            <w:fldChar w:fldCharType="begin"/>
          </w:r>
          <w:r>
            <w:instrText xml:space="preserve"> PAGEREF _Toc374332761 \h </w:instrText>
          </w:r>
          <w:r>
            <w:fldChar w:fldCharType="separate"/>
          </w:r>
          <w:r>
            <w:t>33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_Toc1431112064 </w:instrText>
          </w:r>
          <w:r>
            <w:rPr>
              <w:rFonts w:ascii="Arial" w:hAnsi="Arial" w:eastAsia="等线" w:cs="Arial"/>
            </w:rPr>
            <w:fldChar w:fldCharType="separate"/>
          </w:r>
          <w:r>
            <w:rPr>
              <w:rFonts w:ascii="Arial" w:hAnsi="Arial" w:eastAsia="等线" w:cs="Arial"/>
            </w:rPr>
            <w:t>3.13 享元模式（GOF模式）</w:t>
          </w:r>
          <w:r>
            <w:tab/>
          </w:r>
          <w:r>
            <w:fldChar w:fldCharType="begin"/>
          </w:r>
          <w:r>
            <w:instrText xml:space="preserve"> PAGEREF _Toc1431112064 \h </w:instrText>
          </w:r>
          <w:r>
            <w:fldChar w:fldCharType="separate"/>
          </w:r>
          <w:r>
            <w:t>33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_Toc883613248 </w:instrText>
          </w:r>
          <w:r>
            <w:rPr>
              <w:rFonts w:ascii="Arial" w:hAnsi="Arial" w:eastAsia="等线" w:cs="Arial"/>
            </w:rPr>
            <w:fldChar w:fldCharType="separate"/>
          </w:r>
          <w:r>
            <w:rPr>
              <w:rFonts w:ascii="Arial" w:hAnsi="Arial" w:eastAsia="等线" w:cs="Arial"/>
            </w:rPr>
            <w:t>3.13.1 实现描述</w:t>
          </w:r>
          <w:r>
            <w:tab/>
          </w:r>
          <w:r>
            <w:fldChar w:fldCharType="begin"/>
          </w:r>
          <w:r>
            <w:instrText xml:space="preserve"> PAGEREF _Toc883613248 \h </w:instrText>
          </w:r>
          <w:r>
            <w:fldChar w:fldCharType="separate"/>
          </w:r>
          <w:r>
            <w:t>33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_Toc1038440131 </w:instrText>
          </w:r>
          <w:r>
            <w:rPr>
              <w:rFonts w:ascii="Arial" w:hAnsi="Arial" w:eastAsia="等线" w:cs="Arial"/>
            </w:rPr>
            <w:fldChar w:fldCharType="separate"/>
          </w:r>
          <w:r>
            <w:rPr>
              <w:rFonts w:ascii="Arial" w:hAnsi="Arial" w:eastAsia="等线" w:cs="Arial"/>
            </w:rPr>
            <w:t>3.13.2 类图</w:t>
          </w:r>
          <w:r>
            <w:tab/>
          </w:r>
          <w:r>
            <w:fldChar w:fldCharType="begin"/>
          </w:r>
          <w:r>
            <w:instrText xml:space="preserve"> PAGEREF _Toc1038440131 \h </w:instrText>
          </w:r>
          <w:r>
            <w:fldChar w:fldCharType="separate"/>
          </w:r>
          <w:r>
            <w:t>34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_Toc463682548 </w:instrText>
          </w:r>
          <w:r>
            <w:rPr>
              <w:rFonts w:ascii="Arial" w:hAnsi="Arial" w:eastAsia="等线" w:cs="Arial"/>
            </w:rPr>
            <w:fldChar w:fldCharType="separate"/>
          </w:r>
          <w:r>
            <w:rPr>
              <w:rFonts w:ascii="Arial" w:hAnsi="Arial" w:eastAsia="等线" w:cs="Arial"/>
            </w:rPr>
            <w:t>3.13.3 代价分析</w:t>
          </w:r>
          <w:r>
            <w:tab/>
          </w:r>
          <w:r>
            <w:fldChar w:fldCharType="begin"/>
          </w:r>
          <w:r>
            <w:instrText xml:space="preserve"> PAGEREF _Toc463682548 \h </w:instrText>
          </w:r>
          <w:r>
            <w:fldChar w:fldCharType="separate"/>
          </w:r>
          <w:r>
            <w:t>34</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_Toc2041912920 </w:instrText>
          </w:r>
          <w:r>
            <w:rPr>
              <w:rFonts w:ascii="Arial" w:hAnsi="Arial" w:eastAsia="等线" w:cs="Arial"/>
            </w:rPr>
            <w:fldChar w:fldCharType="separate"/>
          </w:r>
          <w:r>
            <w:rPr>
              <w:rFonts w:ascii="Arial" w:hAnsi="Arial" w:eastAsia="等线" w:cs="Arial"/>
            </w:rPr>
            <w:t>3.14 解释器模式（GOF模式）</w:t>
          </w:r>
          <w:r>
            <w:tab/>
          </w:r>
          <w:r>
            <w:fldChar w:fldCharType="begin"/>
          </w:r>
          <w:r>
            <w:instrText xml:space="preserve"> PAGEREF _Toc2041912920 \h </w:instrText>
          </w:r>
          <w:r>
            <w:fldChar w:fldCharType="separate"/>
          </w:r>
          <w:r>
            <w:t>34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_Toc1641767380 </w:instrText>
          </w:r>
          <w:r>
            <w:rPr>
              <w:rFonts w:ascii="Arial" w:hAnsi="Arial" w:eastAsia="等线" w:cs="Arial"/>
            </w:rPr>
            <w:fldChar w:fldCharType="separate"/>
          </w:r>
          <w:r>
            <w:rPr>
              <w:rFonts w:ascii="Arial" w:hAnsi="Arial" w:eastAsia="等线" w:cs="Arial"/>
            </w:rPr>
            <w:t>3.14.1 实现描述</w:t>
          </w:r>
          <w:r>
            <w:tab/>
          </w:r>
          <w:r>
            <w:fldChar w:fldCharType="begin"/>
          </w:r>
          <w:r>
            <w:instrText xml:space="preserve"> PAGEREF _Toc1641767380 \h </w:instrText>
          </w:r>
          <w:r>
            <w:fldChar w:fldCharType="separate"/>
          </w:r>
          <w:r>
            <w:t>34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_Toc166975357 </w:instrText>
          </w:r>
          <w:r>
            <w:rPr>
              <w:rFonts w:ascii="Arial" w:hAnsi="Arial" w:eastAsia="等线" w:cs="Arial"/>
            </w:rPr>
            <w:fldChar w:fldCharType="separate"/>
          </w:r>
          <w:r>
            <w:rPr>
              <w:rFonts w:ascii="Arial" w:hAnsi="Arial" w:eastAsia="等线" w:cs="Arial"/>
            </w:rPr>
            <w:t>3.14.2 类图</w:t>
          </w:r>
          <w:r>
            <w:tab/>
          </w:r>
          <w:r>
            <w:fldChar w:fldCharType="begin"/>
          </w:r>
          <w:r>
            <w:instrText xml:space="preserve"> PAGEREF _Toc166975357 \h </w:instrText>
          </w:r>
          <w:r>
            <w:fldChar w:fldCharType="separate"/>
          </w:r>
          <w:r>
            <w:t>36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_Toc1741182117 </w:instrText>
          </w:r>
          <w:r>
            <w:rPr>
              <w:rFonts w:ascii="Arial" w:hAnsi="Arial" w:eastAsia="等线" w:cs="Arial"/>
            </w:rPr>
            <w:fldChar w:fldCharType="separate"/>
          </w:r>
          <w:r>
            <w:rPr>
              <w:rFonts w:ascii="Arial" w:hAnsi="Arial" w:eastAsia="等线" w:cs="Arial"/>
            </w:rPr>
            <w:t>3.14.3 代价分析</w:t>
          </w:r>
          <w:r>
            <w:tab/>
          </w:r>
          <w:r>
            <w:fldChar w:fldCharType="begin"/>
          </w:r>
          <w:r>
            <w:instrText xml:space="preserve"> PAGEREF _Toc1741182117 \h </w:instrText>
          </w:r>
          <w:r>
            <w:fldChar w:fldCharType="separate"/>
          </w:r>
          <w:r>
            <w:t>36</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_Toc288182750 </w:instrText>
          </w:r>
          <w:r>
            <w:rPr>
              <w:rFonts w:ascii="Arial" w:hAnsi="Arial" w:eastAsia="等线" w:cs="Arial"/>
            </w:rPr>
            <w:fldChar w:fldCharType="separate"/>
          </w:r>
          <w:r>
            <w:rPr>
              <w:rFonts w:ascii="Arial" w:hAnsi="Arial" w:eastAsia="等线" w:cs="Arial"/>
            </w:rPr>
            <w:t>3.15 迭代器模式（GOF模式）</w:t>
          </w:r>
          <w:r>
            <w:tab/>
          </w:r>
          <w:r>
            <w:fldChar w:fldCharType="begin"/>
          </w:r>
          <w:r>
            <w:instrText xml:space="preserve"> PAGEREF _Toc288182750 \h </w:instrText>
          </w:r>
          <w:r>
            <w:fldChar w:fldCharType="separate"/>
          </w:r>
          <w:r>
            <w:t>36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_Toc911855265 </w:instrText>
          </w:r>
          <w:r>
            <w:rPr>
              <w:rFonts w:ascii="Arial" w:hAnsi="Arial" w:eastAsia="等线" w:cs="Arial"/>
            </w:rPr>
            <w:fldChar w:fldCharType="separate"/>
          </w:r>
          <w:r>
            <w:rPr>
              <w:rFonts w:ascii="Arial" w:hAnsi="Arial" w:eastAsia="等线" w:cs="Arial"/>
            </w:rPr>
            <w:t>3.15.1 实现描述</w:t>
          </w:r>
          <w:r>
            <w:tab/>
          </w:r>
          <w:r>
            <w:fldChar w:fldCharType="begin"/>
          </w:r>
          <w:r>
            <w:instrText xml:space="preserve"> PAGEREF _Toc911855265 \h </w:instrText>
          </w:r>
          <w:r>
            <w:fldChar w:fldCharType="separate"/>
          </w:r>
          <w:r>
            <w:t>36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_Toc1108133863 </w:instrText>
          </w:r>
          <w:r>
            <w:rPr>
              <w:rFonts w:ascii="Arial" w:hAnsi="Arial" w:eastAsia="等线" w:cs="Arial"/>
            </w:rPr>
            <w:fldChar w:fldCharType="separate"/>
          </w:r>
          <w:r>
            <w:rPr>
              <w:rFonts w:ascii="Arial" w:hAnsi="Arial" w:eastAsia="等线" w:cs="Arial"/>
            </w:rPr>
            <w:t>3.15.2 类图</w:t>
          </w:r>
          <w:r>
            <w:tab/>
          </w:r>
          <w:r>
            <w:fldChar w:fldCharType="begin"/>
          </w:r>
          <w:r>
            <w:instrText xml:space="preserve"> PAGEREF _Toc1108133863 \h </w:instrText>
          </w:r>
          <w:r>
            <w:fldChar w:fldCharType="separate"/>
          </w:r>
          <w:r>
            <w:t>37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_Toc1427648657 </w:instrText>
          </w:r>
          <w:r>
            <w:rPr>
              <w:rFonts w:ascii="Arial" w:hAnsi="Arial" w:eastAsia="等线" w:cs="Arial"/>
            </w:rPr>
            <w:fldChar w:fldCharType="separate"/>
          </w:r>
          <w:r>
            <w:rPr>
              <w:rFonts w:ascii="Arial" w:hAnsi="Arial" w:eastAsia="等线" w:cs="Arial"/>
            </w:rPr>
            <w:t>3.15.3 代价分析</w:t>
          </w:r>
          <w:r>
            <w:tab/>
          </w:r>
          <w:r>
            <w:fldChar w:fldCharType="begin"/>
          </w:r>
          <w:r>
            <w:instrText xml:space="preserve"> PAGEREF _Toc1427648657 \h </w:instrText>
          </w:r>
          <w:r>
            <w:fldChar w:fldCharType="separate"/>
          </w:r>
          <w:r>
            <w:t>37</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_Toc656190268 </w:instrText>
          </w:r>
          <w:r>
            <w:rPr>
              <w:rFonts w:ascii="Arial" w:hAnsi="Arial" w:eastAsia="等线" w:cs="Arial"/>
            </w:rPr>
            <w:fldChar w:fldCharType="separate"/>
          </w:r>
          <w:r>
            <w:rPr>
              <w:rFonts w:ascii="Arial" w:hAnsi="Arial" w:eastAsia="等线" w:cs="Arial"/>
            </w:rPr>
            <w:t>3.16 延迟初始化模式（其他模式）</w:t>
          </w:r>
          <w:r>
            <w:tab/>
          </w:r>
          <w:r>
            <w:fldChar w:fldCharType="begin"/>
          </w:r>
          <w:r>
            <w:instrText xml:space="preserve"> PAGEREF _Toc656190268 \h </w:instrText>
          </w:r>
          <w:r>
            <w:fldChar w:fldCharType="separate"/>
          </w:r>
          <w:r>
            <w:t>38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_Toc1261306931 </w:instrText>
          </w:r>
          <w:r>
            <w:rPr>
              <w:rFonts w:ascii="Arial" w:hAnsi="Arial" w:eastAsia="等线" w:cs="Arial"/>
            </w:rPr>
            <w:fldChar w:fldCharType="separate"/>
          </w:r>
          <w:r>
            <w:rPr>
              <w:rFonts w:ascii="Arial" w:hAnsi="Arial" w:eastAsia="等线" w:cs="Arial"/>
            </w:rPr>
            <w:t>3.16.1 实现描述</w:t>
          </w:r>
          <w:r>
            <w:tab/>
          </w:r>
          <w:r>
            <w:fldChar w:fldCharType="begin"/>
          </w:r>
          <w:r>
            <w:instrText xml:space="preserve"> PAGEREF _Toc1261306931 \h </w:instrText>
          </w:r>
          <w:r>
            <w:fldChar w:fldCharType="separate"/>
          </w:r>
          <w:r>
            <w:t>38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_Toc974509780 </w:instrText>
          </w:r>
          <w:r>
            <w:rPr>
              <w:rFonts w:ascii="Arial" w:hAnsi="Arial" w:eastAsia="等线" w:cs="Arial"/>
            </w:rPr>
            <w:fldChar w:fldCharType="separate"/>
          </w:r>
          <w:r>
            <w:rPr>
              <w:rFonts w:ascii="Arial" w:hAnsi="Arial" w:eastAsia="等线" w:cs="Arial"/>
            </w:rPr>
            <w:t>3.16.2 类图</w:t>
          </w:r>
          <w:r>
            <w:tab/>
          </w:r>
          <w:r>
            <w:fldChar w:fldCharType="begin"/>
          </w:r>
          <w:r>
            <w:instrText xml:space="preserve"> PAGEREF _Toc974509780 \h </w:instrText>
          </w:r>
          <w:r>
            <w:fldChar w:fldCharType="separate"/>
          </w:r>
          <w:r>
            <w:t>39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_Toc1875580438 </w:instrText>
          </w:r>
          <w:r>
            <w:rPr>
              <w:rFonts w:ascii="Arial" w:hAnsi="Arial" w:eastAsia="等线" w:cs="Arial"/>
            </w:rPr>
            <w:fldChar w:fldCharType="separate"/>
          </w:r>
          <w:r>
            <w:rPr>
              <w:rFonts w:ascii="Arial" w:hAnsi="Arial" w:eastAsia="等线" w:cs="Arial"/>
            </w:rPr>
            <w:t>3.16.3 代价分析</w:t>
          </w:r>
          <w:r>
            <w:tab/>
          </w:r>
          <w:r>
            <w:fldChar w:fldCharType="begin"/>
          </w:r>
          <w:r>
            <w:instrText xml:space="preserve"> PAGEREF _Toc1875580438 \h </w:instrText>
          </w:r>
          <w:r>
            <w:fldChar w:fldCharType="separate"/>
          </w:r>
          <w:r>
            <w:t>39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_Toc2115450800 </w:instrText>
          </w:r>
          <w:r>
            <w:rPr>
              <w:rFonts w:ascii="Arial" w:hAnsi="Arial" w:eastAsia="等线" w:cs="Arial"/>
            </w:rPr>
            <w:fldChar w:fldCharType="separate"/>
          </w:r>
          <w:r>
            <w:rPr>
              <w:rFonts w:ascii="Arial" w:hAnsi="Arial" w:eastAsia="等线" w:cs="Arial"/>
            </w:rPr>
            <w:t>3.16.4 出处</w:t>
          </w:r>
          <w:r>
            <w:tab/>
          </w:r>
          <w:r>
            <w:fldChar w:fldCharType="begin"/>
          </w:r>
          <w:r>
            <w:instrText xml:space="preserve"> PAGEREF _Toc2115450800 \h </w:instrText>
          </w:r>
          <w:r>
            <w:fldChar w:fldCharType="separate"/>
          </w:r>
          <w:r>
            <w:t>40</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_Toc642335868 </w:instrText>
          </w:r>
          <w:r>
            <w:rPr>
              <w:rFonts w:ascii="Arial" w:hAnsi="Arial" w:eastAsia="等线" w:cs="Arial"/>
            </w:rPr>
            <w:fldChar w:fldCharType="separate"/>
          </w:r>
          <w:r>
            <w:rPr>
              <w:rFonts w:ascii="Arial" w:hAnsi="Arial" w:eastAsia="等线" w:cs="Arial"/>
            </w:rPr>
            <w:t>3.17 中介者模式（GOF模式）</w:t>
          </w:r>
          <w:r>
            <w:tab/>
          </w:r>
          <w:r>
            <w:fldChar w:fldCharType="begin"/>
          </w:r>
          <w:r>
            <w:instrText xml:space="preserve"> PAGEREF _Toc642335868 \h </w:instrText>
          </w:r>
          <w:r>
            <w:fldChar w:fldCharType="separate"/>
          </w:r>
          <w:r>
            <w:t>40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_Toc338640007 </w:instrText>
          </w:r>
          <w:r>
            <w:rPr>
              <w:rFonts w:ascii="Arial" w:hAnsi="Arial" w:eastAsia="等线" w:cs="Arial"/>
            </w:rPr>
            <w:fldChar w:fldCharType="separate"/>
          </w:r>
          <w:r>
            <w:rPr>
              <w:rFonts w:ascii="Arial" w:hAnsi="Arial" w:eastAsia="等线" w:cs="Arial"/>
            </w:rPr>
            <w:t>3.17.1 实现描述</w:t>
          </w:r>
          <w:r>
            <w:tab/>
          </w:r>
          <w:r>
            <w:fldChar w:fldCharType="begin"/>
          </w:r>
          <w:r>
            <w:instrText xml:space="preserve"> PAGEREF _Toc338640007 \h </w:instrText>
          </w:r>
          <w:r>
            <w:fldChar w:fldCharType="separate"/>
          </w:r>
          <w:r>
            <w:t>40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_Toc690933099 </w:instrText>
          </w:r>
          <w:r>
            <w:rPr>
              <w:rFonts w:ascii="Arial" w:hAnsi="Arial" w:eastAsia="等线" w:cs="Arial"/>
            </w:rPr>
            <w:fldChar w:fldCharType="separate"/>
          </w:r>
          <w:r>
            <w:rPr>
              <w:rFonts w:ascii="Arial" w:hAnsi="Arial" w:eastAsia="等线" w:cs="Arial"/>
            </w:rPr>
            <w:t>3.17.2 类图</w:t>
          </w:r>
          <w:r>
            <w:tab/>
          </w:r>
          <w:r>
            <w:fldChar w:fldCharType="begin"/>
          </w:r>
          <w:r>
            <w:instrText xml:space="preserve"> PAGEREF _Toc690933099 \h </w:instrText>
          </w:r>
          <w:r>
            <w:fldChar w:fldCharType="separate"/>
          </w:r>
          <w:r>
            <w:t>41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_Toc1068515564 </w:instrText>
          </w:r>
          <w:r>
            <w:rPr>
              <w:rFonts w:ascii="Arial" w:hAnsi="Arial" w:eastAsia="等线" w:cs="Arial"/>
            </w:rPr>
            <w:fldChar w:fldCharType="separate"/>
          </w:r>
          <w:r>
            <w:rPr>
              <w:rFonts w:ascii="Arial" w:hAnsi="Arial" w:eastAsia="等线" w:cs="Arial"/>
            </w:rPr>
            <w:t>3.17.3 代价分析</w:t>
          </w:r>
          <w:r>
            <w:tab/>
          </w:r>
          <w:r>
            <w:fldChar w:fldCharType="begin"/>
          </w:r>
          <w:r>
            <w:instrText xml:space="preserve"> PAGEREF _Toc1068515564 \h </w:instrText>
          </w:r>
          <w:r>
            <w:fldChar w:fldCharType="separate"/>
          </w:r>
          <w:r>
            <w:t>41</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_Toc1282827934 </w:instrText>
          </w:r>
          <w:r>
            <w:rPr>
              <w:rFonts w:ascii="Arial" w:hAnsi="Arial" w:eastAsia="等线" w:cs="Arial"/>
            </w:rPr>
            <w:fldChar w:fldCharType="separate"/>
          </w:r>
          <w:r>
            <w:rPr>
              <w:rFonts w:ascii="Arial" w:hAnsi="Arial" w:eastAsia="等线" w:cs="Arial"/>
            </w:rPr>
            <w:t>3.18 备忘录模式（GOF模式）</w:t>
          </w:r>
          <w:r>
            <w:tab/>
          </w:r>
          <w:r>
            <w:fldChar w:fldCharType="begin"/>
          </w:r>
          <w:r>
            <w:instrText xml:space="preserve"> PAGEREF _Toc1282827934 \h </w:instrText>
          </w:r>
          <w:r>
            <w:fldChar w:fldCharType="separate"/>
          </w:r>
          <w:r>
            <w:t>42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_Toc1900754505 </w:instrText>
          </w:r>
          <w:r>
            <w:rPr>
              <w:rFonts w:ascii="Arial" w:hAnsi="Arial" w:eastAsia="等线" w:cs="Arial"/>
            </w:rPr>
            <w:fldChar w:fldCharType="separate"/>
          </w:r>
          <w:r>
            <w:rPr>
              <w:rFonts w:ascii="Arial" w:hAnsi="Arial" w:eastAsia="等线" w:cs="Arial"/>
            </w:rPr>
            <w:t>3.18.1 实现描述</w:t>
          </w:r>
          <w:r>
            <w:tab/>
          </w:r>
          <w:r>
            <w:fldChar w:fldCharType="begin"/>
          </w:r>
          <w:r>
            <w:instrText xml:space="preserve"> PAGEREF _Toc1900754505 \h </w:instrText>
          </w:r>
          <w:r>
            <w:fldChar w:fldCharType="separate"/>
          </w:r>
          <w:r>
            <w:t>42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_Toc14232763 </w:instrText>
          </w:r>
          <w:r>
            <w:rPr>
              <w:rFonts w:ascii="Arial" w:hAnsi="Arial" w:eastAsia="等线" w:cs="Arial"/>
            </w:rPr>
            <w:fldChar w:fldCharType="separate"/>
          </w:r>
          <w:r>
            <w:rPr>
              <w:rFonts w:ascii="Arial" w:hAnsi="Arial" w:eastAsia="等线" w:cs="Arial"/>
            </w:rPr>
            <w:t>3.18.2类图</w:t>
          </w:r>
          <w:r>
            <w:tab/>
          </w:r>
          <w:r>
            <w:fldChar w:fldCharType="begin"/>
          </w:r>
          <w:r>
            <w:instrText xml:space="preserve"> PAGEREF _Toc14232763 \h </w:instrText>
          </w:r>
          <w:r>
            <w:fldChar w:fldCharType="separate"/>
          </w:r>
          <w:r>
            <w:t>43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_Toc839362924 </w:instrText>
          </w:r>
          <w:r>
            <w:rPr>
              <w:rFonts w:ascii="Arial" w:hAnsi="Arial" w:eastAsia="等线" w:cs="Arial"/>
            </w:rPr>
            <w:fldChar w:fldCharType="separate"/>
          </w:r>
          <w:r>
            <w:rPr>
              <w:rFonts w:ascii="Arial" w:hAnsi="Arial" w:eastAsia="等线" w:cs="Arial"/>
            </w:rPr>
            <w:t>3.18.3代价分析</w:t>
          </w:r>
          <w:r>
            <w:tab/>
          </w:r>
          <w:r>
            <w:fldChar w:fldCharType="begin"/>
          </w:r>
          <w:r>
            <w:instrText xml:space="preserve"> PAGEREF _Toc839362924 \h </w:instrText>
          </w:r>
          <w:r>
            <w:fldChar w:fldCharType="separate"/>
          </w:r>
          <w:r>
            <w:t>43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_Toc352586525 </w:instrText>
          </w:r>
          <w:r>
            <w:rPr>
              <w:rFonts w:ascii="Arial" w:hAnsi="Arial" w:eastAsia="等线" w:cs="Arial"/>
            </w:rPr>
            <w:fldChar w:fldCharType="separate"/>
          </w:r>
          <w:r>
            <w:rPr>
              <w:rFonts w:ascii="Arial" w:hAnsi="Arial" w:eastAsia="等线" w:cs="Arial"/>
            </w:rPr>
            <w:t>3.19 MVC模式（架构模式）</w:t>
          </w:r>
          <w:r>
            <w:tab/>
          </w:r>
          <w:r>
            <w:fldChar w:fldCharType="begin"/>
          </w:r>
          <w:r>
            <w:instrText xml:space="preserve"> PAGEREF _Toc352586525 \h </w:instrText>
          </w:r>
          <w:r>
            <w:fldChar w:fldCharType="separate"/>
          </w:r>
          <w:r>
            <w:t>43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_Toc1014343602 </w:instrText>
          </w:r>
          <w:r>
            <w:rPr>
              <w:rFonts w:ascii="Arial" w:hAnsi="Arial" w:eastAsia="等线" w:cs="Arial"/>
            </w:rPr>
            <w:fldChar w:fldCharType="separate"/>
          </w:r>
          <w:r>
            <w:rPr>
              <w:rFonts w:ascii="Arial" w:hAnsi="Arial" w:eastAsia="等线" w:cs="Arial"/>
            </w:rPr>
            <w:t>3.19.1 实现描述</w:t>
          </w:r>
          <w:r>
            <w:tab/>
          </w:r>
          <w:r>
            <w:fldChar w:fldCharType="begin"/>
          </w:r>
          <w:r>
            <w:instrText xml:space="preserve"> PAGEREF _Toc1014343602 \h </w:instrText>
          </w:r>
          <w:r>
            <w:fldChar w:fldCharType="separate"/>
          </w:r>
          <w:r>
            <w:t>43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_Toc1347728928 </w:instrText>
          </w:r>
          <w:r>
            <w:rPr>
              <w:rFonts w:ascii="Arial" w:hAnsi="Arial" w:eastAsia="等线" w:cs="Arial"/>
            </w:rPr>
            <w:fldChar w:fldCharType="separate"/>
          </w:r>
          <w:r>
            <w:rPr>
              <w:rFonts w:ascii="Arial" w:hAnsi="Arial" w:eastAsia="等线" w:cs="Arial"/>
            </w:rPr>
            <w:t>3.19.2 类图</w:t>
          </w:r>
          <w:r>
            <w:tab/>
          </w:r>
          <w:r>
            <w:fldChar w:fldCharType="begin"/>
          </w:r>
          <w:r>
            <w:instrText xml:space="preserve"> PAGEREF _Toc1347728928 \h </w:instrText>
          </w:r>
          <w:r>
            <w:fldChar w:fldCharType="separate"/>
          </w:r>
          <w:r>
            <w:t>44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_Toc1770067987 </w:instrText>
          </w:r>
          <w:r>
            <w:rPr>
              <w:rFonts w:ascii="Arial" w:hAnsi="Arial" w:eastAsia="等线" w:cs="Arial"/>
            </w:rPr>
            <w:fldChar w:fldCharType="separate"/>
          </w:r>
          <w:r>
            <w:rPr>
              <w:rFonts w:ascii="Arial" w:hAnsi="Arial" w:eastAsia="等线" w:cs="Arial"/>
            </w:rPr>
            <w:t>3.19.3 代价分析</w:t>
          </w:r>
          <w:r>
            <w:tab/>
          </w:r>
          <w:r>
            <w:fldChar w:fldCharType="begin"/>
          </w:r>
          <w:r>
            <w:instrText xml:space="preserve"> PAGEREF _Toc1770067987 \h </w:instrText>
          </w:r>
          <w:r>
            <w:fldChar w:fldCharType="separate"/>
          </w:r>
          <w:r>
            <w:t>44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_Toc441695618 </w:instrText>
          </w:r>
          <w:r>
            <w:rPr>
              <w:rFonts w:ascii="Arial" w:hAnsi="Arial" w:eastAsia="等线" w:cs="Arial"/>
            </w:rPr>
            <w:fldChar w:fldCharType="separate"/>
          </w:r>
          <w:r>
            <w:rPr>
              <w:rFonts w:ascii="Arial" w:hAnsi="Arial" w:eastAsia="等线" w:cs="Arial"/>
            </w:rPr>
            <w:t>3.19.4 出处</w:t>
          </w:r>
          <w:r>
            <w:tab/>
          </w:r>
          <w:r>
            <w:fldChar w:fldCharType="begin"/>
          </w:r>
          <w:r>
            <w:instrText xml:space="preserve"> PAGEREF _Toc441695618 \h </w:instrText>
          </w:r>
          <w:r>
            <w:fldChar w:fldCharType="separate"/>
          </w:r>
          <w:r>
            <w:t>45</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_Toc1874767694 </w:instrText>
          </w:r>
          <w:r>
            <w:rPr>
              <w:rFonts w:ascii="Arial" w:hAnsi="Arial" w:eastAsia="等线" w:cs="Arial"/>
            </w:rPr>
            <w:fldChar w:fldCharType="separate"/>
          </w:r>
          <w:r>
            <w:rPr>
              <w:rFonts w:ascii="Arial" w:hAnsi="Arial" w:eastAsia="等线" w:cs="Arial"/>
            </w:rPr>
            <w:t>3.20 空对象模式（其他模式）</w:t>
          </w:r>
          <w:r>
            <w:tab/>
          </w:r>
          <w:r>
            <w:fldChar w:fldCharType="begin"/>
          </w:r>
          <w:r>
            <w:instrText xml:space="preserve"> PAGEREF _Toc1874767694 \h </w:instrText>
          </w:r>
          <w:r>
            <w:fldChar w:fldCharType="separate"/>
          </w:r>
          <w:r>
            <w:t>46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_Toc1340564274 </w:instrText>
          </w:r>
          <w:r>
            <w:rPr>
              <w:rFonts w:ascii="Arial" w:hAnsi="Arial" w:eastAsia="等线" w:cs="Arial"/>
            </w:rPr>
            <w:fldChar w:fldCharType="separate"/>
          </w:r>
          <w:r>
            <w:rPr>
              <w:rFonts w:ascii="Arial" w:hAnsi="Arial" w:eastAsia="等线" w:cs="Arial"/>
            </w:rPr>
            <w:t>3.20.1 实现描述</w:t>
          </w:r>
          <w:r>
            <w:tab/>
          </w:r>
          <w:r>
            <w:fldChar w:fldCharType="begin"/>
          </w:r>
          <w:r>
            <w:instrText xml:space="preserve"> PAGEREF _Toc1340564274 \h </w:instrText>
          </w:r>
          <w:r>
            <w:fldChar w:fldCharType="separate"/>
          </w:r>
          <w:r>
            <w:t>46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_Toc1612812441 </w:instrText>
          </w:r>
          <w:r>
            <w:rPr>
              <w:rFonts w:ascii="Arial" w:hAnsi="Arial" w:eastAsia="等线" w:cs="Arial"/>
            </w:rPr>
            <w:fldChar w:fldCharType="separate"/>
          </w:r>
          <w:r>
            <w:rPr>
              <w:rFonts w:ascii="Arial" w:hAnsi="Arial" w:eastAsia="等线" w:cs="Arial"/>
            </w:rPr>
            <w:t>3.20.2 类图</w:t>
          </w:r>
          <w:r>
            <w:tab/>
          </w:r>
          <w:r>
            <w:fldChar w:fldCharType="begin"/>
          </w:r>
          <w:r>
            <w:instrText xml:space="preserve"> PAGEREF _Toc1612812441 \h </w:instrText>
          </w:r>
          <w:r>
            <w:fldChar w:fldCharType="separate"/>
          </w:r>
          <w:r>
            <w:t>46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_Toc1000103453 </w:instrText>
          </w:r>
          <w:r>
            <w:rPr>
              <w:rFonts w:ascii="Arial" w:hAnsi="Arial" w:eastAsia="等线" w:cs="Arial"/>
            </w:rPr>
            <w:fldChar w:fldCharType="separate"/>
          </w:r>
          <w:r>
            <w:rPr>
              <w:rFonts w:ascii="Arial" w:hAnsi="Arial" w:eastAsia="等线" w:cs="Arial"/>
            </w:rPr>
            <w:t>3.20.3 代价分析</w:t>
          </w:r>
          <w:r>
            <w:tab/>
          </w:r>
          <w:r>
            <w:fldChar w:fldCharType="begin"/>
          </w:r>
          <w:r>
            <w:instrText xml:space="preserve"> PAGEREF _Toc1000103453 \h </w:instrText>
          </w:r>
          <w:r>
            <w:fldChar w:fldCharType="separate"/>
          </w:r>
          <w:r>
            <w:t>46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_Toc384229502 </w:instrText>
          </w:r>
          <w:r>
            <w:rPr>
              <w:rFonts w:ascii="Arial" w:hAnsi="Arial" w:eastAsia="等线" w:cs="Arial"/>
            </w:rPr>
            <w:fldChar w:fldCharType="separate"/>
          </w:r>
          <w:r>
            <w:rPr>
              <w:rFonts w:ascii="Arial" w:hAnsi="Arial" w:eastAsia="等线" w:cs="Arial"/>
            </w:rPr>
            <w:t>3.20.4 出处</w:t>
          </w:r>
          <w:r>
            <w:tab/>
          </w:r>
          <w:r>
            <w:fldChar w:fldCharType="begin"/>
          </w:r>
          <w:r>
            <w:instrText xml:space="preserve"> PAGEREF _Toc384229502 \h </w:instrText>
          </w:r>
          <w:r>
            <w:fldChar w:fldCharType="separate"/>
          </w:r>
          <w:r>
            <w:t>47</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_Toc261913585 </w:instrText>
          </w:r>
          <w:r>
            <w:rPr>
              <w:rFonts w:ascii="Arial" w:hAnsi="Arial" w:eastAsia="等线" w:cs="Arial"/>
            </w:rPr>
            <w:fldChar w:fldCharType="separate"/>
          </w:r>
          <w:r>
            <w:rPr>
              <w:rFonts w:ascii="Arial" w:hAnsi="Arial" w:eastAsia="等线" w:cs="Arial"/>
            </w:rPr>
            <w:t>3.21 观察者模式（GOF模式）</w:t>
          </w:r>
          <w:r>
            <w:tab/>
          </w:r>
          <w:r>
            <w:fldChar w:fldCharType="begin"/>
          </w:r>
          <w:r>
            <w:instrText xml:space="preserve"> PAGEREF _Toc261913585 \h </w:instrText>
          </w:r>
          <w:r>
            <w:fldChar w:fldCharType="separate"/>
          </w:r>
          <w:r>
            <w:t>47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_Toc1787630392 </w:instrText>
          </w:r>
          <w:r>
            <w:rPr>
              <w:rFonts w:ascii="Arial" w:hAnsi="Arial" w:eastAsia="等线" w:cs="Arial"/>
            </w:rPr>
            <w:fldChar w:fldCharType="separate"/>
          </w:r>
          <w:r>
            <w:rPr>
              <w:rFonts w:ascii="Arial" w:hAnsi="Arial" w:eastAsia="等线" w:cs="Arial"/>
            </w:rPr>
            <w:t>3.21.1 实现描述</w:t>
          </w:r>
          <w:r>
            <w:tab/>
          </w:r>
          <w:r>
            <w:fldChar w:fldCharType="begin"/>
          </w:r>
          <w:r>
            <w:instrText xml:space="preserve"> PAGEREF _Toc1787630392 \h </w:instrText>
          </w:r>
          <w:r>
            <w:fldChar w:fldCharType="separate"/>
          </w:r>
          <w:r>
            <w:t>47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_Toc1407776814 </w:instrText>
          </w:r>
          <w:r>
            <w:rPr>
              <w:rFonts w:ascii="Arial" w:hAnsi="Arial" w:eastAsia="等线" w:cs="Arial"/>
            </w:rPr>
            <w:fldChar w:fldCharType="separate"/>
          </w:r>
          <w:r>
            <w:rPr>
              <w:rFonts w:ascii="Arial" w:hAnsi="Arial" w:eastAsia="等线" w:cs="Arial"/>
            </w:rPr>
            <w:t>3.21.2 类图</w:t>
          </w:r>
          <w:r>
            <w:tab/>
          </w:r>
          <w:r>
            <w:fldChar w:fldCharType="begin"/>
          </w:r>
          <w:r>
            <w:instrText xml:space="preserve"> PAGEREF _Toc1407776814 \h </w:instrText>
          </w:r>
          <w:r>
            <w:fldChar w:fldCharType="separate"/>
          </w:r>
          <w:r>
            <w:t>48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_Toc1677573899 </w:instrText>
          </w:r>
          <w:r>
            <w:rPr>
              <w:rFonts w:ascii="Arial" w:hAnsi="Arial" w:eastAsia="等线" w:cs="Arial"/>
            </w:rPr>
            <w:fldChar w:fldCharType="separate"/>
          </w:r>
          <w:r>
            <w:rPr>
              <w:rFonts w:ascii="Arial" w:hAnsi="Arial" w:eastAsia="等线" w:cs="Arial"/>
            </w:rPr>
            <w:t>3.21.3 代价分析</w:t>
          </w:r>
          <w:r>
            <w:tab/>
          </w:r>
          <w:r>
            <w:fldChar w:fldCharType="begin"/>
          </w:r>
          <w:r>
            <w:instrText xml:space="preserve"> PAGEREF _Toc1677573899 \h </w:instrText>
          </w:r>
          <w:r>
            <w:fldChar w:fldCharType="separate"/>
          </w:r>
          <w:r>
            <w:t>48</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_Toc671719030 </w:instrText>
          </w:r>
          <w:r>
            <w:rPr>
              <w:rFonts w:ascii="Arial" w:hAnsi="Arial" w:eastAsia="等线" w:cs="Arial"/>
            </w:rPr>
            <w:fldChar w:fldCharType="separate"/>
          </w:r>
          <w:r>
            <w:rPr>
              <w:rFonts w:ascii="Arial" w:hAnsi="Arial" w:eastAsia="等线" w:cs="Arial"/>
            </w:rPr>
            <w:t>3.22 原型模式（GOF模式）</w:t>
          </w:r>
          <w:r>
            <w:tab/>
          </w:r>
          <w:r>
            <w:fldChar w:fldCharType="begin"/>
          </w:r>
          <w:r>
            <w:instrText xml:space="preserve"> PAGEREF _Toc671719030 \h </w:instrText>
          </w:r>
          <w:r>
            <w:fldChar w:fldCharType="separate"/>
          </w:r>
          <w:r>
            <w:t>48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_Toc260204931 </w:instrText>
          </w:r>
          <w:r>
            <w:rPr>
              <w:rFonts w:ascii="Arial" w:hAnsi="Arial" w:eastAsia="等线" w:cs="Arial"/>
            </w:rPr>
            <w:fldChar w:fldCharType="separate"/>
          </w:r>
          <w:r>
            <w:rPr>
              <w:rFonts w:ascii="Arial" w:hAnsi="Arial" w:eastAsia="等线" w:cs="Arial"/>
            </w:rPr>
            <w:t>3.22.1 实现描述</w:t>
          </w:r>
          <w:r>
            <w:tab/>
          </w:r>
          <w:r>
            <w:fldChar w:fldCharType="begin"/>
          </w:r>
          <w:r>
            <w:instrText xml:space="preserve"> PAGEREF _Toc260204931 \h </w:instrText>
          </w:r>
          <w:r>
            <w:fldChar w:fldCharType="separate"/>
          </w:r>
          <w:r>
            <w:t>48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_Toc987570025 </w:instrText>
          </w:r>
          <w:r>
            <w:rPr>
              <w:rFonts w:ascii="Arial" w:hAnsi="Arial" w:eastAsia="等线" w:cs="Arial"/>
            </w:rPr>
            <w:fldChar w:fldCharType="separate"/>
          </w:r>
          <w:r>
            <w:rPr>
              <w:rFonts w:ascii="Arial" w:hAnsi="Arial" w:eastAsia="等线" w:cs="Arial"/>
            </w:rPr>
            <w:t>3.22.2 类图</w:t>
          </w:r>
          <w:r>
            <w:tab/>
          </w:r>
          <w:r>
            <w:fldChar w:fldCharType="begin"/>
          </w:r>
          <w:r>
            <w:instrText xml:space="preserve"> PAGEREF _Toc987570025 \h </w:instrText>
          </w:r>
          <w:r>
            <w:fldChar w:fldCharType="separate"/>
          </w:r>
          <w:r>
            <w:t>49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_Toc188302512 </w:instrText>
          </w:r>
          <w:r>
            <w:rPr>
              <w:rFonts w:ascii="Arial" w:hAnsi="Arial" w:eastAsia="等线" w:cs="Arial"/>
            </w:rPr>
            <w:fldChar w:fldCharType="separate"/>
          </w:r>
          <w:r>
            <w:rPr>
              <w:rFonts w:ascii="Arial" w:hAnsi="Arial" w:eastAsia="等线" w:cs="Arial"/>
            </w:rPr>
            <w:t>3.22.3 代价分析</w:t>
          </w:r>
          <w:r>
            <w:tab/>
          </w:r>
          <w:r>
            <w:fldChar w:fldCharType="begin"/>
          </w:r>
          <w:r>
            <w:instrText xml:space="preserve"> PAGEREF _Toc188302512 \h </w:instrText>
          </w:r>
          <w:r>
            <w:fldChar w:fldCharType="separate"/>
          </w:r>
          <w:r>
            <w:t>49</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_Toc1556907153 </w:instrText>
          </w:r>
          <w:r>
            <w:rPr>
              <w:rFonts w:ascii="Arial" w:hAnsi="Arial" w:eastAsia="等线" w:cs="Arial"/>
            </w:rPr>
            <w:fldChar w:fldCharType="separate"/>
          </w:r>
          <w:r>
            <w:rPr>
              <w:rFonts w:ascii="Arial" w:hAnsi="Arial" w:eastAsia="等线" w:cs="Arial"/>
            </w:rPr>
            <w:t>3.23 代理模式（GOF模式）</w:t>
          </w:r>
          <w:r>
            <w:tab/>
          </w:r>
          <w:r>
            <w:fldChar w:fldCharType="begin"/>
          </w:r>
          <w:r>
            <w:instrText xml:space="preserve"> PAGEREF _Toc1556907153 \h </w:instrText>
          </w:r>
          <w:r>
            <w:fldChar w:fldCharType="separate"/>
          </w:r>
          <w:r>
            <w:t>50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_Toc1997765423 </w:instrText>
          </w:r>
          <w:r>
            <w:rPr>
              <w:rFonts w:ascii="Arial" w:hAnsi="Arial" w:eastAsia="等线" w:cs="Arial"/>
            </w:rPr>
            <w:fldChar w:fldCharType="separate"/>
          </w:r>
          <w:r>
            <w:rPr>
              <w:rFonts w:ascii="Arial" w:hAnsi="Arial" w:eastAsia="等线" w:cs="Arial"/>
            </w:rPr>
            <w:t>3.23.1 实现描述</w:t>
          </w:r>
          <w:r>
            <w:tab/>
          </w:r>
          <w:r>
            <w:fldChar w:fldCharType="begin"/>
          </w:r>
          <w:r>
            <w:instrText xml:space="preserve"> PAGEREF _Toc1997765423 \h </w:instrText>
          </w:r>
          <w:r>
            <w:fldChar w:fldCharType="separate"/>
          </w:r>
          <w:r>
            <w:t>50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_Toc536643516 </w:instrText>
          </w:r>
          <w:r>
            <w:rPr>
              <w:rFonts w:ascii="Arial" w:hAnsi="Arial" w:eastAsia="等线" w:cs="Arial"/>
            </w:rPr>
            <w:fldChar w:fldCharType="separate"/>
          </w:r>
          <w:r>
            <w:rPr>
              <w:rFonts w:ascii="Arial" w:hAnsi="Arial" w:eastAsia="等线" w:cs="Arial"/>
            </w:rPr>
            <w:t>3.23.2 类图</w:t>
          </w:r>
          <w:r>
            <w:tab/>
          </w:r>
          <w:r>
            <w:fldChar w:fldCharType="begin"/>
          </w:r>
          <w:r>
            <w:instrText xml:space="preserve"> PAGEREF _Toc536643516 \h </w:instrText>
          </w:r>
          <w:r>
            <w:fldChar w:fldCharType="separate"/>
          </w:r>
          <w:r>
            <w:t>50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_Toc2083739659 </w:instrText>
          </w:r>
          <w:r>
            <w:rPr>
              <w:rFonts w:ascii="Arial" w:hAnsi="Arial" w:eastAsia="等线" w:cs="Arial"/>
            </w:rPr>
            <w:fldChar w:fldCharType="separate"/>
          </w:r>
          <w:r>
            <w:rPr>
              <w:rFonts w:ascii="Arial" w:hAnsi="Arial" w:eastAsia="等线" w:cs="Arial"/>
            </w:rPr>
            <w:t>3.23.3 代价分析</w:t>
          </w:r>
          <w:r>
            <w:tab/>
          </w:r>
          <w:r>
            <w:fldChar w:fldCharType="begin"/>
          </w:r>
          <w:r>
            <w:instrText xml:space="preserve"> PAGEREF _Toc2083739659 \h </w:instrText>
          </w:r>
          <w:r>
            <w:fldChar w:fldCharType="separate"/>
          </w:r>
          <w:r>
            <w:t>50</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_Toc249133537 </w:instrText>
          </w:r>
          <w:r>
            <w:rPr>
              <w:rFonts w:ascii="Arial" w:hAnsi="Arial" w:eastAsia="等线" w:cs="Arial"/>
            </w:rPr>
            <w:fldChar w:fldCharType="separate"/>
          </w:r>
          <w:r>
            <w:rPr>
              <w:rFonts w:ascii="Arial" w:hAnsi="Arial" w:eastAsia="等线" w:cs="Arial"/>
            </w:rPr>
            <w:t>3.24 雇工模式（其他模式）</w:t>
          </w:r>
          <w:r>
            <w:tab/>
          </w:r>
          <w:r>
            <w:fldChar w:fldCharType="begin"/>
          </w:r>
          <w:r>
            <w:instrText xml:space="preserve"> PAGEREF _Toc249133537 \h </w:instrText>
          </w:r>
          <w:r>
            <w:fldChar w:fldCharType="separate"/>
          </w:r>
          <w:r>
            <w:t>51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_Toc1741728356 </w:instrText>
          </w:r>
          <w:r>
            <w:rPr>
              <w:rFonts w:ascii="Arial" w:hAnsi="Arial" w:eastAsia="等线" w:cs="Arial"/>
            </w:rPr>
            <w:fldChar w:fldCharType="separate"/>
          </w:r>
          <w:r>
            <w:rPr>
              <w:rFonts w:ascii="Arial" w:hAnsi="Arial" w:eastAsia="等线" w:cs="Arial"/>
            </w:rPr>
            <w:t>3.24.1 实现描述</w:t>
          </w:r>
          <w:r>
            <w:tab/>
          </w:r>
          <w:r>
            <w:fldChar w:fldCharType="begin"/>
          </w:r>
          <w:r>
            <w:instrText xml:space="preserve"> PAGEREF _Toc1741728356 \h </w:instrText>
          </w:r>
          <w:r>
            <w:fldChar w:fldCharType="separate"/>
          </w:r>
          <w:r>
            <w:t>51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_Toc878887035 </w:instrText>
          </w:r>
          <w:r>
            <w:rPr>
              <w:rFonts w:ascii="Arial" w:hAnsi="Arial" w:eastAsia="等线" w:cs="Arial"/>
            </w:rPr>
            <w:fldChar w:fldCharType="separate"/>
          </w:r>
          <w:r>
            <w:rPr>
              <w:rFonts w:ascii="Arial" w:hAnsi="Arial" w:eastAsia="等线" w:cs="Arial"/>
            </w:rPr>
            <w:t>3.24.2 类图</w:t>
          </w:r>
          <w:r>
            <w:tab/>
          </w:r>
          <w:r>
            <w:fldChar w:fldCharType="begin"/>
          </w:r>
          <w:r>
            <w:instrText xml:space="preserve"> PAGEREF _Toc878887035 \h </w:instrText>
          </w:r>
          <w:r>
            <w:fldChar w:fldCharType="separate"/>
          </w:r>
          <w:r>
            <w:t>52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_Toc1061873179 </w:instrText>
          </w:r>
          <w:r>
            <w:rPr>
              <w:rFonts w:ascii="Arial" w:hAnsi="Arial" w:eastAsia="等线" w:cs="Arial"/>
            </w:rPr>
            <w:fldChar w:fldCharType="separate"/>
          </w:r>
          <w:r>
            <w:rPr>
              <w:rFonts w:ascii="Arial" w:hAnsi="Arial" w:eastAsia="等线" w:cs="Arial"/>
            </w:rPr>
            <w:t>3.24.3 代价分析</w:t>
          </w:r>
          <w:r>
            <w:tab/>
          </w:r>
          <w:r>
            <w:fldChar w:fldCharType="begin"/>
          </w:r>
          <w:r>
            <w:instrText xml:space="preserve"> PAGEREF _Toc1061873179 \h </w:instrText>
          </w:r>
          <w:r>
            <w:fldChar w:fldCharType="separate"/>
          </w:r>
          <w:r>
            <w:t>52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_Toc1313412883 </w:instrText>
          </w:r>
          <w:r>
            <w:rPr>
              <w:rFonts w:ascii="Arial" w:hAnsi="Arial" w:eastAsia="等线" w:cs="Arial"/>
            </w:rPr>
            <w:fldChar w:fldCharType="separate"/>
          </w:r>
          <w:r>
            <w:rPr>
              <w:rFonts w:ascii="Arial" w:hAnsi="Arial" w:eastAsia="等线" w:cs="Arial"/>
            </w:rPr>
            <w:t>3.24.4 出处</w:t>
          </w:r>
          <w:r>
            <w:tab/>
          </w:r>
          <w:r>
            <w:fldChar w:fldCharType="begin"/>
          </w:r>
          <w:r>
            <w:instrText xml:space="preserve"> PAGEREF _Toc1313412883 \h </w:instrText>
          </w:r>
          <w:r>
            <w:fldChar w:fldCharType="separate"/>
          </w:r>
          <w:r>
            <w:t>52</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_Toc545917068 </w:instrText>
          </w:r>
          <w:r>
            <w:rPr>
              <w:rFonts w:ascii="Arial" w:hAnsi="Arial" w:eastAsia="等线" w:cs="Arial"/>
            </w:rPr>
            <w:fldChar w:fldCharType="separate"/>
          </w:r>
          <w:r>
            <w:rPr>
              <w:rFonts w:ascii="Arial" w:hAnsi="Arial" w:eastAsia="等线" w:cs="Arial"/>
            </w:rPr>
            <w:t>3.25 简单工厂模式（其他模式）</w:t>
          </w:r>
          <w:r>
            <w:tab/>
          </w:r>
          <w:r>
            <w:fldChar w:fldCharType="begin"/>
          </w:r>
          <w:r>
            <w:instrText xml:space="preserve"> PAGEREF _Toc545917068 \h </w:instrText>
          </w:r>
          <w:r>
            <w:fldChar w:fldCharType="separate"/>
          </w:r>
          <w:r>
            <w:t>53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_Toc1178021892 </w:instrText>
          </w:r>
          <w:r>
            <w:rPr>
              <w:rFonts w:ascii="Arial" w:hAnsi="Arial" w:eastAsia="等线" w:cs="Arial"/>
            </w:rPr>
            <w:fldChar w:fldCharType="separate"/>
          </w:r>
          <w:r>
            <w:rPr>
              <w:rFonts w:ascii="Arial" w:hAnsi="Arial" w:eastAsia="等线" w:cs="Arial"/>
            </w:rPr>
            <w:t>3.25.1 实现描述</w:t>
          </w:r>
          <w:r>
            <w:tab/>
          </w:r>
          <w:r>
            <w:fldChar w:fldCharType="begin"/>
          </w:r>
          <w:r>
            <w:instrText xml:space="preserve"> PAGEREF _Toc1178021892 \h </w:instrText>
          </w:r>
          <w:r>
            <w:fldChar w:fldCharType="separate"/>
          </w:r>
          <w:r>
            <w:t>53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_Toc1362197151 </w:instrText>
          </w:r>
          <w:r>
            <w:rPr>
              <w:rFonts w:ascii="Arial" w:hAnsi="Arial" w:eastAsia="等线" w:cs="Arial"/>
            </w:rPr>
            <w:fldChar w:fldCharType="separate"/>
          </w:r>
          <w:r>
            <w:rPr>
              <w:rFonts w:ascii="Arial" w:hAnsi="Arial" w:eastAsia="等线" w:cs="Arial"/>
            </w:rPr>
            <w:t>3.25.2 类图</w:t>
          </w:r>
          <w:r>
            <w:tab/>
          </w:r>
          <w:r>
            <w:fldChar w:fldCharType="begin"/>
          </w:r>
          <w:r>
            <w:instrText xml:space="preserve"> PAGEREF _Toc1362197151 \h </w:instrText>
          </w:r>
          <w:r>
            <w:fldChar w:fldCharType="separate"/>
          </w:r>
          <w:r>
            <w:t>53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_Toc124356190 </w:instrText>
          </w:r>
          <w:r>
            <w:rPr>
              <w:rFonts w:ascii="Arial" w:hAnsi="Arial" w:eastAsia="等线" w:cs="Arial"/>
            </w:rPr>
            <w:fldChar w:fldCharType="separate"/>
          </w:r>
          <w:r>
            <w:rPr>
              <w:rFonts w:ascii="Arial" w:hAnsi="Arial" w:eastAsia="等线" w:cs="Arial"/>
            </w:rPr>
            <w:t>3.25.3 代价分析</w:t>
          </w:r>
          <w:r>
            <w:tab/>
          </w:r>
          <w:r>
            <w:fldChar w:fldCharType="begin"/>
          </w:r>
          <w:r>
            <w:instrText xml:space="preserve"> PAGEREF _Toc124356190 \h </w:instrText>
          </w:r>
          <w:r>
            <w:fldChar w:fldCharType="separate"/>
          </w:r>
          <w:r>
            <w:t>53</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_Toc552896799 </w:instrText>
          </w:r>
          <w:r>
            <w:rPr>
              <w:rFonts w:ascii="Arial" w:hAnsi="Arial" w:eastAsia="等线" w:cs="Arial"/>
            </w:rPr>
            <w:fldChar w:fldCharType="separate"/>
          </w:r>
          <w:r>
            <w:rPr>
              <w:rFonts w:ascii="Arial" w:hAnsi="Arial" w:eastAsia="等线" w:cs="Arial"/>
            </w:rPr>
            <w:t>3.25.4 出处</w:t>
          </w:r>
          <w:r>
            <w:tab/>
          </w:r>
          <w:r>
            <w:fldChar w:fldCharType="begin"/>
          </w:r>
          <w:r>
            <w:instrText xml:space="preserve"> PAGEREF _Toc552896799 \h </w:instrText>
          </w:r>
          <w:r>
            <w:fldChar w:fldCharType="separate"/>
          </w:r>
          <w:r>
            <w:t>54</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_Toc374760224 </w:instrText>
          </w:r>
          <w:r>
            <w:rPr>
              <w:rFonts w:ascii="Arial" w:hAnsi="Arial" w:eastAsia="等线" w:cs="Arial"/>
            </w:rPr>
            <w:fldChar w:fldCharType="separate"/>
          </w:r>
          <w:r>
            <w:rPr>
              <w:rFonts w:ascii="Arial" w:hAnsi="Arial" w:eastAsia="等线" w:cs="Arial"/>
            </w:rPr>
            <w:t>3.26 状态模式（GOF模式）</w:t>
          </w:r>
          <w:r>
            <w:tab/>
          </w:r>
          <w:r>
            <w:fldChar w:fldCharType="begin"/>
          </w:r>
          <w:r>
            <w:instrText xml:space="preserve"> PAGEREF _Toc374760224 \h </w:instrText>
          </w:r>
          <w:r>
            <w:fldChar w:fldCharType="separate"/>
          </w:r>
          <w:r>
            <w:t>54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_Toc25548117 </w:instrText>
          </w:r>
          <w:r>
            <w:rPr>
              <w:rFonts w:ascii="Arial" w:hAnsi="Arial" w:eastAsia="等线" w:cs="Arial"/>
            </w:rPr>
            <w:fldChar w:fldCharType="separate"/>
          </w:r>
          <w:r>
            <w:rPr>
              <w:rFonts w:ascii="Arial" w:hAnsi="Arial" w:eastAsia="等线" w:cs="Arial"/>
            </w:rPr>
            <w:t>3.26.1 实现描述</w:t>
          </w:r>
          <w:r>
            <w:tab/>
          </w:r>
          <w:r>
            <w:fldChar w:fldCharType="begin"/>
          </w:r>
          <w:r>
            <w:instrText xml:space="preserve"> PAGEREF _Toc25548117 \h </w:instrText>
          </w:r>
          <w:r>
            <w:fldChar w:fldCharType="separate"/>
          </w:r>
          <w:r>
            <w:t>54</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_Toc2037956666 </w:instrText>
          </w:r>
          <w:r>
            <w:rPr>
              <w:rFonts w:ascii="Arial" w:hAnsi="Arial" w:eastAsia="等线" w:cs="Arial"/>
            </w:rPr>
            <w:fldChar w:fldCharType="separate"/>
          </w:r>
          <w:r>
            <w:rPr>
              <w:rFonts w:ascii="Arial" w:hAnsi="Arial" w:eastAsia="等线" w:cs="Arial"/>
            </w:rPr>
            <w:t>3.26.2 类图</w:t>
          </w:r>
          <w:r>
            <w:tab/>
          </w:r>
          <w:r>
            <w:fldChar w:fldCharType="begin"/>
          </w:r>
          <w:r>
            <w:instrText xml:space="preserve"> PAGEREF _Toc2037956666 \h </w:instrText>
          </w:r>
          <w:r>
            <w:fldChar w:fldCharType="separate"/>
          </w:r>
          <w:r>
            <w:t>56</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_Toc1720999459 </w:instrText>
          </w:r>
          <w:r>
            <w:rPr>
              <w:rFonts w:ascii="Arial" w:hAnsi="Arial" w:eastAsia="等线" w:cs="Arial"/>
            </w:rPr>
            <w:fldChar w:fldCharType="separate"/>
          </w:r>
          <w:r>
            <w:rPr>
              <w:rFonts w:ascii="Arial" w:hAnsi="Arial" w:eastAsia="等线" w:cs="Arial"/>
            </w:rPr>
            <w:t>3.26.3 代价分析</w:t>
          </w:r>
          <w:r>
            <w:tab/>
          </w:r>
          <w:r>
            <w:fldChar w:fldCharType="begin"/>
          </w:r>
          <w:r>
            <w:instrText xml:space="preserve"> PAGEREF _Toc1720999459 \h </w:instrText>
          </w:r>
          <w:r>
            <w:fldChar w:fldCharType="separate"/>
          </w:r>
          <w:r>
            <w:t>56</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_Toc380665970 </w:instrText>
          </w:r>
          <w:r>
            <w:rPr>
              <w:rFonts w:ascii="Arial" w:hAnsi="Arial" w:eastAsia="等线" w:cs="Arial"/>
            </w:rPr>
            <w:fldChar w:fldCharType="separate"/>
          </w:r>
          <w:r>
            <w:rPr>
              <w:rFonts w:ascii="Arial" w:hAnsi="Arial" w:eastAsia="等线" w:cs="Arial"/>
            </w:rPr>
            <w:t>3.27 单例模式（GOF模式）</w:t>
          </w:r>
          <w:r>
            <w:tab/>
          </w:r>
          <w:r>
            <w:fldChar w:fldCharType="begin"/>
          </w:r>
          <w:r>
            <w:instrText xml:space="preserve"> PAGEREF _Toc380665970 \h </w:instrText>
          </w:r>
          <w:r>
            <w:fldChar w:fldCharType="separate"/>
          </w:r>
          <w:r>
            <w:t>57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_Toc499173377 </w:instrText>
          </w:r>
          <w:r>
            <w:rPr>
              <w:rFonts w:ascii="Arial" w:hAnsi="Arial" w:eastAsia="等线" w:cs="Arial"/>
            </w:rPr>
            <w:fldChar w:fldCharType="separate"/>
          </w:r>
          <w:r>
            <w:rPr>
              <w:rFonts w:ascii="Arial" w:hAnsi="Arial" w:eastAsia="等线" w:cs="Arial"/>
            </w:rPr>
            <w:t>3.27.1 实现描述</w:t>
          </w:r>
          <w:r>
            <w:tab/>
          </w:r>
          <w:r>
            <w:fldChar w:fldCharType="begin"/>
          </w:r>
          <w:r>
            <w:instrText xml:space="preserve"> PAGEREF _Toc499173377 \h </w:instrText>
          </w:r>
          <w:r>
            <w:fldChar w:fldCharType="separate"/>
          </w:r>
          <w:r>
            <w:t>57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_Toc1535822057 </w:instrText>
          </w:r>
          <w:r>
            <w:rPr>
              <w:rFonts w:ascii="Arial" w:hAnsi="Arial" w:eastAsia="等线" w:cs="Arial"/>
            </w:rPr>
            <w:fldChar w:fldCharType="separate"/>
          </w:r>
          <w:r>
            <w:rPr>
              <w:rFonts w:ascii="Arial" w:hAnsi="Arial" w:eastAsia="等线" w:cs="Arial"/>
            </w:rPr>
            <w:t>3.27.2 类图</w:t>
          </w:r>
          <w:r>
            <w:tab/>
          </w:r>
          <w:r>
            <w:fldChar w:fldCharType="begin"/>
          </w:r>
          <w:r>
            <w:instrText xml:space="preserve"> PAGEREF _Toc1535822057 \h </w:instrText>
          </w:r>
          <w:r>
            <w:fldChar w:fldCharType="separate"/>
          </w:r>
          <w:r>
            <w:t>57</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_Toc1955358706 </w:instrText>
          </w:r>
          <w:r>
            <w:rPr>
              <w:rFonts w:ascii="Arial" w:hAnsi="Arial" w:eastAsia="等线" w:cs="Arial"/>
            </w:rPr>
            <w:fldChar w:fldCharType="separate"/>
          </w:r>
          <w:r>
            <w:rPr>
              <w:rFonts w:ascii="Arial" w:hAnsi="Arial" w:eastAsia="等线" w:cs="Arial"/>
            </w:rPr>
            <w:t>3.27.3 代价分析</w:t>
          </w:r>
          <w:r>
            <w:tab/>
          </w:r>
          <w:r>
            <w:fldChar w:fldCharType="begin"/>
          </w:r>
          <w:r>
            <w:instrText xml:space="preserve"> PAGEREF _Toc1955358706 \h </w:instrText>
          </w:r>
          <w:r>
            <w:fldChar w:fldCharType="separate"/>
          </w:r>
          <w:r>
            <w:t>57</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_Toc771521701 </w:instrText>
          </w:r>
          <w:r>
            <w:rPr>
              <w:rFonts w:ascii="Arial" w:hAnsi="Arial" w:eastAsia="等线" w:cs="Arial"/>
            </w:rPr>
            <w:fldChar w:fldCharType="separate"/>
          </w:r>
          <w:r>
            <w:rPr>
              <w:rFonts w:ascii="Arial" w:hAnsi="Arial" w:eastAsia="等线" w:cs="Arial"/>
            </w:rPr>
            <w:t>3.28 策略模式（GOF模式）</w:t>
          </w:r>
          <w:r>
            <w:tab/>
          </w:r>
          <w:r>
            <w:fldChar w:fldCharType="begin"/>
          </w:r>
          <w:r>
            <w:instrText xml:space="preserve"> PAGEREF _Toc771521701 \h </w:instrText>
          </w:r>
          <w:r>
            <w:fldChar w:fldCharType="separate"/>
          </w:r>
          <w:r>
            <w:t>58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_Toc458968121 </w:instrText>
          </w:r>
          <w:r>
            <w:rPr>
              <w:rFonts w:ascii="Arial" w:hAnsi="Arial" w:eastAsia="等线" w:cs="Arial"/>
            </w:rPr>
            <w:fldChar w:fldCharType="separate"/>
          </w:r>
          <w:r>
            <w:rPr>
              <w:rFonts w:ascii="Arial" w:hAnsi="Arial" w:eastAsia="等线" w:cs="Arial"/>
            </w:rPr>
            <w:t>3.28.1 实现描述</w:t>
          </w:r>
          <w:r>
            <w:tab/>
          </w:r>
          <w:r>
            <w:fldChar w:fldCharType="begin"/>
          </w:r>
          <w:r>
            <w:instrText xml:space="preserve"> PAGEREF _Toc458968121 \h </w:instrText>
          </w:r>
          <w:r>
            <w:fldChar w:fldCharType="separate"/>
          </w:r>
          <w:r>
            <w:t>58</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_Toc115949623 </w:instrText>
          </w:r>
          <w:r>
            <w:rPr>
              <w:rFonts w:ascii="Arial" w:hAnsi="Arial" w:eastAsia="等线" w:cs="Arial"/>
            </w:rPr>
            <w:fldChar w:fldCharType="separate"/>
          </w:r>
          <w:r>
            <w:rPr>
              <w:rFonts w:ascii="Arial" w:hAnsi="Arial" w:eastAsia="等线" w:cs="Arial"/>
            </w:rPr>
            <w:t>3.28.2 类图</w:t>
          </w:r>
          <w:r>
            <w:tab/>
          </w:r>
          <w:r>
            <w:fldChar w:fldCharType="begin"/>
          </w:r>
          <w:r>
            <w:instrText xml:space="preserve"> PAGEREF _Toc115949623 \h </w:instrText>
          </w:r>
          <w:r>
            <w:fldChar w:fldCharType="separate"/>
          </w:r>
          <w:r>
            <w:t>59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_Toc997645932 </w:instrText>
          </w:r>
          <w:r>
            <w:rPr>
              <w:rFonts w:ascii="Arial" w:hAnsi="Arial" w:eastAsia="等线" w:cs="Arial"/>
            </w:rPr>
            <w:fldChar w:fldCharType="separate"/>
          </w:r>
          <w:r>
            <w:rPr>
              <w:rFonts w:ascii="Arial" w:hAnsi="Arial" w:eastAsia="等线" w:cs="Arial"/>
            </w:rPr>
            <w:t>3.28.3 代价分析</w:t>
          </w:r>
          <w:r>
            <w:tab/>
          </w:r>
          <w:r>
            <w:fldChar w:fldCharType="begin"/>
          </w:r>
          <w:r>
            <w:instrText xml:space="preserve"> PAGEREF _Toc997645932 \h </w:instrText>
          </w:r>
          <w:r>
            <w:fldChar w:fldCharType="separate"/>
          </w:r>
          <w:r>
            <w:t>59</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_Toc2030346995 </w:instrText>
          </w:r>
          <w:r>
            <w:rPr>
              <w:rFonts w:ascii="Arial" w:hAnsi="Arial" w:eastAsia="等线" w:cs="Arial"/>
            </w:rPr>
            <w:fldChar w:fldCharType="separate"/>
          </w:r>
          <w:r>
            <w:rPr>
              <w:rFonts w:ascii="Arial" w:hAnsi="Arial" w:eastAsia="等线" w:cs="Arial"/>
            </w:rPr>
            <w:t>3.29 模板模式（GOF模式）</w:t>
          </w:r>
          <w:r>
            <w:tab/>
          </w:r>
          <w:r>
            <w:fldChar w:fldCharType="begin"/>
          </w:r>
          <w:r>
            <w:instrText xml:space="preserve"> PAGEREF _Toc2030346995 \h </w:instrText>
          </w:r>
          <w:r>
            <w:fldChar w:fldCharType="separate"/>
          </w:r>
          <w:r>
            <w:t>59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_Toc526794135 </w:instrText>
          </w:r>
          <w:r>
            <w:rPr>
              <w:rFonts w:ascii="Arial" w:hAnsi="Arial" w:eastAsia="等线" w:cs="Arial"/>
            </w:rPr>
            <w:fldChar w:fldCharType="separate"/>
          </w:r>
          <w:r>
            <w:rPr>
              <w:rFonts w:ascii="Arial" w:hAnsi="Arial" w:eastAsia="等线" w:cs="Arial"/>
            </w:rPr>
            <w:t>3.29.1 实现描述</w:t>
          </w:r>
          <w:r>
            <w:tab/>
          </w:r>
          <w:r>
            <w:fldChar w:fldCharType="begin"/>
          </w:r>
          <w:r>
            <w:instrText xml:space="preserve"> PAGEREF _Toc526794135 \h </w:instrText>
          </w:r>
          <w:r>
            <w:fldChar w:fldCharType="separate"/>
          </w:r>
          <w:r>
            <w:t>59</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_Toc1901434011 </w:instrText>
          </w:r>
          <w:r>
            <w:rPr>
              <w:rFonts w:ascii="Arial" w:hAnsi="Arial" w:eastAsia="等线" w:cs="Arial"/>
            </w:rPr>
            <w:fldChar w:fldCharType="separate"/>
          </w:r>
          <w:r>
            <w:rPr>
              <w:rFonts w:ascii="Arial" w:hAnsi="Arial" w:eastAsia="等线" w:cs="Arial"/>
            </w:rPr>
            <w:t>3.29.2 类图</w:t>
          </w:r>
          <w:r>
            <w:tab/>
          </w:r>
          <w:r>
            <w:fldChar w:fldCharType="begin"/>
          </w:r>
          <w:r>
            <w:instrText xml:space="preserve"> PAGEREF _Toc1901434011 \h </w:instrText>
          </w:r>
          <w:r>
            <w:fldChar w:fldCharType="separate"/>
          </w:r>
          <w:r>
            <w:t>60</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_Toc697271870 </w:instrText>
          </w:r>
          <w:r>
            <w:rPr>
              <w:rFonts w:ascii="Arial" w:hAnsi="Arial" w:eastAsia="等线" w:cs="Arial"/>
            </w:rPr>
            <w:fldChar w:fldCharType="separate"/>
          </w:r>
          <w:r>
            <w:rPr>
              <w:rFonts w:ascii="Arial" w:hAnsi="Arial" w:eastAsia="等线" w:cs="Arial"/>
            </w:rPr>
            <w:t>3.29.3 代价分析</w:t>
          </w:r>
          <w:r>
            <w:tab/>
          </w:r>
          <w:r>
            <w:fldChar w:fldCharType="begin"/>
          </w:r>
          <w:r>
            <w:instrText xml:space="preserve"> PAGEREF _Toc697271870 \h </w:instrText>
          </w:r>
          <w:r>
            <w:fldChar w:fldCharType="separate"/>
          </w:r>
          <w:r>
            <w:t>60</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_Toc230057411 </w:instrText>
          </w:r>
          <w:r>
            <w:rPr>
              <w:rFonts w:ascii="Arial" w:hAnsi="Arial" w:eastAsia="等线" w:cs="Arial"/>
            </w:rPr>
            <w:fldChar w:fldCharType="separate"/>
          </w:r>
          <w:r>
            <w:rPr>
              <w:rFonts w:ascii="Arial" w:hAnsi="Arial" w:eastAsia="等线" w:cs="Arial"/>
            </w:rPr>
            <w:t>3.30 访问者模式（GOF模式）</w:t>
          </w:r>
          <w:r>
            <w:tab/>
          </w:r>
          <w:r>
            <w:fldChar w:fldCharType="begin"/>
          </w:r>
          <w:r>
            <w:instrText xml:space="preserve"> PAGEREF _Toc230057411 \h </w:instrText>
          </w:r>
          <w:r>
            <w:fldChar w:fldCharType="separate"/>
          </w:r>
          <w:r>
            <w:t>61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_Toc1104342077 </w:instrText>
          </w:r>
          <w:r>
            <w:rPr>
              <w:rFonts w:ascii="Arial" w:hAnsi="Arial" w:eastAsia="等线" w:cs="Arial"/>
            </w:rPr>
            <w:fldChar w:fldCharType="separate"/>
          </w:r>
          <w:r>
            <w:rPr>
              <w:rFonts w:ascii="Arial" w:hAnsi="Arial" w:eastAsia="等线" w:cs="Arial"/>
            </w:rPr>
            <w:t>3.30.1 实现描述</w:t>
          </w:r>
          <w:r>
            <w:tab/>
          </w:r>
          <w:r>
            <w:fldChar w:fldCharType="begin"/>
          </w:r>
          <w:r>
            <w:instrText xml:space="preserve"> PAGEREF _Toc1104342077 \h </w:instrText>
          </w:r>
          <w:r>
            <w:fldChar w:fldCharType="separate"/>
          </w:r>
          <w:r>
            <w:t>61</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_Toc2123610765 </w:instrText>
          </w:r>
          <w:r>
            <w:rPr>
              <w:rFonts w:ascii="Arial" w:hAnsi="Arial" w:eastAsia="等线" w:cs="Arial"/>
            </w:rPr>
            <w:fldChar w:fldCharType="separate"/>
          </w:r>
          <w:r>
            <w:rPr>
              <w:rFonts w:ascii="Arial" w:hAnsi="Arial" w:eastAsia="等线" w:cs="Arial"/>
            </w:rPr>
            <w:t>3.30.2 类图</w:t>
          </w:r>
          <w:r>
            <w:tab/>
          </w:r>
          <w:r>
            <w:fldChar w:fldCharType="begin"/>
          </w:r>
          <w:r>
            <w:instrText xml:space="preserve"> PAGEREF _Toc2123610765 \h </w:instrText>
          </w:r>
          <w:r>
            <w:fldChar w:fldCharType="separate"/>
          </w:r>
          <w:r>
            <w:t>62</w:t>
          </w:r>
          <w:r>
            <w:fldChar w:fldCharType="end"/>
          </w:r>
          <w:r>
            <w:rPr>
              <w:rFonts w:ascii="Arial" w:hAnsi="Arial" w:eastAsia="等线" w:cs="Arial"/>
            </w:rPr>
            <w:fldChar w:fldCharType="end"/>
          </w:r>
        </w:p>
        <w:p>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_Toc347914215 </w:instrText>
          </w:r>
          <w:r>
            <w:rPr>
              <w:rFonts w:ascii="Arial" w:hAnsi="Arial" w:eastAsia="等线" w:cs="Arial"/>
            </w:rPr>
            <w:fldChar w:fldCharType="separate"/>
          </w:r>
          <w:r>
            <w:rPr>
              <w:rFonts w:ascii="Arial" w:hAnsi="Arial" w:eastAsia="等线" w:cs="Arial"/>
            </w:rPr>
            <w:t>3.30.3 代价分析</w:t>
          </w:r>
          <w:r>
            <w:tab/>
          </w:r>
          <w:r>
            <w:fldChar w:fldCharType="begin"/>
          </w:r>
          <w:r>
            <w:instrText xml:space="preserve"> PAGEREF _Toc347914215 \h </w:instrText>
          </w:r>
          <w:r>
            <w:fldChar w:fldCharType="separate"/>
          </w:r>
          <w:r>
            <w:t>62</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_Toc1943724371 </w:instrText>
          </w:r>
          <w:r>
            <w:rPr>
              <w:rFonts w:ascii="Arial" w:hAnsi="Arial" w:eastAsia="等线" w:cs="Arial"/>
            </w:rPr>
            <w:fldChar w:fldCharType="separate"/>
          </w:r>
          <w:r>
            <w:rPr>
              <w:rFonts w:ascii="Arial" w:hAnsi="Arial" w:eastAsia="等线" w:cs="Arial"/>
            </w:rPr>
            <w:t>附录</w:t>
          </w:r>
          <w:r>
            <w:tab/>
          </w:r>
          <w:r>
            <w:fldChar w:fldCharType="begin"/>
          </w:r>
          <w:r>
            <w:instrText xml:space="preserve"> PAGEREF _Toc1943724371 \h </w:instrText>
          </w:r>
          <w:r>
            <w:fldChar w:fldCharType="separate"/>
          </w:r>
          <w:r>
            <w:t>63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_Toc654265233 </w:instrText>
          </w:r>
          <w:r>
            <w:rPr>
              <w:rFonts w:ascii="Arial" w:hAnsi="Arial" w:eastAsia="等线" w:cs="Arial"/>
            </w:rPr>
            <w:fldChar w:fldCharType="separate"/>
          </w:r>
          <w:r>
            <w:rPr>
              <w:rFonts w:ascii="Arial" w:hAnsi="Arial" w:eastAsia="等线" w:cs="Arial"/>
            </w:rPr>
            <w:t>项目分工说明与成员贡献</w:t>
          </w:r>
          <w:r>
            <w:tab/>
          </w:r>
          <w:r>
            <w:fldChar w:fldCharType="begin"/>
          </w:r>
          <w:r>
            <w:instrText xml:space="preserve"> PAGEREF _Toc654265233 \h </w:instrText>
          </w:r>
          <w:r>
            <w:fldChar w:fldCharType="separate"/>
          </w:r>
          <w:r>
            <w:t>63</w:t>
          </w:r>
          <w:r>
            <w:fldChar w:fldCharType="end"/>
          </w:r>
          <w:r>
            <w:rPr>
              <w:rFonts w:ascii="Arial" w:hAnsi="Arial" w:eastAsia="等线" w:cs="Arial"/>
            </w:rPr>
            <w:fldChar w:fldCharType="end"/>
          </w:r>
        </w:p>
        <w:p>
          <w:pPr>
            <w:pStyle w:val="9"/>
            <w:tabs>
              <w:tab w:val="right" w:leader="dot" w:pos="8305"/>
            </w:tabs>
          </w:pPr>
          <w:r>
            <w:rPr>
              <w:rFonts w:ascii="Arial" w:hAnsi="Arial" w:eastAsia="等线" w:cs="Arial"/>
            </w:rPr>
            <w:fldChar w:fldCharType="begin"/>
          </w:r>
          <w:r>
            <w:rPr>
              <w:rFonts w:ascii="Arial" w:hAnsi="Arial" w:eastAsia="等线" w:cs="Arial"/>
            </w:rPr>
            <w:instrText xml:space="preserve"> HYPERLINK \l _Toc1119498391 </w:instrText>
          </w:r>
          <w:r>
            <w:rPr>
              <w:rFonts w:ascii="Arial" w:hAnsi="Arial" w:eastAsia="等线" w:cs="Arial"/>
            </w:rPr>
            <w:fldChar w:fldCharType="separate"/>
          </w:r>
          <w:r>
            <w:rPr>
              <w:rFonts w:ascii="Arial" w:hAnsi="Arial" w:eastAsia="等线" w:cs="Arial"/>
            </w:rPr>
            <w:t>非经典设计模式出处</w:t>
          </w:r>
          <w:r>
            <w:tab/>
          </w:r>
          <w:r>
            <w:fldChar w:fldCharType="begin"/>
          </w:r>
          <w:r>
            <w:instrText xml:space="preserve"> PAGEREF _Toc1119498391 \h </w:instrText>
          </w:r>
          <w:r>
            <w:fldChar w:fldCharType="separate"/>
          </w:r>
          <w:r>
            <w:t>64</w:t>
          </w:r>
          <w:r>
            <w:fldChar w:fldCharType="end"/>
          </w:r>
          <w:r>
            <w:rPr>
              <w:rFonts w:ascii="Arial" w:hAnsi="Arial" w:eastAsia="等线" w:cs="Arial"/>
            </w:rPr>
            <w:fldChar w:fldCharType="end"/>
          </w:r>
        </w:p>
        <w:p>
          <w:pPr>
            <w:spacing w:before="480" w:after="480" w:line="288" w:lineRule="auto"/>
            <w:ind w:left="0"/>
            <w:rPr>
              <w:rFonts w:ascii="Arial" w:hAnsi="Arial" w:eastAsia="等线" w:cs="Arial"/>
              <w:b/>
              <w:color w:val="auto"/>
              <w:sz w:val="52"/>
            </w:rPr>
          </w:pPr>
          <w:r>
            <w:rPr>
              <w:rFonts w:ascii="Arial" w:hAnsi="Arial" w:eastAsia="等线" w:cs="Arial"/>
            </w:rPr>
            <w:fldChar w:fldCharType="end"/>
          </w:r>
        </w:p>
      </w:sdtContent>
    </w:sdt>
    <w:p>
      <w:pPr>
        <w:spacing w:before="480" w:after="480" w:line="288" w:lineRule="auto"/>
        <w:ind w:left="0"/>
        <w:rPr>
          <w:rFonts w:ascii="Arial" w:hAnsi="Arial" w:eastAsia="等线" w:cs="Arial"/>
          <w:b/>
          <w:color w:val="auto"/>
          <w:sz w:val="52"/>
        </w:rPr>
      </w:pPr>
    </w:p>
    <w:p>
      <w:pPr>
        <w:pStyle w:val="2"/>
        <w:bidi w:val="0"/>
      </w:pPr>
      <w:bookmarkStart w:id="0" w:name="heading_0"/>
      <w:bookmarkStart w:id="1" w:name="_Toc2096324997"/>
      <w:r>
        <w:rPr>
          <w:rFonts w:hint="eastAsia"/>
          <w:lang w:val="en-US" w:eastAsia="zh-CN"/>
        </w:rPr>
        <w:t>1.</w:t>
      </w:r>
      <w:r>
        <w:rPr>
          <w:rFonts w:hint="eastAsia"/>
        </w:rPr>
        <w:t>项目简介</w:t>
      </w:r>
      <w:bookmarkEnd w:id="0"/>
      <w:bookmarkEnd w:id="1"/>
    </w:p>
    <w:p>
      <w:pPr>
        <w:pStyle w:val="3"/>
        <w:bidi w:val="0"/>
      </w:pPr>
      <w:bookmarkStart w:id="2" w:name="heading_1"/>
      <w:bookmarkStart w:id="3" w:name="_Toc1317511897"/>
      <w:r>
        <w:rPr>
          <w:rFonts w:hint="eastAsia"/>
        </w:rPr>
        <w:t>选题背景</w:t>
      </w:r>
      <w:bookmarkEnd w:id="2"/>
      <w:bookmarkEnd w:id="3"/>
    </w:p>
    <w:p>
      <w:pPr>
        <w:spacing w:before="120" w:after="120" w:line="288" w:lineRule="auto"/>
        <w:ind w:left="0"/>
        <w:jc w:val="left"/>
        <w:rPr>
          <w:color w:val="auto"/>
        </w:rPr>
      </w:pPr>
      <w:r>
        <w:rPr>
          <w:rFonts w:ascii="Arial" w:hAnsi="Arial" w:eastAsia="等线" w:cs="Arial"/>
          <w:color w:val="auto"/>
          <w:sz w:val="22"/>
        </w:rPr>
        <w:t xml:space="preserve"> </w:t>
      </w:r>
      <w:r>
        <w:rPr>
          <w:rFonts w:hint="eastAsia" w:ascii="Arial" w:hAnsi="Arial" w:eastAsia="等线" w:cs="Arial"/>
          <w:color w:val="auto"/>
          <w:sz w:val="22"/>
          <w:lang w:val="en-US" w:eastAsia="zh-CN"/>
        </w:rPr>
        <w:t xml:space="preserve">   </w:t>
      </w:r>
      <w:r>
        <w:rPr>
          <w:rFonts w:hint="eastAsia" w:ascii="宋体" w:hAnsi="宋体" w:eastAsia="宋体" w:cs="宋体"/>
          <w:color w:val="auto"/>
          <w:sz w:val="22"/>
        </w:rPr>
        <w:t>2024年考研在即，同学们都已经在如火如荼的准备啦！为了在新一年的考研中取得理想的成绩，同济大学民间推出了一款名叫“顶峰考研云”的应用，在该应用中，系统存储了大量往年的考研真题以及相关习题，并邀请名师进行考题预测，进行模拟试卷的编写，同学们可以在该应用中和研友一起进行模拟考试PK，考题交流，同时也能进行教辅资料的购买。现在，该应用受到了研友们的广泛使用，5位软件学院的小伙伴结成学习小组正在图书馆进行模拟考试PK。我们的项目使用多种软件设计模式模拟了同学们使用“顶峰考研云”进行模拟考试的过程，加深了同学们对于软件设计模式的理解和使用。</w:t>
      </w:r>
    </w:p>
    <w:p>
      <w:pPr>
        <w:pStyle w:val="3"/>
        <w:bidi w:val="0"/>
        <w:rPr>
          <w:rFonts w:hint="eastAsia"/>
        </w:rPr>
      </w:pPr>
      <w:bookmarkStart w:id="4" w:name="heading_2"/>
      <w:bookmarkStart w:id="5" w:name="_Toc718568662"/>
      <w:r>
        <w:rPr>
          <w:rFonts w:hint="eastAsia"/>
        </w:rPr>
        <w:t>功能点介绍</w:t>
      </w:r>
      <w:bookmarkEnd w:id="4"/>
      <w:bookmarkEnd w:id="5"/>
    </w:p>
    <w:p>
      <w:pPr>
        <w:spacing w:before="120" w:after="120" w:line="288" w:lineRule="auto"/>
        <w:ind w:left="0"/>
        <w:jc w:val="left"/>
        <w:rPr>
          <w:rFonts w:hint="eastAsia" w:ascii="宋体" w:hAnsi="宋体" w:eastAsia="宋体" w:cs="宋体"/>
          <w:color w:val="auto"/>
          <w:sz w:val="22"/>
        </w:rPr>
      </w:pPr>
      <w:r>
        <w:rPr>
          <w:rFonts w:ascii="Arial" w:hAnsi="Arial" w:eastAsia="等线" w:cs="Arial"/>
          <w:color w:val="auto"/>
          <w:sz w:val="22"/>
        </w:rPr>
        <w:t xml:space="preserve">     </w:t>
      </w:r>
      <w:r>
        <w:rPr>
          <w:rFonts w:hint="eastAsia" w:ascii="宋体" w:hAnsi="宋体" w:eastAsia="宋体" w:cs="宋体"/>
          <w:color w:val="auto"/>
          <w:sz w:val="22"/>
        </w:rPr>
        <w:t>系统提供了一个全面的虚拟学习和考试环境，旨在通过模拟真实的学习和考试体验来提高学生的学习效率和成绩。</w:t>
      </w:r>
    </w:p>
    <w:p>
      <w:pPr>
        <w:spacing w:before="120" w:after="120" w:line="288" w:lineRule="auto"/>
        <w:ind w:left="0"/>
        <w:jc w:val="left"/>
        <w:rPr>
          <w:rFonts w:hint="eastAsia" w:ascii="宋体" w:hAnsi="宋体" w:eastAsia="宋体" w:cs="宋体"/>
          <w:color w:val="auto"/>
          <w:sz w:val="22"/>
        </w:rPr>
      </w:pPr>
      <w:r>
        <w:rPr>
          <w:rFonts w:hint="eastAsia" w:ascii="宋体" w:hAnsi="宋体" w:eastAsia="宋体" w:cs="宋体"/>
          <w:color w:val="auto"/>
          <w:sz w:val="22"/>
        </w:rPr>
        <w:t xml:space="preserve">     在本系统中，学生可以创建和定制自己的角色，包括选择专业和学历水平。系统会根据学生的选择为其分配不同的属性和功能。学生可以使用角色进行多种活动，如参加模拟考试、购买教辅资料和文具、查看和修改个人信息。系统提供多种支付方式，包括Alipay、微信支付和银行卡支付，以便于完成购物和其他付款操作。</w:t>
      </w:r>
    </w:p>
    <w:p>
      <w:pPr>
        <w:spacing w:before="120" w:after="120" w:line="288" w:lineRule="auto"/>
        <w:ind w:left="0"/>
        <w:jc w:val="left"/>
        <w:rPr>
          <w:rFonts w:hint="eastAsia" w:ascii="宋体" w:hAnsi="宋体" w:eastAsia="宋体" w:cs="宋体"/>
          <w:color w:val="auto"/>
          <w:sz w:val="22"/>
        </w:rPr>
      </w:pPr>
      <w:r>
        <w:rPr>
          <w:rFonts w:hint="eastAsia" w:ascii="宋体" w:hAnsi="宋体" w:eastAsia="宋体" w:cs="宋体"/>
          <w:color w:val="auto"/>
          <w:sz w:val="22"/>
        </w:rPr>
        <w:t xml:space="preserve">     本系统涵盖多种模拟考试，例如高等数学、大学英语等，每场考试都具有独特的设置和评分标准。考试成绩会更新学生的状态和属性，这些成绩可以被打印出来以供学生查看。此外，系统还模拟了学生参加考试的完整流程，包括报名、排队、信息检查和入场等步骤。</w:t>
      </w:r>
    </w:p>
    <w:p>
      <w:pPr>
        <w:spacing w:before="120" w:after="120" w:line="288" w:lineRule="auto"/>
        <w:ind w:left="0"/>
        <w:jc w:val="left"/>
        <w:rPr>
          <w:rFonts w:hint="eastAsia" w:ascii="宋体" w:hAnsi="宋体" w:eastAsia="宋体" w:cs="宋体"/>
          <w:color w:val="auto"/>
          <w:sz w:val="22"/>
        </w:rPr>
      </w:pPr>
      <w:r>
        <w:rPr>
          <w:rFonts w:hint="eastAsia" w:ascii="宋体" w:hAnsi="宋体" w:eastAsia="宋体" w:cs="宋体"/>
          <w:color w:val="auto"/>
          <w:sz w:val="22"/>
        </w:rPr>
        <w:t xml:space="preserve">     为了增强用户体验，系统提供了一个模拟的购物中心，学生可以在其中购买书籍和学习工具。书籍购买过程中可以选择额外的配套文具，增加购物的灵活性和趣味性。学生还可以加入学习小组，与其他学生一起学习和交流。</w:t>
      </w:r>
    </w:p>
    <w:p>
      <w:pPr>
        <w:spacing w:before="120" w:after="120" w:line="288" w:lineRule="auto"/>
        <w:ind w:left="0"/>
        <w:jc w:val="left"/>
        <w:rPr>
          <w:rFonts w:hint="eastAsia" w:ascii="宋体" w:hAnsi="宋体" w:eastAsia="宋体" w:cs="宋体"/>
          <w:color w:val="auto"/>
          <w:sz w:val="22"/>
        </w:rPr>
      </w:pPr>
    </w:p>
    <w:p>
      <w:pPr>
        <w:spacing w:before="120" w:after="120" w:line="288" w:lineRule="auto"/>
        <w:ind w:left="0"/>
        <w:jc w:val="left"/>
        <w:rPr>
          <w:rFonts w:hint="eastAsia" w:ascii="宋体" w:hAnsi="宋体" w:eastAsia="宋体" w:cs="宋体"/>
          <w:color w:val="auto"/>
          <w:sz w:val="22"/>
        </w:rPr>
      </w:pPr>
    </w:p>
    <w:p>
      <w:pPr>
        <w:spacing w:before="120" w:after="120" w:line="288" w:lineRule="auto"/>
        <w:ind w:left="0"/>
        <w:jc w:val="left"/>
        <w:rPr>
          <w:rFonts w:hint="eastAsia" w:ascii="宋体" w:hAnsi="宋体" w:eastAsia="宋体" w:cs="宋体"/>
          <w:color w:val="auto"/>
          <w:sz w:val="22"/>
        </w:rPr>
      </w:pPr>
    </w:p>
    <w:p>
      <w:pPr>
        <w:spacing w:before="120" w:after="120" w:line="288" w:lineRule="auto"/>
        <w:ind w:left="0"/>
        <w:jc w:val="left"/>
        <w:rPr>
          <w:rFonts w:hint="eastAsia" w:ascii="宋体" w:hAnsi="宋体" w:eastAsia="宋体" w:cs="宋体"/>
          <w:color w:val="auto"/>
          <w:sz w:val="22"/>
        </w:rPr>
      </w:pPr>
    </w:p>
    <w:p>
      <w:pPr>
        <w:pStyle w:val="2"/>
        <w:bidi w:val="0"/>
      </w:pPr>
      <w:bookmarkStart w:id="6" w:name="heading_3"/>
      <w:bookmarkStart w:id="7" w:name="_Toc1682955153"/>
      <w:r>
        <w:rPr>
          <w:rFonts w:hint="eastAsia"/>
          <w:lang w:val="en-US" w:eastAsia="zh-CN"/>
        </w:rPr>
        <w:t>2.</w:t>
      </w:r>
      <w:r>
        <w:rPr>
          <w:rFonts w:hint="eastAsia"/>
        </w:rPr>
        <w:t>设计模式汇总表</w:t>
      </w:r>
      <w:bookmarkEnd w:id="6"/>
      <w:bookmarkEnd w:id="7"/>
    </w:p>
    <w:tbl>
      <w:tblPr>
        <w:tblStyle w:val="10"/>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510"/>
        <w:gridCol w:w="1665"/>
        <w:gridCol w:w="1740"/>
        <w:gridCol w:w="1830"/>
        <w:gridCol w:w="2550"/>
      </w:tblGrid>
      <w:tr>
        <w:tc>
          <w:tcPr>
            <w:tcW w:w="510" w:type="dxa"/>
            <w:shd w:val="clear" w:color="auto" w:fill="D7D7D7" w:themeFill="background1" w:themeFillShade="D8"/>
            <w:tcMar>
              <w:top w:w="60" w:type="dxa"/>
              <w:left w:w="120" w:type="dxa"/>
              <w:bottom w:w="30" w:type="dxa"/>
              <w:right w:w="120" w:type="dxa"/>
            </w:tcMar>
          </w:tcPr>
          <w:p>
            <w:pPr>
              <w:spacing w:before="120" w:after="120" w:line="288" w:lineRule="auto"/>
              <w:ind w:left="0"/>
              <w:jc w:val="left"/>
              <w:rPr>
                <w:rFonts w:hint="eastAsia" w:ascii="黑体" w:hAnsi="黑体" w:eastAsia="黑体" w:cs="黑体"/>
                <w:b/>
                <w:bCs/>
                <w:color w:val="auto"/>
              </w:rPr>
            </w:pPr>
            <w:r>
              <w:rPr>
                <w:rFonts w:hint="eastAsia" w:ascii="黑体" w:hAnsi="黑体" w:eastAsia="黑体" w:cs="黑体"/>
                <w:b/>
                <w:bCs/>
                <w:color w:val="auto"/>
                <w:sz w:val="22"/>
              </w:rPr>
              <w:t>编号</w:t>
            </w:r>
          </w:p>
        </w:tc>
        <w:tc>
          <w:tcPr>
            <w:tcW w:w="1665" w:type="dxa"/>
            <w:shd w:val="clear" w:color="auto" w:fill="D7D7D7" w:themeFill="background1" w:themeFillShade="D8"/>
            <w:tcMar>
              <w:top w:w="60" w:type="dxa"/>
              <w:left w:w="120" w:type="dxa"/>
              <w:bottom w:w="30" w:type="dxa"/>
              <w:right w:w="120" w:type="dxa"/>
            </w:tcMar>
          </w:tcPr>
          <w:p>
            <w:pPr>
              <w:spacing w:before="120" w:after="120" w:line="288" w:lineRule="auto"/>
              <w:ind w:left="0"/>
              <w:jc w:val="left"/>
              <w:rPr>
                <w:rFonts w:hint="eastAsia" w:ascii="黑体" w:hAnsi="黑体" w:eastAsia="黑体" w:cs="黑体"/>
                <w:b/>
                <w:bCs/>
                <w:color w:val="auto"/>
              </w:rPr>
            </w:pPr>
            <w:r>
              <w:rPr>
                <w:rFonts w:hint="eastAsia" w:ascii="黑体" w:hAnsi="黑体" w:eastAsia="黑体" w:cs="黑体"/>
                <w:b/>
                <w:bCs/>
                <w:color w:val="auto"/>
                <w:sz w:val="22"/>
              </w:rPr>
              <w:t>设计模式名称</w:t>
            </w:r>
          </w:p>
        </w:tc>
        <w:tc>
          <w:tcPr>
            <w:tcW w:w="1740" w:type="dxa"/>
            <w:shd w:val="clear" w:color="auto" w:fill="D7D7D7" w:themeFill="background1" w:themeFillShade="D8"/>
            <w:tcMar>
              <w:top w:w="60" w:type="dxa"/>
              <w:left w:w="120" w:type="dxa"/>
              <w:bottom w:w="30" w:type="dxa"/>
              <w:right w:w="120" w:type="dxa"/>
            </w:tcMar>
          </w:tcPr>
          <w:p>
            <w:pPr>
              <w:spacing w:before="120" w:after="120" w:line="288" w:lineRule="auto"/>
              <w:ind w:left="0"/>
              <w:jc w:val="left"/>
              <w:rPr>
                <w:rFonts w:hint="eastAsia" w:ascii="黑体" w:hAnsi="黑体" w:eastAsia="黑体" w:cs="黑体"/>
                <w:b/>
                <w:bCs/>
                <w:color w:val="auto"/>
              </w:rPr>
            </w:pPr>
            <w:r>
              <w:rPr>
                <w:rFonts w:hint="eastAsia" w:ascii="黑体" w:hAnsi="黑体" w:eastAsia="黑体" w:cs="黑体"/>
                <w:b/>
                <w:bCs/>
                <w:color w:val="auto"/>
                <w:sz w:val="22"/>
              </w:rPr>
              <w:t>涉及的文件</w:t>
            </w:r>
          </w:p>
        </w:tc>
        <w:tc>
          <w:tcPr>
            <w:tcW w:w="1830" w:type="dxa"/>
            <w:shd w:val="clear" w:color="auto" w:fill="D7D7D7" w:themeFill="background1" w:themeFillShade="D8"/>
            <w:tcMar>
              <w:top w:w="60" w:type="dxa"/>
              <w:left w:w="120" w:type="dxa"/>
              <w:bottom w:w="30" w:type="dxa"/>
              <w:right w:w="120" w:type="dxa"/>
            </w:tcMar>
          </w:tcPr>
          <w:p>
            <w:pPr>
              <w:spacing w:before="120" w:after="120" w:line="288" w:lineRule="auto"/>
              <w:ind w:left="0"/>
              <w:jc w:val="left"/>
              <w:rPr>
                <w:rFonts w:hint="eastAsia" w:ascii="黑体" w:hAnsi="黑体" w:eastAsia="黑体" w:cs="黑体"/>
                <w:b/>
                <w:bCs/>
                <w:color w:val="auto"/>
              </w:rPr>
            </w:pPr>
            <w:r>
              <w:rPr>
                <w:rFonts w:hint="eastAsia" w:ascii="黑体" w:hAnsi="黑体" w:eastAsia="黑体" w:cs="黑体"/>
                <w:b/>
                <w:bCs/>
                <w:color w:val="auto"/>
                <w:sz w:val="22"/>
              </w:rPr>
              <w:t>功能</w:t>
            </w:r>
          </w:p>
        </w:tc>
        <w:tc>
          <w:tcPr>
            <w:tcW w:w="2550" w:type="dxa"/>
            <w:shd w:val="clear" w:color="auto" w:fill="D7D7D7" w:themeFill="background1" w:themeFillShade="D8"/>
            <w:tcMar>
              <w:top w:w="60" w:type="dxa"/>
              <w:left w:w="120" w:type="dxa"/>
              <w:bottom w:w="30" w:type="dxa"/>
              <w:right w:w="120" w:type="dxa"/>
            </w:tcMar>
          </w:tcPr>
          <w:p>
            <w:pPr>
              <w:spacing w:before="120" w:after="120" w:line="288" w:lineRule="auto"/>
              <w:ind w:left="0"/>
              <w:jc w:val="left"/>
              <w:rPr>
                <w:rFonts w:hint="eastAsia" w:ascii="黑体" w:hAnsi="黑体" w:eastAsia="黑体" w:cs="黑体"/>
                <w:b/>
                <w:bCs/>
                <w:color w:val="auto"/>
              </w:rPr>
            </w:pPr>
            <w:r>
              <w:rPr>
                <w:rFonts w:hint="eastAsia" w:ascii="黑体" w:hAnsi="黑体" w:eastAsia="黑体" w:cs="黑体"/>
                <w:b/>
                <w:bCs/>
                <w:color w:val="auto"/>
                <w:sz w:val="22"/>
              </w:rPr>
              <w:t>备注说明</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"https://oiiej48md2b.feishu.cn/docx/Vd4MddxCRoI8BgxVMXBc9akHn7b#Ds9nd9yqnokCx7xcKSKcRiksnFf" \h </w:instrText>
            </w:r>
            <w:r>
              <w:rPr>
                <w:rFonts w:hint="eastAsia" w:ascii="宋体" w:hAnsi="宋体" w:eastAsia="宋体" w:cs="宋体"/>
                <w:color w:val="auto"/>
              </w:rPr>
              <w:fldChar w:fldCharType="separate"/>
            </w:r>
            <w:r>
              <w:rPr>
                <w:rFonts w:hint="eastAsia" w:ascii="宋体" w:hAnsi="宋体" w:eastAsia="宋体" w:cs="宋体"/>
                <w:color w:val="auto"/>
                <w:sz w:val="22"/>
              </w:rPr>
              <w:t>抽象工厂模式</w:t>
            </w:r>
            <w:r>
              <w:rPr>
                <w:rFonts w:hint="eastAsia" w:ascii="宋体" w:hAnsi="宋体" w:eastAsia="宋体" w:cs="宋体"/>
                <w:color w:val="auto"/>
                <w:sz w:val="22"/>
              </w:rPr>
              <w:fldChar w:fldCharType="end"/>
            </w:r>
            <w:r>
              <w:rPr>
                <w:rFonts w:hint="eastAsia" w:ascii="宋体" w:hAnsi="宋体" w:eastAsia="宋体" w:cs="宋体"/>
                <w:color w:val="auto"/>
                <w:sz w:val="22"/>
              </w:rPr>
              <w:t>（Abstract Factory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src/AbstractFactory</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创建监考老师及考试科目信息</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考试科目和监考老师可以被抽象为一系列的产品，在此基础上使用抽象工厂模式创建监考老师及考试科目信息</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"https://oiiej48md2b.feishu.cn/docx/Vd4MddxCRoI8BgxVMXBc9akHn7b#AQMZddLfroRUmUxyHKLcvwsVnyd" \h </w:instrText>
            </w:r>
            <w:r>
              <w:rPr>
                <w:rFonts w:hint="eastAsia" w:ascii="宋体" w:hAnsi="宋体" w:eastAsia="宋体" w:cs="宋体"/>
                <w:color w:val="auto"/>
              </w:rPr>
              <w:fldChar w:fldCharType="separate"/>
            </w:r>
            <w:r>
              <w:rPr>
                <w:rFonts w:hint="eastAsia" w:ascii="宋体" w:hAnsi="宋体" w:eastAsia="宋体" w:cs="宋体"/>
                <w:color w:val="auto"/>
                <w:sz w:val="22"/>
              </w:rPr>
              <w:t>适配器模式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(Adapter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src/Adapter</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实现多种支付方式，包括Alipay、微信支付以及银行卡支付。</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给Alipay配备适配器，从而当用户选择Alipay时可以选择Alipay内配备的两种方式进行支付（花呗和余额宝）。</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3</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"https://oiiej48md2b.feishu.cn/docx/Vd4MddxCRoI8BgxVMXBc9akHn7b#NqWSdXpuKohfaGxj8OsczDZSnQf" \h </w:instrText>
            </w:r>
            <w:r>
              <w:rPr>
                <w:rFonts w:hint="eastAsia" w:ascii="宋体" w:hAnsi="宋体" w:eastAsia="宋体" w:cs="宋体"/>
                <w:color w:val="auto"/>
              </w:rPr>
              <w:fldChar w:fldCharType="separate"/>
            </w:r>
            <w:r>
              <w:rPr>
                <w:rFonts w:hint="eastAsia" w:ascii="宋体" w:hAnsi="宋体" w:eastAsia="宋体" w:cs="宋体"/>
                <w:color w:val="auto"/>
                <w:sz w:val="22"/>
              </w:rPr>
              <w:t>桥接模式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(Bridge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src/Bridge</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实现学生物品的购买与查看。</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桥接模式将购物的行为与具体的购物类型分离，从而提供了更高的灵活性和扩展性。</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4</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"https://oiiej48md2b.feishu.cn/docx/Vd4MddxCRoI8BgxVMXBc9akHn7b#UXbPdwnbvoIRSlx9otbcFTeznzB" \h </w:instrText>
            </w:r>
            <w:r>
              <w:rPr>
                <w:rFonts w:hint="eastAsia" w:ascii="宋体" w:hAnsi="宋体" w:eastAsia="宋体" w:cs="宋体"/>
                <w:color w:val="auto"/>
              </w:rPr>
              <w:fldChar w:fldCharType="separate"/>
            </w:r>
            <w:r>
              <w:rPr>
                <w:rFonts w:hint="eastAsia" w:ascii="宋体" w:hAnsi="宋体" w:eastAsia="宋体" w:cs="宋体"/>
                <w:color w:val="auto"/>
                <w:sz w:val="22"/>
              </w:rPr>
              <w:t>建造者模式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(Builder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src/Builder</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创建模拟考试</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将模拟考试这样一个复杂对象的构建与它的表示分离，使得同样的构建过程可以创建不同的表示，如高等数学考试、大学英语考试等。</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5</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"https://oiiej48md2b.feishu.cn/docx/Vd4MddxCRoI8BgxVMXBc9akHn7b#T02td3emvoG4dexvvhAcMI5Unbc" \h </w:instrText>
            </w:r>
            <w:r>
              <w:rPr>
                <w:rFonts w:hint="eastAsia" w:ascii="宋体" w:hAnsi="宋体" w:eastAsia="宋体" w:cs="宋体"/>
                <w:color w:val="auto"/>
              </w:rPr>
              <w:fldChar w:fldCharType="separate"/>
            </w:r>
            <w:r>
              <w:rPr>
                <w:rFonts w:hint="eastAsia" w:ascii="宋体" w:hAnsi="宋体" w:eastAsia="宋体" w:cs="宋体"/>
                <w:color w:val="auto"/>
                <w:sz w:val="22"/>
              </w:rPr>
              <w:t>责任链模式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(Chain of responsibility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src/ChainOfResponsibility</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管理学生间的竞争逻辑</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责任链模式通过创建一个链式结构，允许多个对象有机会处理请求。在竞争中中，每个竞争者都是链上的一个节点，负责处理竞争逻辑，并将请求传递给链上的下一个节点。这种模式提高了处理请求的灵活性和扩展性。</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6</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"https://oiiej48md2b.feishu.cn/docx/Vd4MddxCRoI8BgxVMXBc9akHn7b#IYlLd9Lo2oXKnhxHkKBc7hVMn8d" \h </w:instrText>
            </w:r>
            <w:r>
              <w:rPr>
                <w:rFonts w:hint="eastAsia" w:ascii="宋体" w:hAnsi="宋体" w:eastAsia="宋体" w:cs="宋体"/>
                <w:color w:val="auto"/>
              </w:rPr>
              <w:fldChar w:fldCharType="separate"/>
            </w:r>
            <w:r>
              <w:rPr>
                <w:rFonts w:hint="eastAsia" w:ascii="宋体" w:hAnsi="宋体" w:eastAsia="宋体" w:cs="宋体"/>
                <w:color w:val="auto"/>
                <w:sz w:val="22"/>
              </w:rPr>
              <w:t>命令模式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(Command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src/Command</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进行顶峰教辅采购中心教辅资料以及文具的购买</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将购买教辅材料以及文具的命令抽象成对象。</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7</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"https://oiiej48md2b.feishu.cn/docx/Vd4MddxCRoI8BgxVMXBc9akHn7b#HPprdSkLZoMkHEx8FbpcOds7nHe" \h </w:instrText>
            </w:r>
            <w:r>
              <w:rPr>
                <w:rFonts w:hint="eastAsia" w:ascii="宋体" w:hAnsi="宋体" w:eastAsia="宋体" w:cs="宋体"/>
                <w:color w:val="auto"/>
              </w:rPr>
              <w:fldChar w:fldCharType="separate"/>
            </w:r>
            <w:r>
              <w:rPr>
                <w:rFonts w:hint="eastAsia" w:ascii="宋体" w:hAnsi="宋体" w:eastAsia="宋体" w:cs="宋体"/>
                <w:color w:val="auto"/>
                <w:sz w:val="22"/>
              </w:rPr>
              <w:t>组合模式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(Composite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src/Composite</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输出菜单</w:t>
            </w:r>
          </w:p>
          <w:p>
            <w:pPr>
              <w:spacing w:before="120" w:after="120" w:line="288" w:lineRule="auto"/>
              <w:ind w:left="0"/>
              <w:jc w:val="left"/>
              <w:rPr>
                <w:rFonts w:hint="eastAsia" w:ascii="宋体" w:hAnsi="宋体" w:eastAsia="宋体" w:cs="宋体"/>
                <w:color w:val="auto"/>
              </w:rPr>
            </w:pP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采用了组合模式来模拟文件与文件夹的关系，表示菜单中的单个选项和二级菜单</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8</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"https://oiiej48md2b.feishu.cn/docx/Vd4MddxCRoI8BgxVMXBc9akHn7b#W2Zed3wU2oP0Rxxyi3xcvWWbnHc" \h </w:instrText>
            </w:r>
            <w:r>
              <w:rPr>
                <w:rFonts w:hint="eastAsia" w:ascii="宋体" w:hAnsi="宋体" w:eastAsia="宋体" w:cs="宋体"/>
                <w:color w:val="auto"/>
              </w:rPr>
              <w:fldChar w:fldCharType="separate"/>
            </w:r>
            <w:r>
              <w:rPr>
                <w:rFonts w:hint="eastAsia" w:ascii="宋体" w:hAnsi="宋体" w:eastAsia="宋体" w:cs="宋体"/>
                <w:color w:val="auto"/>
                <w:sz w:val="22"/>
              </w:rPr>
              <w:t>DAO模式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(DAO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src/DAO</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可以进行更新和删除学生编号的操作</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提供了抽象接口的对象，在不暴露底层持久化方案实现细节的前提下提供了学生信息的访问操作。</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9</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"https://oiiej48md2b.feishu.cn/docx/Vd4MddxCRoI8BgxVMXBc9akHn7b#IMVqdWtKEo7cZ7xRKwqcA8TOn9f" \h </w:instrText>
            </w:r>
            <w:r>
              <w:rPr>
                <w:rFonts w:hint="eastAsia" w:ascii="宋体" w:hAnsi="宋体" w:eastAsia="宋体" w:cs="宋体"/>
                <w:color w:val="auto"/>
              </w:rPr>
              <w:fldChar w:fldCharType="separate"/>
            </w:r>
            <w:r>
              <w:rPr>
                <w:rFonts w:hint="eastAsia" w:ascii="宋体" w:hAnsi="宋体" w:eastAsia="宋体" w:cs="宋体"/>
                <w:color w:val="auto"/>
                <w:sz w:val="22"/>
              </w:rPr>
              <w:t>装饰器模式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(Decorator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src/Decorator</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实现购买书籍的时候可以购买配套的学习工具。</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相当于额外可以顺便选购配套文具在装饰购买的书籍。</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10</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"https://oiiej48md2b.feishu.cn/docx/Vd4MddxCRoI8BgxVMXBc9akHn7b#UVn1d3aJBosSYGxjXrFctepcnef" \h </w:instrText>
            </w:r>
            <w:r>
              <w:rPr>
                <w:rFonts w:hint="eastAsia" w:ascii="宋体" w:hAnsi="宋体" w:eastAsia="宋体" w:cs="宋体"/>
                <w:color w:val="auto"/>
              </w:rPr>
              <w:fldChar w:fldCharType="separate"/>
            </w:r>
            <w:r>
              <w:rPr>
                <w:rFonts w:hint="eastAsia" w:ascii="宋体" w:hAnsi="宋体" w:eastAsia="宋体" w:cs="宋体"/>
                <w:color w:val="auto"/>
                <w:sz w:val="22"/>
              </w:rPr>
              <w:t>外观模式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(Facade pattern)</w:t>
            </w:r>
          </w:p>
          <w:p>
            <w:pPr>
              <w:spacing w:before="120" w:after="120" w:line="288" w:lineRule="auto"/>
              <w:ind w:left="0"/>
              <w:jc w:val="left"/>
              <w:rPr>
                <w:rFonts w:hint="eastAsia" w:ascii="宋体" w:hAnsi="宋体" w:eastAsia="宋体" w:cs="宋体"/>
                <w:color w:val="auto"/>
              </w:rPr>
            </w:pP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src/Facade</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完成学生参加考试流程</w:t>
            </w:r>
          </w:p>
          <w:p>
            <w:pPr>
              <w:spacing w:before="120" w:after="120" w:line="288" w:lineRule="auto"/>
              <w:ind w:left="0"/>
              <w:jc w:val="left"/>
              <w:rPr>
                <w:rFonts w:hint="eastAsia" w:ascii="宋体" w:hAnsi="宋体" w:eastAsia="宋体" w:cs="宋体"/>
                <w:color w:val="auto"/>
              </w:rPr>
            </w:pP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学生参加考试后，需要完成报名、排队、信息检查和入场等四个步骤，将这些步骤抽象化，使用外观模式设计一个统一的高层接口，以简化流程。</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11</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"https://oiiej48md2b.feishu.cn/docx/Vd4MddxCRoI8BgxVMXBc9akHn7b#V5undpNAfon5bwxSZBJcGO2Lnpc" \h </w:instrText>
            </w:r>
            <w:r>
              <w:rPr>
                <w:rFonts w:hint="eastAsia" w:ascii="宋体" w:hAnsi="宋体" w:eastAsia="宋体" w:cs="宋体"/>
                <w:color w:val="auto"/>
              </w:rPr>
              <w:fldChar w:fldCharType="separate"/>
            </w:r>
            <w:r>
              <w:rPr>
                <w:rFonts w:hint="eastAsia" w:ascii="宋体" w:hAnsi="宋体" w:eastAsia="宋体" w:cs="宋体"/>
                <w:color w:val="auto"/>
                <w:sz w:val="22"/>
              </w:rPr>
              <w:t>工厂方法模式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(Factory method)</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src/FactoryMethod</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完成物品的创建</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实现对于学生可用物品的构建，是学生购买物品的基础。</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12</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"https://oiiej48md2b.feishu.cn/docx/Vd4MddxCRoI8BgxVMXBc9akHn7b#IGOZd4tcboxoECxU5AWcgSitnHc" \h </w:instrText>
            </w:r>
            <w:r>
              <w:rPr>
                <w:rFonts w:hint="eastAsia" w:ascii="宋体" w:hAnsi="宋体" w:eastAsia="宋体" w:cs="宋体"/>
                <w:color w:val="auto"/>
              </w:rPr>
              <w:fldChar w:fldCharType="separate"/>
            </w:r>
            <w:r>
              <w:rPr>
                <w:rFonts w:hint="eastAsia" w:ascii="宋体" w:hAnsi="宋体" w:eastAsia="宋体" w:cs="宋体"/>
                <w:color w:val="auto"/>
                <w:sz w:val="22"/>
              </w:rPr>
              <w:t>过滤器模式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(Filter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src/Filter</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筛选符合过滤条件的类</w:t>
            </w:r>
          </w:p>
          <w:p>
            <w:pPr>
              <w:spacing w:before="120" w:after="120" w:line="288" w:lineRule="auto"/>
              <w:ind w:left="0"/>
              <w:jc w:val="left"/>
              <w:rPr>
                <w:rFonts w:hint="eastAsia" w:ascii="宋体" w:hAnsi="宋体" w:eastAsia="宋体" w:cs="宋体"/>
                <w:color w:val="auto"/>
              </w:rPr>
            </w:pP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定义用户的要求，然后根据要求筛选数据</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13</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"https://oiiej48md2b.feishu.cn/docx/Vd4MddxCRoI8BgxVMXBc9akHn7b#Sqbwdf5x6ogC8TxsqARcuoemnmg" \h </w:instrText>
            </w:r>
            <w:r>
              <w:rPr>
                <w:rFonts w:hint="eastAsia" w:ascii="宋体" w:hAnsi="宋体" w:eastAsia="宋体" w:cs="宋体"/>
                <w:color w:val="auto"/>
              </w:rPr>
              <w:fldChar w:fldCharType="separate"/>
            </w:r>
            <w:r>
              <w:rPr>
                <w:rFonts w:hint="eastAsia" w:ascii="宋体" w:hAnsi="宋体" w:eastAsia="宋体" w:cs="宋体"/>
                <w:color w:val="auto"/>
                <w:sz w:val="22"/>
              </w:rPr>
              <w:t>享元模式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(Flyweight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src/Flyweight</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模拟学生加入学习小组</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模拟学生加入学习小组，将学生的一部分属性共享存储，使用工厂方法进行共享属性的声明、分配        </w:t>
            </w:r>
          </w:p>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14</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"https://oiiej48md2b.feishu.cn/docx/Vd4MddxCRoI8BgxVMXBc9akHn7b#DPtVdLZZYoVs6pxuM2LcRUkmnHh" \h </w:instrText>
            </w:r>
            <w:r>
              <w:rPr>
                <w:rFonts w:hint="eastAsia" w:ascii="宋体" w:hAnsi="宋体" w:eastAsia="宋体" w:cs="宋体"/>
                <w:color w:val="auto"/>
              </w:rPr>
              <w:fldChar w:fldCharType="separate"/>
            </w:r>
            <w:r>
              <w:rPr>
                <w:rFonts w:hint="eastAsia" w:ascii="宋体" w:hAnsi="宋体" w:eastAsia="宋体" w:cs="宋体"/>
                <w:color w:val="auto"/>
                <w:sz w:val="22"/>
              </w:rPr>
              <w:t>解释器模式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（Interpreter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src/Interpreter </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完成货币汇率的转换</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15</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"https://oiiej48md2b.feishu.cn/docx/Vd4MddxCRoI8BgxVMXBc9akHn7b#IXuBdy0YfoMPqTxk3jmcbF4hnnf" \h </w:instrText>
            </w:r>
            <w:r>
              <w:rPr>
                <w:rFonts w:hint="eastAsia" w:ascii="宋体" w:hAnsi="宋体" w:eastAsia="宋体" w:cs="宋体"/>
                <w:color w:val="auto"/>
              </w:rPr>
              <w:fldChar w:fldCharType="separate"/>
            </w:r>
            <w:r>
              <w:rPr>
                <w:rFonts w:hint="eastAsia" w:ascii="宋体" w:hAnsi="宋体" w:eastAsia="宋体" w:cs="宋体"/>
                <w:color w:val="auto"/>
                <w:sz w:val="22"/>
              </w:rPr>
              <w:t>迭代器模式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(Iterater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src/Iterater</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获取学生信息列表、教师信息列表和考试信息列表</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提供一种方法顺序访问一个集合对象中的各个元素，如学生、教师、考试的信息列表，而又无需暴露该对象的内部表示。</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16</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"https://oiiej48md2b.feishu.cn/docx/Vd4MddxCRoI8BgxVMXBc9akHn7b#ImkTd2x5WoSD8kxXMUTcrwonnHh" \h </w:instrText>
            </w:r>
            <w:r>
              <w:rPr>
                <w:rFonts w:hint="eastAsia" w:ascii="宋体" w:hAnsi="宋体" w:eastAsia="宋体" w:cs="宋体"/>
                <w:color w:val="auto"/>
              </w:rPr>
              <w:fldChar w:fldCharType="separate"/>
            </w:r>
            <w:r>
              <w:rPr>
                <w:rFonts w:hint="eastAsia" w:ascii="宋体" w:hAnsi="宋体" w:eastAsia="宋体" w:cs="宋体"/>
                <w:color w:val="auto"/>
                <w:sz w:val="22"/>
              </w:rPr>
              <w:t>延迟初始化模式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(Lazy initialization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src/Singleton_LazyInitialization</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在需要时创建顶峰考研云的示例</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在确定要开始使用顶峰考研云时，才对其进行初始化，以降低初始化的开销。</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17</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"https://oiiej48md2b.feishu.cn/docx/Vd4MddxCRoI8BgxVMXBc9akHn7b#XBaVdoR78o7Z12xTLAdczJQlnfd" \h </w:instrText>
            </w:r>
            <w:r>
              <w:rPr>
                <w:rFonts w:hint="eastAsia" w:ascii="宋体" w:hAnsi="宋体" w:eastAsia="宋体" w:cs="宋体"/>
                <w:color w:val="auto"/>
              </w:rPr>
              <w:fldChar w:fldCharType="separate"/>
            </w:r>
            <w:r>
              <w:rPr>
                <w:rFonts w:hint="eastAsia" w:ascii="宋体" w:hAnsi="宋体" w:eastAsia="宋体" w:cs="宋体"/>
                <w:color w:val="auto"/>
                <w:sz w:val="22"/>
              </w:rPr>
              <w:t>中介者模式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(Mediator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src/Mediator</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充当中介者，提供中介接口。</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实现了中介者接口，负责协调和管理具体的同事类对象。</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18</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"https://oiiej48md2b.feishu.cn/docx/Vd4MddxCRoI8BgxVMXBc9akHn7b#EYzWdmb18omqzExiVxYcaQoznue" \h </w:instrText>
            </w:r>
            <w:r>
              <w:rPr>
                <w:rFonts w:hint="eastAsia" w:ascii="宋体" w:hAnsi="宋体" w:eastAsia="宋体" w:cs="宋体"/>
                <w:color w:val="auto"/>
              </w:rPr>
              <w:fldChar w:fldCharType="separate"/>
            </w:r>
            <w:r>
              <w:rPr>
                <w:rFonts w:hint="eastAsia" w:ascii="宋体" w:hAnsi="宋体" w:eastAsia="宋体" w:cs="宋体"/>
                <w:color w:val="auto"/>
                <w:sz w:val="22"/>
              </w:rPr>
              <w:t>备忘录模式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(Memento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src/Memento</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记录学生的购买记录，并且实现购买的撤销以及重新选择操作</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19</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"https://oiiej48md2b.feishu.cn/docx/Vd4MddxCRoI8BgxVMXBc9akHn7b#VxEgdKAiuouCpjxKDmbcrW0bnpd" \h </w:instrText>
            </w:r>
            <w:r>
              <w:rPr>
                <w:rFonts w:hint="eastAsia" w:ascii="宋体" w:hAnsi="宋体" w:eastAsia="宋体" w:cs="宋体"/>
                <w:color w:val="auto"/>
              </w:rPr>
              <w:fldChar w:fldCharType="separate"/>
            </w:r>
            <w:r>
              <w:rPr>
                <w:rFonts w:hint="eastAsia" w:ascii="宋体" w:hAnsi="宋体" w:eastAsia="宋体" w:cs="宋体"/>
                <w:color w:val="auto"/>
                <w:sz w:val="22"/>
              </w:rPr>
              <w:t>MVC模式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(MVC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src/MVC</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修改学生的姓名</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提供了控制器来接收用户输入的姓名，并调用模型和视图来对原有的姓名进行修改和将新的姓名进行显示。</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20</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"https://oiiej48md2b.feishu.cn/docx/Vd4MddxCRoI8BgxVMXBc9akHn7b#XXKgd8WDko6Y8jxjJsuch3Ezn7g" \h </w:instrText>
            </w:r>
            <w:r>
              <w:rPr>
                <w:rFonts w:hint="eastAsia" w:ascii="宋体" w:hAnsi="宋体" w:eastAsia="宋体" w:cs="宋体"/>
                <w:color w:val="auto"/>
              </w:rPr>
              <w:fldChar w:fldCharType="separate"/>
            </w:r>
            <w:r>
              <w:rPr>
                <w:rFonts w:hint="eastAsia" w:ascii="宋体" w:hAnsi="宋体" w:eastAsia="宋体" w:cs="宋体"/>
                <w:color w:val="auto"/>
                <w:sz w:val="22"/>
              </w:rPr>
              <w:t>空对象模式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(NullObject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src/NullObject</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处理空的对象</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"https://oiiej48md2b.feishu.cn/docx/Vd4MddxCRoI8BgxVMXBc9akHn7b#SwCfdJTm6oLYYsxtQaJcrWRCnoc" \h </w:instrText>
            </w:r>
            <w:r>
              <w:rPr>
                <w:rFonts w:hint="eastAsia" w:ascii="宋体" w:hAnsi="宋体" w:eastAsia="宋体" w:cs="宋体"/>
                <w:color w:val="auto"/>
              </w:rPr>
              <w:fldChar w:fldCharType="separate"/>
            </w:r>
            <w:r>
              <w:rPr>
                <w:rFonts w:hint="eastAsia" w:ascii="宋体" w:hAnsi="宋体" w:eastAsia="宋体" w:cs="宋体"/>
                <w:color w:val="auto"/>
                <w:sz w:val="22"/>
              </w:rPr>
              <w:t>观察者模式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(Observer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src/Observer</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实现考试成绩（排名）公示的功能</w:t>
            </w:r>
          </w:p>
          <w:p>
            <w:pPr>
              <w:spacing w:before="120" w:after="120" w:line="288" w:lineRule="auto"/>
              <w:ind w:left="0"/>
              <w:jc w:val="left"/>
              <w:rPr>
                <w:rFonts w:hint="eastAsia" w:ascii="宋体" w:hAnsi="宋体" w:eastAsia="宋体" w:cs="宋体"/>
                <w:color w:val="auto"/>
              </w:rPr>
            </w:pP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主题角色维护观察者列表，并在成绩或排名发生变化时通知所有注册的观察者。当主题角色更新排名和分数时，每个观察者实例会将最新的成绩和排名信息进行同步。</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22</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"https://oiiej48md2b.feishu.cn/docx/Vd4MddxCRoI8BgxVMXBc9akHn7b#FtpAdlHdooljbMxxPUGcEZXUnNb" \h </w:instrText>
            </w:r>
            <w:r>
              <w:rPr>
                <w:rFonts w:hint="eastAsia" w:ascii="宋体" w:hAnsi="宋体" w:eastAsia="宋体" w:cs="宋体"/>
                <w:color w:val="auto"/>
              </w:rPr>
              <w:fldChar w:fldCharType="separate"/>
            </w:r>
            <w:r>
              <w:rPr>
                <w:rFonts w:hint="eastAsia" w:ascii="宋体" w:hAnsi="宋体" w:eastAsia="宋体" w:cs="宋体"/>
                <w:color w:val="auto"/>
                <w:sz w:val="22"/>
              </w:rPr>
              <w:t>原型模式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(Prototype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src/Prototype</w:t>
            </w:r>
          </w:p>
          <w:p>
            <w:pPr>
              <w:spacing w:before="120" w:after="120" w:line="288" w:lineRule="auto"/>
              <w:ind w:left="0"/>
              <w:jc w:val="left"/>
              <w:rPr>
                <w:rFonts w:hint="eastAsia" w:ascii="宋体" w:hAnsi="宋体" w:eastAsia="宋体" w:cs="宋体"/>
                <w:color w:val="auto"/>
              </w:rPr>
            </w:pP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实现学生原型</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提供可克隆的学生原型，提供功能加入学习小组和退出学习小组，并统计在学习小组学习的次数</w:t>
            </w:r>
          </w:p>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23</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"https://oiiej48md2b.feishu.cn/docx/Vd4MddxCRoI8BgxVMXBc9akHn7b#YLkydzjO4o5EqmxAQ7kc1ixVn3H" \h </w:instrText>
            </w:r>
            <w:r>
              <w:rPr>
                <w:rFonts w:hint="eastAsia" w:ascii="宋体" w:hAnsi="宋体" w:eastAsia="宋体" w:cs="宋体"/>
                <w:color w:val="auto"/>
              </w:rPr>
              <w:fldChar w:fldCharType="separate"/>
            </w:r>
            <w:r>
              <w:rPr>
                <w:rFonts w:hint="eastAsia" w:ascii="宋体" w:hAnsi="宋体" w:eastAsia="宋体" w:cs="宋体"/>
                <w:color w:val="auto"/>
                <w:sz w:val="22"/>
              </w:rPr>
              <w:t>代理模式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(Proxy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src/Proxy</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实现成绩单打印功能</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 提供了实际的打印不同考试成绩单的实现，成为代理，控制其他类的访问。同时会检验打印成绩单的类是否存在。</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24</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"https://oiiej48md2b.feishu.cn/docx/Vd4MddxCRoI8BgxVMXBc9akHn7b#DKYudEl9Zo9C9HxMTgdcd1UUnvb" \h </w:instrText>
            </w:r>
            <w:r>
              <w:rPr>
                <w:rFonts w:hint="eastAsia" w:ascii="宋体" w:hAnsi="宋体" w:eastAsia="宋体" w:cs="宋体"/>
                <w:color w:val="auto"/>
              </w:rPr>
              <w:fldChar w:fldCharType="separate"/>
            </w:r>
            <w:r>
              <w:rPr>
                <w:rFonts w:hint="eastAsia" w:ascii="宋体" w:hAnsi="宋体" w:eastAsia="宋体" w:cs="宋体"/>
                <w:color w:val="auto"/>
                <w:sz w:val="22"/>
              </w:rPr>
              <w:t>雇工模式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(Servant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src/Servant</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完成考试的准备工作</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为一组类提供通用的考试准备功能，而不需要类实现这些功能，它是命令模式的一种扩展。</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25</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"https://oiiej48md2b.feishu.cn/docx/Vd4MddxCRoI8BgxVMXBc9akHn7b#OcThdJ1Tpog34qxoCzhcNQzDndb" \h </w:instrText>
            </w:r>
            <w:r>
              <w:rPr>
                <w:rFonts w:hint="eastAsia" w:ascii="宋体" w:hAnsi="宋体" w:eastAsia="宋体" w:cs="宋体"/>
                <w:color w:val="auto"/>
              </w:rPr>
              <w:fldChar w:fldCharType="separate"/>
            </w:r>
            <w:r>
              <w:rPr>
                <w:rFonts w:hint="eastAsia" w:ascii="宋体" w:hAnsi="宋体" w:eastAsia="宋体" w:cs="宋体"/>
                <w:color w:val="auto"/>
                <w:sz w:val="22"/>
              </w:rPr>
              <w:t>简单工厂模式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(Simple Factory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src/SimpleFactory</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根据学历水平和目标专业完成学生注册</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通过创建一个学生工厂类，通过调用其方法来获取所需对象的实例，从而隐藏了学生注册的具体逻辑。</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26</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"https://oiiej48md2b.feishu.cn/docx/Vd4MddxCRoI8BgxVMXBc9akHn7b#VqhNdmeZCo3ZBixrJ9NcmN09n1g" \h </w:instrText>
            </w:r>
            <w:r>
              <w:rPr>
                <w:rFonts w:hint="eastAsia" w:ascii="宋体" w:hAnsi="宋体" w:eastAsia="宋体" w:cs="宋体"/>
                <w:color w:val="auto"/>
              </w:rPr>
              <w:fldChar w:fldCharType="separate"/>
            </w:r>
            <w:r>
              <w:rPr>
                <w:rFonts w:hint="eastAsia" w:ascii="宋体" w:hAnsi="宋体" w:eastAsia="宋体" w:cs="宋体"/>
                <w:color w:val="auto"/>
                <w:sz w:val="22"/>
              </w:rPr>
              <w:t>状态模式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(State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src/State</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输出和改变学生状态</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学生的状态会影响</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27</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"https://oiiej48md2b.feishu.cn/docx/Vd4MddxCRoI8BgxVMXBc9akHn7b#TGvzdzYKVoJ749xVZ48cRVeUnLb" \h </w:instrText>
            </w:r>
            <w:r>
              <w:rPr>
                <w:rFonts w:hint="eastAsia" w:ascii="宋体" w:hAnsi="宋体" w:eastAsia="宋体" w:cs="宋体"/>
                <w:color w:val="auto"/>
              </w:rPr>
              <w:fldChar w:fldCharType="separate"/>
            </w:r>
            <w:r>
              <w:rPr>
                <w:rFonts w:hint="eastAsia" w:ascii="宋体" w:hAnsi="宋体" w:eastAsia="宋体" w:cs="宋体"/>
                <w:color w:val="auto"/>
                <w:sz w:val="22"/>
              </w:rPr>
              <w:t>单例模式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(Singleton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src/Singleton_LazyInitialization</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提供全局访问的一个类</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28</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"https://oiiej48md2b.feishu.cn/docx/Vd4MddxCRoI8BgxVMXBc9akHn7b#CGj6doazroLuTLxjFKTcZvFtnZe" \h </w:instrText>
            </w:r>
            <w:r>
              <w:rPr>
                <w:rFonts w:hint="eastAsia" w:ascii="宋体" w:hAnsi="宋体" w:eastAsia="宋体" w:cs="宋体"/>
                <w:color w:val="auto"/>
              </w:rPr>
              <w:fldChar w:fldCharType="separate"/>
            </w:r>
            <w:r>
              <w:rPr>
                <w:rFonts w:hint="eastAsia" w:ascii="宋体" w:hAnsi="宋体" w:eastAsia="宋体" w:cs="宋体"/>
                <w:color w:val="auto"/>
                <w:sz w:val="22"/>
              </w:rPr>
              <w:t>策略模式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(Strategy pattern)</w:t>
            </w:r>
          </w:p>
          <w:p>
            <w:pPr>
              <w:spacing w:before="120" w:after="120" w:line="288" w:lineRule="auto"/>
              <w:ind w:left="0"/>
              <w:jc w:val="left"/>
              <w:rPr>
                <w:rFonts w:hint="eastAsia" w:ascii="宋体" w:hAnsi="宋体" w:eastAsia="宋体" w:cs="宋体"/>
                <w:color w:val="auto"/>
              </w:rPr>
            </w:pP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src/TemplateAndStrategy</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处理不同科目考试成绩的计算逻辑</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每个科目的成绩计算方法有所不同，这通过不同的策略类实现。在上下文类中根据考试科目选择使用哪个策略类。定义策略接口，用于计算考试成绩；在具体策略类实现具体的算法。</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29</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"https://oiiej48md2b.feishu.cn/docx/Vd4MddxCRoI8BgxVMXBc9akHn7b#UjcPd9JrborN66xkXnvcCKtPn2c" \h </w:instrText>
            </w:r>
            <w:r>
              <w:rPr>
                <w:rFonts w:hint="eastAsia" w:ascii="宋体" w:hAnsi="宋体" w:eastAsia="宋体" w:cs="宋体"/>
                <w:color w:val="auto"/>
              </w:rPr>
              <w:fldChar w:fldCharType="separate"/>
            </w:r>
            <w:r>
              <w:rPr>
                <w:rFonts w:hint="eastAsia" w:ascii="宋体" w:hAnsi="宋体" w:eastAsia="宋体" w:cs="宋体"/>
                <w:color w:val="auto"/>
                <w:sz w:val="22"/>
              </w:rPr>
              <w:t>模版模式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(Template pattern)</w:t>
            </w:r>
          </w:p>
          <w:p>
            <w:pPr>
              <w:spacing w:before="120" w:after="120" w:line="288" w:lineRule="auto"/>
              <w:ind w:left="0"/>
              <w:jc w:val="left"/>
              <w:rPr>
                <w:rFonts w:hint="eastAsia" w:ascii="宋体" w:hAnsi="宋体" w:eastAsia="宋体" w:cs="宋体"/>
                <w:color w:val="auto"/>
              </w:rPr>
            </w:pP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src/TemplateAndStrategy</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定义考试流程的固定模板</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在抽象基类中提供考试流程的框架，具体科目的考试类继承自抽象基类类，并实现这些方法以提供特定的行为。</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30</w:t>
            </w:r>
          </w:p>
        </w:tc>
        <w:tc>
          <w:tcPr>
            <w:tcW w:w="1665"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"https://oiiej48md2b.feishu.cn/docx/Vd4MddxCRoI8BgxVMXBc9akHn7b#I4MsdqGPGo9cPnxkH7lcxgiZnQb" \h </w:instrText>
            </w:r>
            <w:r>
              <w:rPr>
                <w:rFonts w:hint="eastAsia" w:ascii="宋体" w:hAnsi="宋体" w:eastAsia="宋体" w:cs="宋体"/>
                <w:color w:val="auto"/>
              </w:rPr>
              <w:fldChar w:fldCharType="separate"/>
            </w:r>
            <w:r>
              <w:rPr>
                <w:rFonts w:hint="eastAsia" w:ascii="宋体" w:hAnsi="宋体" w:eastAsia="宋体" w:cs="宋体"/>
                <w:color w:val="auto"/>
                <w:sz w:val="22"/>
              </w:rPr>
              <w:t>访问者模式</w:t>
            </w:r>
            <w:r>
              <w:rPr>
                <w:rFonts w:hint="eastAsia" w:ascii="宋体" w:hAnsi="宋体" w:eastAsia="宋体" w:cs="宋体"/>
                <w:color w:val="auto"/>
                <w:sz w:val="22"/>
              </w:rPr>
              <w:fldChar w:fldCharType="end"/>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(Visiter pattern)</w:t>
            </w:r>
          </w:p>
        </w:tc>
        <w:tc>
          <w:tcPr>
            <w:tcW w:w="174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src/Visitor</w:t>
            </w:r>
          </w:p>
        </w:tc>
        <w:tc>
          <w:tcPr>
            <w:tcW w:w="183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查看某位学生在某场考试中的名次</w:t>
            </w:r>
          </w:p>
        </w:tc>
        <w:tc>
          <w:tcPr>
            <w:tcW w:w="255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构建Element定义接受访问操作，并构建具体元素实现抽象元素定义的接受操作接口，提供了排名查看操作</w:t>
            </w:r>
          </w:p>
        </w:tc>
      </w:tr>
    </w:tbl>
    <w:p>
      <w:pPr>
        <w:pStyle w:val="2"/>
        <w:bidi w:val="0"/>
      </w:pPr>
      <w:bookmarkStart w:id="8" w:name="heading_4"/>
      <w:bookmarkStart w:id="9" w:name="_Toc920141834"/>
      <w:r>
        <w:rPr>
          <w:rFonts w:hint="eastAsia"/>
        </w:rPr>
        <w:t>3. 设计模式详细介绍</w:t>
      </w:r>
      <w:bookmarkEnd w:id="8"/>
      <w:bookmarkEnd w:id="9"/>
    </w:p>
    <w:p>
      <w:pPr>
        <w:pStyle w:val="3"/>
        <w:bidi w:val="0"/>
      </w:pPr>
      <w:bookmarkStart w:id="10" w:name="heading_5"/>
      <w:bookmarkStart w:id="11" w:name="_Toc794061991"/>
      <w:r>
        <w:t xml:space="preserve">3.1 </w:t>
      </w:r>
      <w:r>
        <w:rPr>
          <w:rFonts w:hint="eastAsia"/>
        </w:rPr>
        <w:t>抽象工厂模式（GOF模式）</w:t>
      </w:r>
      <w:bookmarkEnd w:id="10"/>
      <w:bookmarkEnd w:id="11"/>
    </w:p>
    <w:p>
      <w:pPr>
        <w:pStyle w:val="4"/>
        <w:bidi w:val="0"/>
      </w:pPr>
      <w:bookmarkStart w:id="12" w:name="heading_6"/>
      <w:bookmarkStart w:id="13" w:name="_Toc1336500279"/>
      <w:r>
        <w:t xml:space="preserve">3.1.1 </w:t>
      </w:r>
      <w:r>
        <w:rPr>
          <w:rFonts w:hint="eastAsia"/>
        </w:rPr>
        <w:t>实现描述</w:t>
      </w:r>
      <w:bookmarkEnd w:id="12"/>
      <w:bookmarkEnd w:id="1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抽象工厂模式（Abstract Factory Pattern）是一种创建型设计模式，其核心在于构建一个所谓的超级工厂，用以生成其他工厂。这个超级工厂也被称作工厂的工厂。抽象工厂模式提供了一种创建对象的优雅方式，其中接口扮演着创建一系列相关或依赖对象的工厂的角色，而无需指定具体类。每个由此生成的工厂都遵循工厂模式，以提供对象。</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在“顶峰考研云”系统的设计中，我们认识到考试科目和监考老师可以被抽象为一系列的产品，这为使用抽象工厂模式提供了理想的应用场景。具体实现涉及以下几个关键类：</w:t>
      </w:r>
    </w:p>
    <w:p>
      <w:pPr>
        <w:numPr>
          <w:ilvl w:val="0"/>
          <w:numId w:val="1"/>
        </w:numPr>
        <w:spacing w:before="120" w:after="120" w:line="288" w:lineRule="auto"/>
        <w:ind w:left="0"/>
        <w:jc w:val="left"/>
        <w:rPr>
          <w:rFonts w:hint="eastAsia" w:ascii="宋体" w:hAnsi="宋体" w:eastAsia="宋体" w:cs="宋体"/>
          <w:color w:val="auto"/>
        </w:rPr>
      </w:pPr>
      <w:r>
        <w:rPr>
          <w:rFonts w:hint="eastAsia" w:ascii="黑体" w:hAnsi="黑体" w:eastAsia="黑体" w:cs="黑体"/>
          <w:b/>
          <w:color w:val="auto"/>
          <w:sz w:val="22"/>
        </w:rPr>
        <w:t>TeacherIngredientFactory (TeacherIngredientFactory.java)</w:t>
      </w:r>
      <w:r>
        <w:rPr>
          <w:rFonts w:hint="eastAsia" w:ascii="宋体" w:hAnsi="宋体" w:eastAsia="宋体" w:cs="宋体"/>
          <w:color w:val="auto"/>
          <w:sz w:val="22"/>
        </w:rPr>
        <w:t xml:space="preserve">接口，定义了创建监考老师所需的方法，包括 </w:t>
      </w:r>
      <w:r>
        <w:rPr>
          <w:rFonts w:hint="eastAsia" w:ascii="宋体" w:hAnsi="宋体" w:eastAsia="宋体" w:cs="宋体"/>
          <w:color w:val="auto"/>
          <w:sz w:val="22"/>
          <w:shd w:val="clear" w:fill="EFF0F1"/>
        </w:rPr>
        <w:t>CreateExam</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CreateGender</w:t>
      </w:r>
      <w:r>
        <w:rPr>
          <w:rFonts w:hint="eastAsia" w:ascii="宋体" w:hAnsi="宋体" w:eastAsia="宋体" w:cs="宋体"/>
          <w:color w:val="auto"/>
          <w:sz w:val="22"/>
        </w:rPr>
        <w:t>。</w:t>
      </w:r>
    </w:p>
    <w:p>
      <w:pPr>
        <w:numPr>
          <w:ilvl w:val="0"/>
          <w:numId w:val="2"/>
        </w:numPr>
        <w:spacing w:before="120" w:after="120" w:line="288" w:lineRule="auto"/>
        <w:ind w:left="0"/>
        <w:jc w:val="left"/>
        <w:rPr>
          <w:rFonts w:hint="eastAsia" w:ascii="宋体" w:hAnsi="宋体" w:eastAsia="宋体" w:cs="宋体"/>
          <w:color w:val="auto"/>
        </w:rPr>
      </w:pPr>
      <w:r>
        <w:rPr>
          <w:rFonts w:hint="eastAsia" w:ascii="黑体" w:hAnsi="黑体" w:eastAsia="黑体" w:cs="黑体"/>
          <w:b/>
          <w:color w:val="auto"/>
          <w:sz w:val="22"/>
        </w:rPr>
        <w:t>ExamFactory (ExamFactory.java)</w:t>
      </w:r>
      <w:r>
        <w:rPr>
          <w:rFonts w:hint="eastAsia" w:ascii="宋体" w:hAnsi="宋体" w:eastAsia="宋体" w:cs="宋体"/>
          <w:color w:val="auto"/>
          <w:sz w:val="22"/>
        </w:rPr>
        <w:t xml:space="preserve">实现了 </w:t>
      </w:r>
      <w:r>
        <w:rPr>
          <w:rFonts w:hint="eastAsia" w:ascii="宋体" w:hAnsi="宋体" w:eastAsia="宋体" w:cs="宋体"/>
          <w:color w:val="auto"/>
          <w:sz w:val="22"/>
          <w:shd w:val="clear" w:fill="EFF0F1"/>
        </w:rPr>
        <w:t>TeacherIngredientFactory</w:t>
      </w:r>
      <w:r>
        <w:rPr>
          <w:rFonts w:hint="eastAsia" w:ascii="宋体" w:hAnsi="宋体" w:eastAsia="宋体" w:cs="宋体"/>
          <w:color w:val="auto"/>
          <w:sz w:val="22"/>
        </w:rPr>
        <w:t xml:space="preserve"> 接口，专门用于创建不同类型的考试（</w:t>
      </w:r>
      <w:r>
        <w:rPr>
          <w:rFonts w:hint="eastAsia" w:ascii="宋体" w:hAnsi="宋体" w:eastAsia="宋体" w:cs="宋体"/>
          <w:color w:val="auto"/>
          <w:sz w:val="22"/>
          <w:shd w:val="clear" w:fill="EFF0F1"/>
        </w:rPr>
        <w:t>ExamType</w:t>
      </w:r>
      <w:r>
        <w:rPr>
          <w:rFonts w:hint="eastAsia" w:ascii="宋体" w:hAnsi="宋体" w:eastAsia="宋体" w:cs="宋体"/>
          <w:color w:val="auto"/>
          <w:sz w:val="22"/>
        </w:rPr>
        <w:t>），如高等数学、大学政治、计算机专业课等。</w:t>
      </w:r>
    </w:p>
    <w:p>
      <w:pPr>
        <w:numPr>
          <w:ilvl w:val="0"/>
          <w:numId w:val="3"/>
        </w:numPr>
        <w:spacing w:before="120" w:after="120" w:line="288" w:lineRule="auto"/>
        <w:ind w:left="0"/>
        <w:jc w:val="left"/>
        <w:rPr>
          <w:rFonts w:hint="eastAsia" w:ascii="宋体" w:hAnsi="宋体" w:eastAsia="宋体" w:cs="宋体"/>
          <w:color w:val="auto"/>
        </w:rPr>
      </w:pPr>
      <w:r>
        <w:rPr>
          <w:rFonts w:hint="eastAsia" w:ascii="黑体" w:hAnsi="黑体" w:eastAsia="黑体" w:cs="黑体"/>
          <w:b/>
          <w:color w:val="auto"/>
          <w:sz w:val="22"/>
        </w:rPr>
        <w:t>TeacherFactory (TeacherFactory.java)</w:t>
      </w:r>
      <w:r>
        <w:rPr>
          <w:rFonts w:hint="eastAsia" w:ascii="宋体" w:hAnsi="宋体" w:eastAsia="宋体" w:cs="宋体"/>
          <w:color w:val="auto"/>
          <w:sz w:val="22"/>
        </w:rPr>
        <w:t xml:space="preserve">也是 </w:t>
      </w:r>
      <w:r>
        <w:rPr>
          <w:rFonts w:hint="eastAsia" w:ascii="宋体" w:hAnsi="宋体" w:eastAsia="宋体" w:cs="宋体"/>
          <w:color w:val="auto"/>
          <w:sz w:val="22"/>
          <w:shd w:val="clear" w:fill="EFF0F1"/>
        </w:rPr>
        <w:t>TeacherIngredientFactory</w:t>
      </w:r>
      <w:r>
        <w:rPr>
          <w:rFonts w:hint="eastAsia" w:ascii="宋体" w:hAnsi="宋体" w:eastAsia="宋体" w:cs="宋体"/>
          <w:color w:val="auto"/>
          <w:sz w:val="22"/>
        </w:rPr>
        <w:t xml:space="preserve"> 接口的实现，用于创建不同性别的老师（</w:t>
      </w:r>
      <w:r>
        <w:rPr>
          <w:rFonts w:hint="eastAsia" w:ascii="宋体" w:hAnsi="宋体" w:eastAsia="宋体" w:cs="宋体"/>
          <w:color w:val="auto"/>
          <w:sz w:val="22"/>
          <w:shd w:val="clear" w:fill="EFF0F1"/>
        </w:rPr>
        <w:t>Gender</w:t>
      </w:r>
      <w:r>
        <w:rPr>
          <w:rFonts w:hint="eastAsia" w:ascii="宋体" w:hAnsi="宋体" w:eastAsia="宋体" w:cs="宋体"/>
          <w:color w:val="auto"/>
          <w:sz w:val="22"/>
        </w:rPr>
        <w:t>），如男性或女性。</w:t>
      </w:r>
    </w:p>
    <w:p>
      <w:pPr>
        <w:numPr>
          <w:ilvl w:val="0"/>
          <w:numId w:val="4"/>
        </w:numPr>
        <w:spacing w:before="120" w:after="120" w:line="288" w:lineRule="auto"/>
        <w:ind w:left="0"/>
        <w:jc w:val="left"/>
        <w:rPr>
          <w:rFonts w:hint="eastAsia" w:ascii="宋体" w:hAnsi="宋体" w:eastAsia="宋体" w:cs="宋体"/>
          <w:color w:val="auto"/>
        </w:rPr>
      </w:pPr>
      <w:r>
        <w:rPr>
          <w:rFonts w:hint="eastAsia" w:ascii="黑体" w:hAnsi="黑体" w:eastAsia="黑体" w:cs="黑体"/>
          <w:b/>
          <w:color w:val="auto"/>
          <w:sz w:val="22"/>
        </w:rPr>
        <w:t>TeacherStore (TeacherStore.java)</w:t>
      </w:r>
      <w:r>
        <w:rPr>
          <w:rFonts w:hint="eastAsia" w:ascii="宋体" w:hAnsi="宋体" w:eastAsia="宋体" w:cs="宋体"/>
          <w:color w:val="auto"/>
          <w:sz w:val="22"/>
        </w:rPr>
        <w:t xml:space="preserve">提供了创建和订购监考老师的方法。它使用 </w:t>
      </w:r>
      <w:r>
        <w:rPr>
          <w:rFonts w:hint="eastAsia" w:ascii="宋体" w:hAnsi="宋体" w:eastAsia="宋体" w:cs="宋体"/>
          <w:color w:val="auto"/>
          <w:sz w:val="22"/>
          <w:shd w:val="clear" w:fill="EFF0F1"/>
        </w:rPr>
        <w:t>ExamFactory</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TeacherFactory</w:t>
      </w:r>
      <w:r>
        <w:rPr>
          <w:rFonts w:hint="eastAsia" w:ascii="宋体" w:hAnsi="宋体" w:eastAsia="宋体" w:cs="宋体"/>
          <w:color w:val="auto"/>
          <w:sz w:val="22"/>
        </w:rPr>
        <w:t xml:space="preserve"> 来设置老师的考试类型和性别。</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在本模式中，</w:t>
      </w:r>
      <w:r>
        <w:rPr>
          <w:rFonts w:hint="eastAsia" w:ascii="宋体" w:hAnsi="宋体" w:eastAsia="宋体" w:cs="宋体"/>
          <w:color w:val="auto"/>
          <w:sz w:val="22"/>
          <w:shd w:val="clear" w:fill="EFF0F1"/>
        </w:rPr>
        <w:t>TeacherIngredientFactory</w:t>
      </w:r>
      <w:r>
        <w:rPr>
          <w:rFonts w:hint="eastAsia" w:ascii="宋体" w:hAnsi="宋体" w:eastAsia="宋体" w:cs="宋体"/>
          <w:color w:val="auto"/>
          <w:sz w:val="22"/>
        </w:rPr>
        <w:t xml:space="preserve"> 扮演了超级工厂的角色，而 </w:t>
      </w:r>
      <w:r>
        <w:rPr>
          <w:rFonts w:hint="eastAsia" w:ascii="宋体" w:hAnsi="宋体" w:eastAsia="宋体" w:cs="宋体"/>
          <w:color w:val="auto"/>
          <w:sz w:val="22"/>
          <w:shd w:val="clear" w:fill="EFF0F1"/>
        </w:rPr>
        <w:t>ExamFactory</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TeacherFactory</w:t>
      </w:r>
      <w:r>
        <w:rPr>
          <w:rFonts w:hint="eastAsia" w:ascii="宋体" w:hAnsi="宋体" w:eastAsia="宋体" w:cs="宋体"/>
          <w:color w:val="auto"/>
          <w:sz w:val="22"/>
        </w:rPr>
        <w:t xml:space="preserve"> 是其下属的两个具体工厂实现。这些工厂各自负责创建特定类型的考试和不同性别的老师。</w:t>
      </w:r>
      <w:r>
        <w:rPr>
          <w:rFonts w:hint="eastAsia" w:ascii="宋体" w:hAnsi="宋体" w:eastAsia="宋体" w:cs="宋体"/>
          <w:color w:val="auto"/>
          <w:sz w:val="22"/>
          <w:shd w:val="clear" w:fill="EFF0F1"/>
        </w:rPr>
        <w:t>TeacherStore</w:t>
      </w:r>
      <w:r>
        <w:rPr>
          <w:rFonts w:hint="eastAsia" w:ascii="宋体" w:hAnsi="宋体" w:eastAsia="宋体" w:cs="宋体"/>
          <w:color w:val="auto"/>
          <w:sz w:val="22"/>
        </w:rPr>
        <w:t xml:space="preserve"> 类则利用这些工厂来构建具体的监考老师对象，从而实现了在客户端始终使用同一系列产品的目标。</w:t>
      </w:r>
    </w:p>
    <w:p>
      <w:pPr>
        <w:pStyle w:val="4"/>
        <w:bidi w:val="0"/>
      </w:pPr>
      <w:bookmarkStart w:id="14" w:name="heading_7"/>
      <w:bookmarkStart w:id="15" w:name="_Toc2028725180"/>
      <w:r>
        <w:t>3.1.2 类图</w:t>
      </w:r>
      <w:bookmarkEnd w:id="14"/>
      <w:bookmarkEnd w:id="15"/>
    </w:p>
    <w:p>
      <w:pPr>
        <w:spacing w:before="120" w:after="120" w:line="288" w:lineRule="auto"/>
        <w:ind w:left="0"/>
        <w:jc w:val="center"/>
        <w:rPr>
          <w:color w:val="auto"/>
        </w:rPr>
      </w:pPr>
      <w:r>
        <w:rPr>
          <w:color w:val="auto"/>
        </w:rPr>
        <w:drawing>
          <wp:inline distT="0" distB="0" distL="0" distR="0">
            <wp:extent cx="5257800" cy="3581400"/>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7"/>
                    <a:stretch>
                      <a:fillRect/>
                    </a:stretch>
                  </pic:blipFill>
                  <pic:spPr>
                    <a:xfrm>
                      <a:off x="0" y="0"/>
                      <a:ext cx="5257800" cy="3581400"/>
                    </a:xfrm>
                    <a:prstGeom prst="rect">
                      <a:avLst/>
                    </a:prstGeom>
                  </pic:spPr>
                </pic:pic>
              </a:graphicData>
            </a:graphic>
          </wp:inline>
        </w:drawing>
      </w:r>
    </w:p>
    <w:p>
      <w:pPr>
        <w:pStyle w:val="4"/>
        <w:bidi w:val="0"/>
      </w:pPr>
      <w:bookmarkStart w:id="16" w:name="heading_8"/>
      <w:bookmarkStart w:id="17" w:name="_Toc1186236841"/>
      <w:r>
        <w:t>3.1.3 代价分析</w:t>
      </w:r>
      <w:bookmarkEnd w:id="16"/>
      <w:bookmarkEnd w:id="17"/>
    </w:p>
    <w:p>
      <w:pPr>
        <w:numPr>
          <w:ilvl w:val="0"/>
          <w:numId w:val="5"/>
        </w:numPr>
        <w:spacing w:before="120" w:after="120" w:line="288" w:lineRule="auto"/>
        <w:ind w:left="0"/>
        <w:jc w:val="left"/>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sz w:val="22"/>
        </w:rPr>
        <w:t>维护性方面，由于抽象工厂模式将对象的创建集中管理，当需要修改对象创建逻辑时，只需在工厂类中进行更改，这大大降低了维护成本。但是如果需要添加新的产品类别（如本项目中新增一种考试类型），可能需要修改工厂接口和所有实现该接口的工厂类，这会增加维护难度。</w:t>
      </w:r>
    </w:p>
    <w:p>
      <w:pPr>
        <w:numPr>
          <w:ilvl w:val="0"/>
          <w:numId w:val="6"/>
        </w:numPr>
        <w:spacing w:before="120" w:after="120" w:line="288" w:lineRule="auto"/>
        <w:ind w:left="0"/>
        <w:jc w:val="left"/>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sz w:val="22"/>
        </w:rPr>
        <w:t>拓展性方面，抽象工厂模式支持良好的扩展性，添加工厂类方便快捷。例如，如果要添加新的考试类型或老师类型，只需添加新的工厂类即可。但是扩展新的产品族（如新增不同的考试科目和对应老师）时，需要修改工厂接口和所有实现类，这可能导致代码的侵入性修改。</w:t>
      </w:r>
    </w:p>
    <w:p>
      <w:pPr>
        <w:numPr>
          <w:ilvl w:val="0"/>
          <w:numId w:val="7"/>
        </w:numPr>
        <w:spacing w:before="120" w:after="120" w:line="288" w:lineRule="auto"/>
        <w:ind w:left="0"/>
        <w:jc w:val="left"/>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sz w:val="22"/>
        </w:rPr>
        <w:t>复杂性方面，抽象工厂模式有助于分离对象的创建和使用，使得代码结构更清晰。但是引入多层抽象和多个类，增加了系统的复杂性，对于初学者或不熟悉设计模式的开发者来说，理解和使用可能较为困难。</w:t>
      </w:r>
    </w:p>
    <w:p>
      <w:pPr>
        <w:numPr>
          <w:ilvl w:val="0"/>
          <w:numId w:val="8"/>
        </w:numPr>
        <w:spacing w:before="120" w:after="120" w:line="288" w:lineRule="auto"/>
        <w:ind w:left="0"/>
        <w:jc w:val="left"/>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sz w:val="22"/>
        </w:rPr>
        <w:t>性能方面，抽象工厂模式可能会引入一定的性能开销，因为它涉及额外的间接层。但在大多数情况下，这种性能损失是可以接受的，特别是在不频繁创建对象的场景中。</w:t>
      </w:r>
    </w:p>
    <w:p>
      <w:pPr>
        <w:pStyle w:val="3"/>
        <w:bidi w:val="0"/>
        <w:rPr>
          <w:rFonts w:hint="eastAsia"/>
        </w:rPr>
      </w:pPr>
      <w:bookmarkStart w:id="18" w:name="heading_9"/>
      <w:bookmarkStart w:id="19" w:name="_Toc1991891586"/>
      <w:r>
        <w:rPr>
          <w:rFonts w:hint="eastAsia"/>
        </w:rPr>
        <w:t>3.2 适配器模式（GOF模式）</w:t>
      </w:r>
      <w:bookmarkEnd w:id="18"/>
      <w:bookmarkEnd w:id="19"/>
    </w:p>
    <w:p>
      <w:pPr>
        <w:pStyle w:val="4"/>
        <w:bidi w:val="0"/>
      </w:pPr>
      <w:bookmarkStart w:id="20" w:name="heading_10"/>
      <w:bookmarkStart w:id="21" w:name="_Toc599312819"/>
      <w:r>
        <w:rPr>
          <w:rFonts w:hint="eastAsia"/>
        </w:rPr>
        <w:t>3.2.1 实现描述</w:t>
      </w:r>
      <w:bookmarkEnd w:id="20"/>
      <w:bookmarkEnd w:id="2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适配器模式（Adapter Pattern）</w:t>
      </w:r>
      <w:r>
        <w:rPr>
          <w:rFonts w:hint="eastAsia" w:ascii="宋体" w:hAnsi="宋体" w:eastAsia="宋体" w:cs="宋体"/>
          <w:color w:val="auto"/>
          <w:sz w:val="22"/>
        </w:rPr>
        <w:t>是作为两个不兼容的接口之间的桥梁。这种类型的设计模式属于结构型模式，它结合了两个独立接口的功能。这种模式涉及到一个单一的类，该类负责加入独立的或不兼容的接口功能。该模式主要是将一个类的接口转换成客户希望的另外一个接口。适配器模式使得原本由于接口不兼容而不能一起工作的那些类可以一起工作。</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在适配器模式中，通常包含以下几个角色：</w:t>
      </w:r>
    </w:p>
    <w:p>
      <w:pPr>
        <w:numPr>
          <w:ilvl w:val="0"/>
          <w:numId w:val="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目标接口（Target）</w:t>
      </w:r>
      <w:r>
        <w:rPr>
          <w:rFonts w:hint="eastAsia" w:ascii="宋体" w:hAnsi="宋体" w:eastAsia="宋体" w:cs="宋体"/>
          <w:color w:val="auto"/>
          <w:sz w:val="22"/>
        </w:rPr>
        <w:t>：客户端所期望使用的接口。</w:t>
      </w:r>
    </w:p>
    <w:p>
      <w:pPr>
        <w:numPr>
          <w:ilvl w:val="0"/>
          <w:numId w:val="1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适配器（Adapter）</w:t>
      </w:r>
      <w:r>
        <w:rPr>
          <w:rFonts w:hint="eastAsia" w:ascii="宋体" w:hAnsi="宋体" w:eastAsia="宋体" w:cs="宋体"/>
          <w:color w:val="auto"/>
          <w:sz w:val="22"/>
        </w:rPr>
        <w:t>：实现了目标接口，并持有一个需要被适配的对象的引用。适配器将客户端的调用转换为对被适配对象的调用。</w:t>
      </w:r>
    </w:p>
    <w:p>
      <w:pPr>
        <w:numPr>
          <w:ilvl w:val="0"/>
          <w:numId w:val="1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被适配者（Adaptee）</w:t>
      </w:r>
      <w:r>
        <w:rPr>
          <w:rFonts w:hint="eastAsia" w:ascii="宋体" w:hAnsi="宋体" w:eastAsia="宋体" w:cs="宋体"/>
          <w:color w:val="auto"/>
          <w:sz w:val="22"/>
        </w:rPr>
        <w:t>：需要被适配的类或接口。其接口与目标接口不兼容。</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在当用户在顶峰教辅超市选完资料之后，就需要进行付款。目前，常见的付款方式有Wechat支付、Ali支付以及银行卡支付，因为我们的支付系统涵盖了这几种支付方式。Wechat 支付和 Ali 支付都是支付方式，在只提供 WeChat 支付方式的时候，其他的支付方式并不适用与 WeChat支付，因此使用一个适配器来对接其他的支付方式，以实现不同的支付方式。同时，我们为支付宝设置了两种不同的支付方式：</w:t>
      </w:r>
      <w:r>
        <w:rPr>
          <w:rFonts w:hint="eastAsia" w:ascii="宋体" w:hAnsi="宋体" w:eastAsia="宋体" w:cs="宋体"/>
          <w:b/>
          <w:color w:val="auto"/>
          <w:sz w:val="22"/>
        </w:rPr>
        <w:t>余额支付和花呗支付</w:t>
      </w:r>
      <w:r>
        <w:rPr>
          <w:rFonts w:hint="eastAsia" w:ascii="宋体" w:hAnsi="宋体" w:eastAsia="宋体" w:cs="宋体"/>
          <w:color w:val="auto"/>
          <w:sz w:val="22"/>
        </w:rPr>
        <w:t>。对于一般支付，只需要调用 Pay 接口下的 pay()函数即可完成支付，如微信支付，只需要执行 WechatPay 下的同名函数 pay()，即可通过微信完成付款，对于银行卡支付，也只需要调用CardPay中的pay()函数就可以完成支付。</w:t>
      </w:r>
      <w:r>
        <w:rPr>
          <w:rFonts w:hint="eastAsia" w:ascii="宋体" w:hAnsi="宋体" w:eastAsia="宋体" w:cs="宋体"/>
          <w:b/>
          <w:color w:val="auto"/>
          <w:sz w:val="22"/>
        </w:rPr>
        <w:t>但是对于支付宝形式的支付，由于提供了两种更细化的支付方式，仅仅靠 pay()函数无法成功完成付款，需要一个适配器 Adapter 连接普通的支付方式 pay 和支付宝特殊形式的花呗与余额才能顺利完成支付。</w:t>
      </w:r>
      <w:r>
        <w:rPr>
          <w:rFonts w:hint="eastAsia" w:ascii="宋体" w:hAnsi="宋体" w:eastAsia="宋体" w:cs="宋体"/>
          <w:color w:val="auto"/>
          <w:sz w:val="22"/>
        </w:rPr>
        <w:t>该场景下设置了适配器 AliAdapter来继承 AliPay并且实现 Pay接口，在 pay()函数里调用 AliPay 独有的函数 specialPay()，完成本无法适配的支付。</w:t>
      </w:r>
    </w:p>
    <w:p>
      <w:pPr>
        <w:pStyle w:val="4"/>
        <w:bidi w:val="0"/>
        <w:rPr>
          <w:rFonts w:hint="eastAsia"/>
        </w:rPr>
      </w:pPr>
      <w:bookmarkStart w:id="22" w:name="heading_11"/>
      <w:bookmarkStart w:id="23" w:name="_Toc952244503"/>
      <w:r>
        <w:rPr>
          <w:rFonts w:hint="eastAsia"/>
        </w:rPr>
        <w:t>3.2.1 类图</w:t>
      </w:r>
      <w:bookmarkEnd w:id="22"/>
      <w:bookmarkEnd w:id="23"/>
    </w:p>
    <w:p>
      <w:pPr>
        <w:spacing w:before="120" w:after="120" w:line="288" w:lineRule="auto"/>
        <w:ind w:left="0"/>
        <w:jc w:val="center"/>
        <w:rPr>
          <w:color w:val="auto"/>
        </w:rPr>
      </w:pPr>
      <w:r>
        <w:rPr>
          <w:color w:val="auto"/>
        </w:rPr>
        <w:drawing>
          <wp:inline distT="0" distB="0" distL="0" distR="0">
            <wp:extent cx="5257800" cy="2886075"/>
            <wp:effectExtent l="0" t="0" r="0" b="952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8"/>
                    <a:stretch>
                      <a:fillRect/>
                    </a:stretch>
                  </pic:blipFill>
                  <pic:spPr>
                    <a:xfrm>
                      <a:off x="0" y="0"/>
                      <a:ext cx="5257800" cy="2886075"/>
                    </a:xfrm>
                    <a:prstGeom prst="rect">
                      <a:avLst/>
                    </a:prstGeom>
                  </pic:spPr>
                </pic:pic>
              </a:graphicData>
            </a:graphic>
          </wp:inline>
        </w:drawing>
      </w:r>
    </w:p>
    <w:p>
      <w:pPr>
        <w:pStyle w:val="4"/>
        <w:bidi w:val="0"/>
        <w:rPr>
          <w:rFonts w:hint="eastAsia"/>
        </w:rPr>
      </w:pPr>
      <w:bookmarkStart w:id="24" w:name="heading_12"/>
      <w:bookmarkStart w:id="25" w:name="_Toc1325224477"/>
      <w:r>
        <w:rPr>
          <w:rFonts w:hint="eastAsia"/>
        </w:rPr>
        <w:t>3.2.1 代价分析</w:t>
      </w:r>
      <w:bookmarkEnd w:id="24"/>
      <w:bookmarkEnd w:id="25"/>
    </w:p>
    <w:p>
      <w:pPr>
        <w:spacing w:before="120" w:after="120" w:line="288" w:lineRule="auto"/>
        <w:ind w:left="0"/>
        <w:jc w:val="left"/>
        <w:rPr>
          <w:rFonts w:hint="eastAsia" w:ascii="黑体" w:hAnsi="黑体" w:eastAsia="黑体" w:cs="黑体"/>
          <w:color w:val="auto"/>
        </w:rPr>
      </w:pPr>
      <w:r>
        <w:rPr>
          <w:rFonts w:hint="eastAsia" w:ascii="黑体" w:hAnsi="黑体" w:eastAsia="黑体" w:cs="黑体"/>
          <w:b/>
          <w:color w:val="auto"/>
          <w:sz w:val="22"/>
        </w:rPr>
        <w:t>使用适配器模式的优点：</w:t>
      </w:r>
    </w:p>
    <w:p>
      <w:pPr>
        <w:numPr>
          <w:ilvl w:val="0"/>
          <w:numId w:val="1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可以让任何两个没有关联的类一起运行。</w:t>
      </w:r>
    </w:p>
    <w:p>
      <w:pPr>
        <w:numPr>
          <w:ilvl w:val="0"/>
          <w:numId w:val="1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提高了类的复用。 </w:t>
      </w:r>
    </w:p>
    <w:p>
      <w:pPr>
        <w:numPr>
          <w:ilvl w:val="0"/>
          <w:numId w:val="1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增加了类的透明度。 </w:t>
      </w:r>
    </w:p>
    <w:p>
      <w:pPr>
        <w:numPr>
          <w:ilvl w:val="0"/>
          <w:numId w:val="1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灵活性好。</w:t>
      </w:r>
    </w:p>
    <w:p>
      <w:pPr>
        <w:spacing w:before="120" w:after="120" w:line="288" w:lineRule="auto"/>
        <w:ind w:left="0"/>
        <w:jc w:val="left"/>
        <w:rPr>
          <w:rFonts w:hint="eastAsia" w:ascii="黑体" w:hAnsi="黑体" w:eastAsia="黑体" w:cs="黑体"/>
          <w:color w:val="auto"/>
        </w:rPr>
      </w:pPr>
      <w:r>
        <w:rPr>
          <w:rFonts w:hint="eastAsia" w:ascii="黑体" w:hAnsi="黑体" w:eastAsia="黑体" w:cs="黑体"/>
          <w:b/>
          <w:color w:val="auto"/>
          <w:sz w:val="22"/>
        </w:rPr>
        <w:t>使用适配器模式的缺点：</w:t>
      </w:r>
    </w:p>
    <w:p>
      <w:pPr>
        <w:numPr>
          <w:ilvl w:val="0"/>
          <w:numId w:val="1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numPr>
          <w:ilvl w:val="0"/>
          <w:numId w:val="1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由于 JAVA 至多继承一个类，所以至多只能适配一个适配者类，而且目标类必须是抽象类。</w:t>
      </w:r>
    </w:p>
    <w:p>
      <w:pPr>
        <w:pStyle w:val="3"/>
        <w:bidi w:val="0"/>
        <w:rPr>
          <w:rFonts w:hint="eastAsia"/>
        </w:rPr>
      </w:pPr>
      <w:bookmarkStart w:id="26" w:name="heading_13"/>
      <w:bookmarkStart w:id="27" w:name="_Toc1494881902"/>
      <w:r>
        <w:rPr>
          <w:rFonts w:hint="eastAsia"/>
        </w:rPr>
        <w:t>3.3 桥接模式（GOF模式）</w:t>
      </w:r>
      <w:bookmarkEnd w:id="26"/>
      <w:bookmarkEnd w:id="27"/>
    </w:p>
    <w:p>
      <w:pPr>
        <w:pStyle w:val="4"/>
        <w:bidi w:val="0"/>
        <w:rPr>
          <w:rFonts w:hint="eastAsia"/>
        </w:rPr>
      </w:pPr>
      <w:bookmarkStart w:id="28" w:name="heading_14"/>
      <w:bookmarkStart w:id="29" w:name="_Toc1068940661"/>
      <w:r>
        <w:rPr>
          <w:rFonts w:hint="eastAsia"/>
        </w:rPr>
        <w:t>3.3.1 实现描述</w:t>
      </w:r>
      <w:bookmarkEnd w:id="28"/>
      <w:bookmarkEnd w:id="2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桥接模式（Bridge Pattern）是一种结构型设计模式，它的核心在于将抽象部分与实现部分分离，使它们可以独立变化。这种模式通过提供一个桥接结构，来连接不同的类层次结构，从而减少它们之间的耦合。在桥接模式中，抽象类和实现类不是通过继承，而是通过组合的方式关联起来。</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考虑到考研云系统涉及多种不同的学习工具，我们可以使用桥接模式来分离这些工具的抽象与实现，从而提高系统的灵活性和可扩展性。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在顶峰考研云中，桥接模式的实现涉及以下几个关键类：</w:t>
      </w:r>
    </w:p>
    <w:p>
      <w:pPr>
        <w:numPr>
          <w:ilvl w:val="0"/>
          <w:numId w:val="1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SupplyBuyer</w:t>
      </w:r>
      <w:r>
        <w:rPr>
          <w:rFonts w:hint="eastAsia" w:ascii="宋体" w:hAnsi="宋体" w:eastAsia="宋体" w:cs="宋体"/>
          <w:color w:val="auto"/>
          <w:sz w:val="22"/>
        </w:rPr>
        <w:t xml:space="preserve"> 接口（SupplyBuyer.java）：这是桥接模式中的“实现（Implementation）”部分。它定义了购买行为的接口，其中 </w:t>
      </w:r>
      <w:r>
        <w:rPr>
          <w:rFonts w:hint="eastAsia" w:ascii="宋体" w:hAnsi="宋体" w:eastAsia="宋体" w:cs="宋体"/>
          <w:color w:val="auto"/>
          <w:sz w:val="22"/>
          <w:shd w:val="clear" w:fill="EFF0F1"/>
        </w:rPr>
        <w:t>buy</w:t>
      </w:r>
      <w:r>
        <w:rPr>
          <w:rFonts w:hint="eastAsia" w:ascii="宋体" w:hAnsi="宋体" w:eastAsia="宋体" w:cs="宋体"/>
          <w:color w:val="auto"/>
          <w:sz w:val="22"/>
        </w:rPr>
        <w:t xml:space="preserve"> 方法用于执行购买操作。该接口有不同的实现，如 </w:t>
      </w:r>
      <w:r>
        <w:rPr>
          <w:rFonts w:hint="eastAsia" w:ascii="宋体" w:hAnsi="宋体" w:eastAsia="宋体" w:cs="宋体"/>
          <w:color w:val="auto"/>
          <w:sz w:val="22"/>
          <w:shd w:val="clear" w:fill="EFF0F1"/>
        </w:rPr>
        <w:t>BadSupply</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PerfectSupply</w:t>
      </w:r>
      <w:r>
        <w:rPr>
          <w:rFonts w:hint="eastAsia" w:ascii="宋体" w:hAnsi="宋体" w:eastAsia="宋体" w:cs="宋体"/>
          <w:color w:val="auto"/>
          <w:sz w:val="22"/>
        </w:rPr>
        <w:t>，分别代表不同的购物体验。</w:t>
      </w:r>
    </w:p>
    <w:p>
      <w:pPr>
        <w:numPr>
          <w:ilvl w:val="0"/>
          <w:numId w:val="1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抽象类 </w:t>
      </w:r>
      <w:r>
        <w:rPr>
          <w:rFonts w:hint="eastAsia" w:ascii="宋体" w:hAnsi="宋体" w:eastAsia="宋体" w:cs="宋体"/>
          <w:color w:val="auto"/>
          <w:sz w:val="22"/>
          <w:shd w:val="clear" w:fill="EFF0F1"/>
        </w:rPr>
        <w:t>StudentSupply</w:t>
      </w:r>
      <w:r>
        <w:rPr>
          <w:rFonts w:hint="eastAsia" w:ascii="宋体" w:hAnsi="宋体" w:eastAsia="宋体" w:cs="宋体"/>
          <w:color w:val="auto"/>
          <w:sz w:val="22"/>
        </w:rPr>
        <w:t xml:space="preserve">（StudentSupply.java）：这是桥接模式中的“抽象（Abstraction）”部分。它包含了一个 </w:t>
      </w:r>
      <w:r>
        <w:rPr>
          <w:rFonts w:hint="eastAsia" w:ascii="宋体" w:hAnsi="宋体" w:eastAsia="宋体" w:cs="宋体"/>
          <w:color w:val="auto"/>
          <w:sz w:val="22"/>
          <w:shd w:val="clear" w:fill="EFF0F1"/>
        </w:rPr>
        <w:t>SupplyBuyer</w:t>
      </w:r>
      <w:r>
        <w:rPr>
          <w:rFonts w:hint="eastAsia" w:ascii="宋体" w:hAnsi="宋体" w:eastAsia="宋体" w:cs="宋体"/>
          <w:color w:val="auto"/>
          <w:sz w:val="22"/>
        </w:rPr>
        <w:t xml:space="preserve"> 类型的引用，并定义了一个 </w:t>
      </w:r>
      <w:r>
        <w:rPr>
          <w:rFonts w:hint="eastAsia" w:ascii="宋体" w:hAnsi="宋体" w:eastAsia="宋体" w:cs="宋体"/>
          <w:color w:val="auto"/>
          <w:sz w:val="22"/>
          <w:shd w:val="clear" w:fill="EFF0F1"/>
        </w:rPr>
        <w:t>supplyBuy</w:t>
      </w:r>
      <w:r>
        <w:rPr>
          <w:rFonts w:hint="eastAsia" w:ascii="宋体" w:hAnsi="宋体" w:eastAsia="宋体" w:cs="宋体"/>
          <w:color w:val="auto"/>
          <w:sz w:val="22"/>
        </w:rPr>
        <w:t xml:space="preserve"> 方法，该方法在学生购买物品时调用。该类允许其子类（如 </w:t>
      </w:r>
      <w:r>
        <w:rPr>
          <w:rFonts w:hint="eastAsia" w:ascii="宋体" w:hAnsi="宋体" w:eastAsia="宋体" w:cs="宋体"/>
          <w:color w:val="auto"/>
          <w:sz w:val="22"/>
          <w:shd w:val="clear" w:fill="EFF0F1"/>
        </w:rPr>
        <w:t>ReadingLampBuying</w:t>
      </w:r>
      <w:r>
        <w:rPr>
          <w:rFonts w:hint="eastAsia" w:ascii="宋体" w:hAnsi="宋体" w:eastAsia="宋体" w:cs="宋体"/>
          <w:color w:val="auto"/>
          <w:sz w:val="22"/>
        </w:rPr>
        <w:t>、</w:t>
      </w:r>
      <w:r>
        <w:rPr>
          <w:rFonts w:hint="eastAsia" w:ascii="宋体" w:hAnsi="宋体" w:eastAsia="宋体" w:cs="宋体"/>
          <w:color w:val="auto"/>
          <w:sz w:val="22"/>
          <w:shd w:val="clear" w:fill="EFF0F1"/>
        </w:rPr>
        <w:t>StudyChairBuying</w:t>
      </w:r>
      <w:r>
        <w:rPr>
          <w:rFonts w:hint="eastAsia" w:ascii="宋体" w:hAnsi="宋体" w:eastAsia="宋体" w:cs="宋体"/>
          <w:color w:val="auto"/>
          <w:sz w:val="22"/>
        </w:rPr>
        <w:t>、</w:t>
      </w:r>
      <w:r>
        <w:rPr>
          <w:rFonts w:hint="eastAsia" w:ascii="宋体" w:hAnsi="宋体" w:eastAsia="宋体" w:cs="宋体"/>
          <w:color w:val="auto"/>
          <w:sz w:val="22"/>
          <w:shd w:val="clear" w:fill="EFF0F1"/>
        </w:rPr>
        <w:t>TabletComputerBuying</w:t>
      </w:r>
      <w:r>
        <w:rPr>
          <w:rFonts w:hint="eastAsia" w:ascii="宋体" w:hAnsi="宋体" w:eastAsia="宋体" w:cs="宋体"/>
          <w:color w:val="auto"/>
          <w:sz w:val="22"/>
        </w:rPr>
        <w:t>）根据不同的需求扩展购买行为。</w:t>
      </w:r>
    </w:p>
    <w:p>
      <w:pPr>
        <w:numPr>
          <w:ilvl w:val="0"/>
          <w:numId w:val="2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具体的扩展类（</w:t>
      </w:r>
      <w:r>
        <w:rPr>
          <w:rFonts w:hint="eastAsia" w:ascii="宋体" w:hAnsi="宋体" w:eastAsia="宋体" w:cs="宋体"/>
          <w:color w:val="auto"/>
          <w:sz w:val="22"/>
          <w:shd w:val="clear" w:fill="EFF0F1"/>
        </w:rPr>
        <w:t>ReadingLampBuying.java</w:t>
      </w:r>
      <w:r>
        <w:rPr>
          <w:rFonts w:hint="eastAsia" w:ascii="宋体" w:hAnsi="宋体" w:eastAsia="宋体" w:cs="宋体"/>
          <w:color w:val="auto"/>
          <w:sz w:val="22"/>
        </w:rPr>
        <w:t xml:space="preserve">, </w:t>
      </w:r>
      <w:r>
        <w:rPr>
          <w:rFonts w:hint="eastAsia" w:ascii="宋体" w:hAnsi="宋体" w:eastAsia="宋体" w:cs="宋体"/>
          <w:color w:val="auto"/>
          <w:sz w:val="22"/>
          <w:shd w:val="clear" w:fill="EFF0F1"/>
        </w:rPr>
        <w:t>StudyChairBuying.java</w:t>
      </w:r>
      <w:r>
        <w:rPr>
          <w:rFonts w:hint="eastAsia" w:ascii="宋体" w:hAnsi="宋体" w:eastAsia="宋体" w:cs="宋体"/>
          <w:color w:val="auto"/>
          <w:sz w:val="22"/>
        </w:rPr>
        <w:t xml:space="preserve">, </w:t>
      </w:r>
      <w:r>
        <w:rPr>
          <w:rFonts w:hint="eastAsia" w:ascii="宋体" w:hAnsi="宋体" w:eastAsia="宋体" w:cs="宋体"/>
          <w:color w:val="auto"/>
          <w:sz w:val="22"/>
          <w:shd w:val="clear" w:fill="EFF0F1"/>
        </w:rPr>
        <w:t>TabletComputerBuying.java</w:t>
      </w:r>
      <w:r>
        <w:rPr>
          <w:rFonts w:hint="eastAsia" w:ascii="宋体" w:hAnsi="宋体" w:eastAsia="宋体" w:cs="宋体"/>
          <w:color w:val="auto"/>
          <w:sz w:val="22"/>
        </w:rPr>
        <w:t xml:space="preserve">）：这些类继承自 </w:t>
      </w:r>
      <w:r>
        <w:rPr>
          <w:rFonts w:hint="eastAsia" w:ascii="宋体" w:hAnsi="宋体" w:eastAsia="宋体" w:cs="宋体"/>
          <w:color w:val="auto"/>
          <w:sz w:val="22"/>
          <w:shd w:val="clear" w:fill="EFF0F1"/>
        </w:rPr>
        <w:t>StudentSupply</w:t>
      </w:r>
      <w:r>
        <w:rPr>
          <w:rFonts w:hint="eastAsia" w:ascii="宋体" w:hAnsi="宋体" w:eastAsia="宋体" w:cs="宋体"/>
          <w:color w:val="auto"/>
          <w:sz w:val="22"/>
        </w:rPr>
        <w:t xml:space="preserve">，代表具体的购买活动。它们通过调用 </w:t>
      </w:r>
      <w:r>
        <w:rPr>
          <w:rFonts w:hint="eastAsia" w:ascii="宋体" w:hAnsi="宋体" w:eastAsia="宋体" w:cs="宋体"/>
          <w:color w:val="auto"/>
          <w:sz w:val="22"/>
          <w:shd w:val="clear" w:fill="EFF0F1"/>
        </w:rPr>
        <w:t>supplyBuy</w:t>
      </w:r>
      <w:r>
        <w:rPr>
          <w:rFonts w:hint="eastAsia" w:ascii="宋体" w:hAnsi="宋体" w:eastAsia="宋体" w:cs="宋体"/>
          <w:color w:val="auto"/>
          <w:sz w:val="22"/>
        </w:rPr>
        <w:t xml:space="preserve"> 方法利用 </w:t>
      </w:r>
      <w:r>
        <w:rPr>
          <w:rFonts w:hint="eastAsia" w:ascii="宋体" w:hAnsi="宋体" w:eastAsia="宋体" w:cs="宋体"/>
          <w:color w:val="auto"/>
          <w:sz w:val="22"/>
          <w:shd w:val="clear" w:fill="EFF0F1"/>
        </w:rPr>
        <w:t>SupplyBuyer</w:t>
      </w:r>
      <w:r>
        <w:rPr>
          <w:rFonts w:hint="eastAsia" w:ascii="宋体" w:hAnsi="宋体" w:eastAsia="宋体" w:cs="宋体"/>
          <w:color w:val="auto"/>
          <w:sz w:val="22"/>
        </w:rPr>
        <w:t xml:space="preserve"> 的实现，并可添加额外功能，例如改变学生的属性。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在这个模式中，</w:t>
      </w:r>
      <w:r>
        <w:rPr>
          <w:rFonts w:hint="eastAsia" w:ascii="宋体" w:hAnsi="宋体" w:eastAsia="宋体" w:cs="宋体"/>
          <w:color w:val="auto"/>
          <w:sz w:val="22"/>
          <w:shd w:val="clear" w:fill="EFF0F1"/>
        </w:rPr>
        <w:t>StudentSupply</w:t>
      </w:r>
      <w:r>
        <w:rPr>
          <w:rFonts w:hint="eastAsia" w:ascii="宋体" w:hAnsi="宋体" w:eastAsia="宋体" w:cs="宋体"/>
          <w:color w:val="auto"/>
          <w:sz w:val="22"/>
        </w:rPr>
        <w:t xml:space="preserve"> 类提供了一个桥梁，连接了购物行为的抽象表示（</w:t>
      </w:r>
      <w:r>
        <w:rPr>
          <w:rFonts w:hint="eastAsia" w:ascii="宋体" w:hAnsi="宋体" w:eastAsia="宋体" w:cs="宋体"/>
          <w:color w:val="auto"/>
          <w:sz w:val="22"/>
          <w:shd w:val="clear" w:fill="EFF0F1"/>
        </w:rPr>
        <w:t>SupplyBuyer</w:t>
      </w:r>
      <w:r>
        <w:rPr>
          <w:rFonts w:hint="eastAsia" w:ascii="宋体" w:hAnsi="宋体" w:eastAsia="宋体" w:cs="宋体"/>
          <w:color w:val="auto"/>
          <w:sz w:val="22"/>
        </w:rPr>
        <w:t xml:space="preserve"> 接口）和具体的购物类型（如阅读灯购买、学习椅购买等）。这种设计允许在不影响现有类结构的情况下，灵活地添加新的购物类型或改变购物行为。通过桥接模式，可以在抽象层次和实现层次之间建立一个更灵活的关联，从而提高了代码的可维护性和扩展性。</w:t>
      </w:r>
    </w:p>
    <w:p>
      <w:pPr>
        <w:pStyle w:val="4"/>
        <w:bidi w:val="0"/>
        <w:rPr>
          <w:rFonts w:hint="eastAsia"/>
        </w:rPr>
      </w:pPr>
      <w:bookmarkStart w:id="30" w:name="heading_15"/>
      <w:bookmarkStart w:id="31" w:name="_Toc1984982272"/>
      <w:r>
        <w:rPr>
          <w:rFonts w:hint="eastAsia"/>
        </w:rPr>
        <w:t>3.3.2 类图</w:t>
      </w:r>
      <w:bookmarkEnd w:id="30"/>
      <w:bookmarkEnd w:id="3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686050"/>
            <wp:effectExtent l="0" t="0" r="0" b="635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9"/>
                    <a:stretch>
                      <a:fillRect/>
                    </a:stretch>
                  </pic:blipFill>
                  <pic:spPr>
                    <a:xfrm>
                      <a:off x="0" y="0"/>
                      <a:ext cx="5257800" cy="2686050"/>
                    </a:xfrm>
                    <a:prstGeom prst="rect">
                      <a:avLst/>
                    </a:prstGeom>
                  </pic:spPr>
                </pic:pic>
              </a:graphicData>
            </a:graphic>
          </wp:inline>
        </w:drawing>
      </w:r>
    </w:p>
    <w:p>
      <w:pPr>
        <w:pStyle w:val="4"/>
        <w:bidi w:val="0"/>
        <w:rPr>
          <w:rFonts w:hint="eastAsia"/>
        </w:rPr>
      </w:pPr>
      <w:bookmarkStart w:id="32" w:name="heading_16"/>
      <w:bookmarkStart w:id="33" w:name="_Toc438589359"/>
      <w:r>
        <w:rPr>
          <w:rFonts w:hint="eastAsia"/>
        </w:rPr>
        <w:t>3.3.3 代价分析</w:t>
      </w:r>
      <w:bookmarkEnd w:id="32"/>
      <w:bookmarkEnd w:id="33"/>
    </w:p>
    <w:p>
      <w:pPr>
        <w:numPr>
          <w:ilvl w:val="0"/>
          <w:numId w:val="2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实现复杂度</w:t>
      </w:r>
    </w:p>
    <w:p>
      <w:pPr>
        <w:numPr>
          <w:ilvl w:val="0"/>
          <w:numId w:val="2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增加：初期实现桥接模式可能会增加设计与开发的复杂度。需要更多的类和接口来分离抽象与实现，这可能会使得代码的结构变得更复杂。</w:t>
      </w:r>
    </w:p>
    <w:p>
      <w:pPr>
        <w:numPr>
          <w:ilvl w:val="0"/>
          <w:numId w:val="2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减少：长期来看，一旦框架建立，新的功能添加和修改变得更加直观，因为它遵循了一个清晰定义的模式。</w:t>
      </w:r>
    </w:p>
    <w:p>
      <w:pPr>
        <w:numPr>
          <w:ilvl w:val="0"/>
          <w:numId w:val="2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可维护性</w:t>
      </w:r>
    </w:p>
    <w:p>
      <w:pPr>
        <w:numPr>
          <w:ilvl w:val="0"/>
          <w:numId w:val="2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增加：由于分离了抽象与实现，修改或扩展一部分（例如，添加新的学习资源）不会影响到另一部分（如学习工具的实现）。这减少了代码修改时的不确定性和错误。</w:t>
      </w:r>
    </w:p>
    <w:p>
      <w:pPr>
        <w:numPr>
          <w:ilvl w:val="0"/>
          <w:numId w:val="2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减少：初期，对于不熟悉桥接模式的开发团队来说，理解和维护这样的代码结构可能需要更多的时间和努力。</w:t>
      </w:r>
    </w:p>
    <w:p>
      <w:pPr>
        <w:numPr>
          <w:ilvl w:val="0"/>
          <w:numId w:val="2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w:t>
      </w:r>
    </w:p>
    <w:p>
      <w:pPr>
        <w:numPr>
          <w:ilvl w:val="0"/>
          <w:numId w:val="2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影响较小：在大多数情况下，使用桥接模式不会显著影响系统的性能。虽然增加了一层间接性，但这通常不会导致明显的性能下降。</w:t>
      </w:r>
    </w:p>
    <w:p>
      <w:pPr>
        <w:numPr>
          <w:ilvl w:val="0"/>
          <w:numId w:val="2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可扩展性</w:t>
      </w:r>
    </w:p>
    <w:p>
      <w:pPr>
        <w:numPr>
          <w:ilvl w:val="0"/>
          <w:numId w:val="3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增加：桥接模式极大地增强了系统的可扩展性。添加新类型的学习资源或工具时，不需要修改现有类，只需扩展抽象类或实现新的接口即可。</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34" w:name="heading_17"/>
      <w:bookmarkStart w:id="35" w:name="_Toc1207480209"/>
      <w:r>
        <w:rPr>
          <w:rFonts w:hint="eastAsia"/>
        </w:rPr>
        <w:t>3.4 建造者模式（GOF模式）</w:t>
      </w:r>
      <w:bookmarkEnd w:id="34"/>
      <w:bookmarkEnd w:id="35"/>
    </w:p>
    <w:p>
      <w:pPr>
        <w:pStyle w:val="4"/>
        <w:bidi w:val="0"/>
        <w:rPr>
          <w:rFonts w:hint="eastAsia"/>
        </w:rPr>
      </w:pPr>
      <w:bookmarkStart w:id="36" w:name="heading_18"/>
      <w:bookmarkStart w:id="37" w:name="_Toc399408513"/>
      <w:r>
        <w:rPr>
          <w:rFonts w:hint="eastAsia"/>
        </w:rPr>
        <w:t>3.4.1 实现描述</w:t>
      </w:r>
      <w:bookmarkEnd w:id="36"/>
      <w:bookmarkEnd w:id="3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建造者模式（Builder Pattern）是一种常用的软件设计模式，属于创建型模式。它的主要目的是将一个复杂对象的构建与它的表示分离，使得同样的构建过程可以创建不同的表示。这种模式允许用户通过指定复杂对象的类型和内容就可以构建它们，用户不需要知道内部的具体构建细节。</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建造者模式被用于创建模拟考试的过程。这个系统设计了一个“Exam”类来表示一个模拟考试，其中包括了考试的各种属性，如考试的名称、参加考试的学生、出题教师、考试分数等。由于不同的考试类型（如高等数学、计算机408、大学英语、大学政治）拥有不同的特性和需求，使用建造者模式可以灵活地构建各种类型的考试，同时保持代码的清晰和可维护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具体来说，在“顶峰考研云”中，建造者模式的实现包括以下几个关键部分：</w:t>
      </w:r>
    </w:p>
    <w:p>
      <w:pPr>
        <w:numPr>
          <w:ilvl w:val="0"/>
          <w:numId w:val="3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Exam类：这是一个抽象类，定义了模拟考试的基本框架和共同属性。它包括了考试名称、学生名单、出题教师、考试分数等属性，并提供了相应的方法来管理这些属性。此外，还包括了一些抽象方法，如</w:t>
      </w:r>
      <w:r>
        <w:rPr>
          <w:rFonts w:hint="eastAsia" w:ascii="宋体" w:hAnsi="宋体" w:eastAsia="宋体" w:cs="宋体"/>
          <w:color w:val="auto"/>
          <w:sz w:val="22"/>
          <w:shd w:val="clear" w:fill="EFF0F1"/>
        </w:rPr>
        <w:t>examStart()</w:t>
      </w:r>
      <w:r>
        <w:rPr>
          <w:rFonts w:hint="eastAsia" w:ascii="宋体" w:hAnsi="宋体" w:eastAsia="宋体" w:cs="宋体"/>
          <w:color w:val="auto"/>
          <w:sz w:val="22"/>
        </w:rPr>
        <w:t>、</w:t>
      </w:r>
      <w:r>
        <w:rPr>
          <w:rFonts w:hint="eastAsia" w:ascii="宋体" w:hAnsi="宋体" w:eastAsia="宋体" w:cs="宋体"/>
          <w:color w:val="auto"/>
          <w:sz w:val="22"/>
          <w:shd w:val="clear" w:fill="EFF0F1"/>
        </w:rPr>
        <w:t>examEnd()</w:t>
      </w:r>
      <w:r>
        <w:rPr>
          <w:rFonts w:hint="eastAsia" w:ascii="宋体" w:hAnsi="宋体" w:eastAsia="宋体" w:cs="宋体"/>
          <w:color w:val="auto"/>
          <w:sz w:val="22"/>
        </w:rPr>
        <w:t>和</w:t>
      </w:r>
      <w:r>
        <w:rPr>
          <w:rFonts w:hint="eastAsia" w:ascii="宋体" w:hAnsi="宋体" w:eastAsia="宋体" w:cs="宋体"/>
          <w:color w:val="auto"/>
          <w:sz w:val="22"/>
          <w:shd w:val="clear" w:fill="EFF0F1"/>
        </w:rPr>
        <w:t>getValue(int no)</w:t>
      </w:r>
      <w:r>
        <w:rPr>
          <w:rFonts w:hint="eastAsia" w:ascii="宋体" w:hAnsi="宋体" w:eastAsia="宋体" w:cs="宋体"/>
          <w:color w:val="auto"/>
          <w:sz w:val="22"/>
        </w:rPr>
        <w:t>，这些方法在具体的考试类型中将被实现。</w:t>
      </w:r>
    </w:p>
    <w:p>
      <w:pPr>
        <w:numPr>
          <w:ilvl w:val="0"/>
          <w:numId w:val="3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具体的考试类型类：例如</w:t>
      </w:r>
      <w:r>
        <w:rPr>
          <w:rFonts w:hint="eastAsia" w:ascii="宋体" w:hAnsi="宋体" w:eastAsia="宋体" w:cs="宋体"/>
          <w:color w:val="auto"/>
          <w:sz w:val="22"/>
          <w:shd w:val="clear" w:fill="EFF0F1"/>
        </w:rPr>
        <w:t>AdvancedMath</w:t>
      </w:r>
      <w:r>
        <w:rPr>
          <w:rFonts w:hint="eastAsia" w:ascii="宋体" w:hAnsi="宋体" w:eastAsia="宋体" w:cs="宋体"/>
          <w:color w:val="auto"/>
          <w:sz w:val="22"/>
        </w:rPr>
        <w:t>、</w:t>
      </w:r>
      <w:r>
        <w:rPr>
          <w:rFonts w:hint="eastAsia" w:ascii="宋体" w:hAnsi="宋体" w:eastAsia="宋体" w:cs="宋体"/>
          <w:color w:val="auto"/>
          <w:sz w:val="22"/>
          <w:shd w:val="clear" w:fill="EFF0F1"/>
        </w:rPr>
        <w:t>CollegeEnglish</w:t>
      </w:r>
      <w:r>
        <w:rPr>
          <w:rFonts w:hint="eastAsia" w:ascii="宋体" w:hAnsi="宋体" w:eastAsia="宋体" w:cs="宋体"/>
          <w:color w:val="auto"/>
          <w:sz w:val="22"/>
        </w:rPr>
        <w:t>、</w:t>
      </w:r>
      <w:r>
        <w:rPr>
          <w:rFonts w:hint="eastAsia" w:ascii="宋体" w:hAnsi="宋体" w:eastAsia="宋体" w:cs="宋体"/>
          <w:color w:val="auto"/>
          <w:sz w:val="22"/>
          <w:shd w:val="clear" w:fill="EFF0F1"/>
        </w:rPr>
        <w:t>CollegePolitics</w:t>
      </w:r>
      <w:r>
        <w:rPr>
          <w:rFonts w:hint="eastAsia" w:ascii="宋体" w:hAnsi="宋体" w:eastAsia="宋体" w:cs="宋体"/>
          <w:color w:val="auto"/>
          <w:sz w:val="22"/>
        </w:rPr>
        <w:t>和</w:t>
      </w:r>
      <w:r>
        <w:rPr>
          <w:rFonts w:hint="eastAsia" w:ascii="宋体" w:hAnsi="宋体" w:eastAsia="宋体" w:cs="宋体"/>
          <w:color w:val="auto"/>
          <w:sz w:val="22"/>
          <w:shd w:val="clear" w:fill="EFF0F1"/>
        </w:rPr>
        <w:t>ComputerBasics</w:t>
      </w:r>
      <w:r>
        <w:rPr>
          <w:rFonts w:hint="eastAsia" w:ascii="宋体" w:hAnsi="宋体" w:eastAsia="宋体" w:cs="宋体"/>
          <w:color w:val="auto"/>
          <w:sz w:val="22"/>
        </w:rPr>
        <w:t>等，这些类继承自</w:t>
      </w:r>
      <w:r>
        <w:rPr>
          <w:rFonts w:hint="eastAsia" w:ascii="宋体" w:hAnsi="宋体" w:eastAsia="宋体" w:cs="宋体"/>
          <w:color w:val="auto"/>
          <w:sz w:val="22"/>
          <w:shd w:val="clear" w:fill="EFF0F1"/>
        </w:rPr>
        <w:t>Exam</w:t>
      </w:r>
      <w:r>
        <w:rPr>
          <w:rFonts w:hint="eastAsia" w:ascii="宋体" w:hAnsi="宋体" w:eastAsia="宋体" w:cs="宋体"/>
          <w:color w:val="auto"/>
          <w:sz w:val="22"/>
        </w:rPr>
        <w:t>类，并实现了其中的抽象方法，以满足不同考试类型的特定需求。</w:t>
      </w:r>
    </w:p>
    <w:p>
      <w:pPr>
        <w:numPr>
          <w:ilvl w:val="0"/>
          <w:numId w:val="3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ExamBuilder类：这个类使用单例模式设计，它负责构建具体的考试实例。通过</w:t>
      </w:r>
      <w:r>
        <w:rPr>
          <w:rFonts w:hint="eastAsia" w:ascii="宋体" w:hAnsi="宋体" w:eastAsia="宋体" w:cs="宋体"/>
          <w:color w:val="auto"/>
          <w:sz w:val="22"/>
          <w:shd w:val="clear" w:fill="EFF0F1"/>
        </w:rPr>
        <w:t>buildExams()</w:t>
      </w:r>
      <w:r>
        <w:rPr>
          <w:rFonts w:hint="eastAsia" w:ascii="宋体" w:hAnsi="宋体" w:eastAsia="宋体" w:cs="宋体"/>
          <w:color w:val="auto"/>
          <w:sz w:val="22"/>
        </w:rPr>
        <w:t>方法，它创建了不同类型的考试，并将它们添加到</w:t>
      </w:r>
      <w:r>
        <w:rPr>
          <w:rFonts w:hint="eastAsia" w:ascii="宋体" w:hAnsi="宋体" w:eastAsia="宋体" w:cs="宋体"/>
          <w:color w:val="auto"/>
          <w:sz w:val="22"/>
          <w:shd w:val="clear" w:fill="EFF0F1"/>
        </w:rPr>
        <w:t>ExamContainer</w:t>
      </w:r>
      <w:r>
        <w:rPr>
          <w:rFonts w:hint="eastAsia" w:ascii="宋体" w:hAnsi="宋体" w:eastAsia="宋体" w:cs="宋体"/>
          <w:color w:val="auto"/>
          <w:sz w:val="22"/>
        </w:rPr>
        <w:t>中。这个过程隔离了用户与考试对象创建过程的复杂性，用户只需要调用</w:t>
      </w:r>
      <w:r>
        <w:rPr>
          <w:rFonts w:hint="eastAsia" w:ascii="宋体" w:hAnsi="宋体" w:eastAsia="宋体" w:cs="宋体"/>
          <w:color w:val="auto"/>
          <w:sz w:val="22"/>
          <w:shd w:val="clear" w:fill="EFF0F1"/>
        </w:rPr>
        <w:t>buildExams()</w:t>
      </w:r>
      <w:r>
        <w:rPr>
          <w:rFonts w:hint="eastAsia" w:ascii="宋体" w:hAnsi="宋体" w:eastAsia="宋体" w:cs="宋体"/>
          <w:color w:val="auto"/>
          <w:sz w:val="22"/>
        </w:rPr>
        <w:t>方法就可以得到一系列预设的考试实例。</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通过这种方式，建造者模式在“顶峰考研云”项目中实现了考试对象的灵活构建，使得代码更加清晰和易于维护，同时也为未来可能的扩展提供了便利。</w:t>
      </w:r>
    </w:p>
    <w:p>
      <w:pPr>
        <w:pStyle w:val="4"/>
        <w:bidi w:val="0"/>
        <w:rPr>
          <w:rFonts w:hint="eastAsia"/>
        </w:rPr>
      </w:pPr>
      <w:bookmarkStart w:id="38" w:name="heading_19"/>
      <w:bookmarkStart w:id="39" w:name="_Toc1972481116"/>
      <w:r>
        <w:rPr>
          <w:rFonts w:hint="eastAsia"/>
        </w:rPr>
        <w:t>3.4.2 类图</w:t>
      </w:r>
      <w:bookmarkEnd w:id="38"/>
      <w:bookmarkEnd w:id="3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403860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0"/>
                    <a:stretch>
                      <a:fillRect/>
                    </a:stretch>
                  </pic:blipFill>
                  <pic:spPr>
                    <a:xfrm>
                      <a:off x="0" y="0"/>
                      <a:ext cx="5257800" cy="4038600"/>
                    </a:xfrm>
                    <a:prstGeom prst="rect">
                      <a:avLst/>
                    </a:prstGeom>
                  </pic:spPr>
                </pic:pic>
              </a:graphicData>
            </a:graphic>
          </wp:inline>
        </w:drawing>
      </w:r>
    </w:p>
    <w:p>
      <w:pPr>
        <w:pStyle w:val="4"/>
        <w:bidi w:val="0"/>
        <w:rPr>
          <w:rFonts w:hint="eastAsia"/>
        </w:rPr>
      </w:pPr>
      <w:bookmarkStart w:id="40" w:name="heading_20"/>
      <w:bookmarkStart w:id="41" w:name="_Toc785057873"/>
      <w:r>
        <w:rPr>
          <w:rFonts w:hint="eastAsia"/>
        </w:rPr>
        <w:t>3.4.3 代价分析</w:t>
      </w:r>
      <w:bookmarkEnd w:id="40"/>
      <w:bookmarkEnd w:id="4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3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分离构建与表示：</w:t>
      </w:r>
      <w:r>
        <w:rPr>
          <w:rFonts w:hint="eastAsia" w:ascii="宋体" w:hAnsi="宋体" w:eastAsia="宋体" w:cs="宋体"/>
          <w:color w:val="auto"/>
          <w:sz w:val="22"/>
        </w:rPr>
        <w:br w:type="textWrapping"/>
      </w:r>
      <w:r>
        <w:rPr>
          <w:rFonts w:hint="eastAsia" w:ascii="宋体" w:hAnsi="宋体" w:eastAsia="宋体" w:cs="宋体"/>
          <w:color w:val="auto"/>
          <w:sz w:val="22"/>
        </w:rPr>
        <w:t>建造者模式提供了将对象的构建过程与其表示分离的能力，这样可以使客户端代码与对象的创建过程解耦，客户端只需要指定类型和内容即可。</w:t>
      </w:r>
    </w:p>
    <w:p>
      <w:pPr>
        <w:numPr>
          <w:ilvl w:val="0"/>
          <w:numId w:val="3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更好的可控性：</w:t>
      </w:r>
      <w:r>
        <w:rPr>
          <w:rFonts w:hint="eastAsia" w:ascii="宋体" w:hAnsi="宋体" w:eastAsia="宋体" w:cs="宋体"/>
          <w:color w:val="auto"/>
          <w:sz w:val="22"/>
        </w:rPr>
        <w:br w:type="textWrapping"/>
      </w:r>
      <w:r>
        <w:rPr>
          <w:rFonts w:hint="eastAsia" w:ascii="宋体" w:hAnsi="宋体" w:eastAsia="宋体" w:cs="宋体"/>
          <w:color w:val="auto"/>
          <w:sz w:val="22"/>
        </w:rPr>
        <w:t>建造者模式允许逐步构建复杂对象，并允许过程逐步进行，这有助于产生更精细化的对象，并在构建过程中对其进行控制。</w:t>
      </w:r>
    </w:p>
    <w:p>
      <w:pPr>
        <w:numPr>
          <w:ilvl w:val="0"/>
          <w:numId w:val="3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易于引入变化：</w:t>
      </w:r>
      <w:r>
        <w:rPr>
          <w:rFonts w:hint="eastAsia" w:ascii="宋体" w:hAnsi="宋体" w:eastAsia="宋体" w:cs="宋体"/>
          <w:color w:val="auto"/>
          <w:sz w:val="22"/>
        </w:rPr>
        <w:br w:type="textWrapping"/>
      </w:r>
      <w:r>
        <w:rPr>
          <w:rFonts w:hint="eastAsia" w:ascii="宋体" w:hAnsi="宋体" w:eastAsia="宋体" w:cs="宋体"/>
          <w:color w:val="auto"/>
          <w:sz w:val="22"/>
        </w:rPr>
        <w:t>由于建造者模式将产品的构建过程封装起来，因此更换一个不同的建造者就可以产生不同的产品，或者更改建造者的现有实现也易于操作。</w:t>
      </w:r>
    </w:p>
    <w:p>
      <w:pPr>
        <w:numPr>
          <w:ilvl w:val="0"/>
          <w:numId w:val="3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更好的复用性：</w:t>
      </w:r>
      <w:r>
        <w:rPr>
          <w:rFonts w:hint="eastAsia" w:ascii="宋体" w:hAnsi="宋体" w:eastAsia="宋体" w:cs="宋体"/>
          <w:color w:val="auto"/>
          <w:sz w:val="22"/>
        </w:rPr>
        <w:br w:type="textWrapping"/>
      </w:r>
      <w:r>
        <w:rPr>
          <w:rFonts w:hint="eastAsia" w:ascii="宋体" w:hAnsi="宋体" w:eastAsia="宋体" w:cs="宋体"/>
          <w:color w:val="auto"/>
          <w:sz w:val="22"/>
        </w:rPr>
        <w:t>构建过程的相同部分可以在多个建造者之间复用，提高了代码的复用性。</w:t>
      </w:r>
    </w:p>
    <w:p>
      <w:pPr>
        <w:numPr>
          <w:ilvl w:val="0"/>
          <w:numId w:val="3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链式调用：</w:t>
      </w:r>
      <w:r>
        <w:rPr>
          <w:rFonts w:hint="eastAsia" w:ascii="宋体" w:hAnsi="宋体" w:eastAsia="宋体" w:cs="宋体"/>
          <w:color w:val="auto"/>
          <w:sz w:val="22"/>
        </w:rPr>
        <w:br w:type="textWrapping"/>
      </w:r>
      <w:r>
        <w:rPr>
          <w:rFonts w:hint="eastAsia" w:ascii="宋体" w:hAnsi="宋体" w:eastAsia="宋体" w:cs="宋体"/>
          <w:color w:val="auto"/>
          <w:sz w:val="22"/>
        </w:rPr>
        <w:t>建造者模式常常与“链式调用”（fluent interface）结合使用，可以使代码的可读性和易用性得到提升。</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3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复杂性增加：</w:t>
      </w:r>
      <w:r>
        <w:rPr>
          <w:rFonts w:hint="eastAsia" w:ascii="宋体" w:hAnsi="宋体" w:eastAsia="宋体" w:cs="宋体"/>
          <w:color w:val="auto"/>
          <w:sz w:val="22"/>
        </w:rPr>
        <w:br w:type="textWrapping"/>
      </w:r>
      <w:r>
        <w:rPr>
          <w:rFonts w:hint="eastAsia" w:ascii="宋体" w:hAnsi="宋体" w:eastAsia="宋体" w:cs="宋体"/>
          <w:color w:val="auto"/>
          <w:sz w:val="22"/>
        </w:rPr>
        <w:t>如果原始对象比较简单，使用建造者模式可能会导致设计过于复杂，增加了系统的理解和实现难度。</w:t>
      </w:r>
    </w:p>
    <w:p>
      <w:pPr>
        <w:numPr>
          <w:ilvl w:val="0"/>
          <w:numId w:val="4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代码冗余：</w:t>
      </w:r>
      <w:r>
        <w:rPr>
          <w:rFonts w:hint="eastAsia" w:ascii="宋体" w:hAnsi="宋体" w:eastAsia="宋体" w:cs="宋体"/>
          <w:color w:val="auto"/>
          <w:sz w:val="22"/>
        </w:rPr>
        <w:br w:type="textWrapping"/>
      </w:r>
      <w:r>
        <w:rPr>
          <w:rFonts w:hint="eastAsia" w:ascii="宋体" w:hAnsi="宋体" w:eastAsia="宋体" w:cs="宋体"/>
          <w:color w:val="auto"/>
          <w:sz w:val="22"/>
        </w:rPr>
        <w:t>需要编写多个建造者类和导演类，如果产品变化不大，可能会造成代码冗余。</w:t>
      </w:r>
    </w:p>
    <w:p>
      <w:pPr>
        <w:numPr>
          <w:ilvl w:val="0"/>
          <w:numId w:val="4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产品变化限制：</w:t>
      </w:r>
      <w:r>
        <w:rPr>
          <w:rFonts w:hint="eastAsia" w:ascii="宋体" w:hAnsi="宋体" w:eastAsia="宋体" w:cs="宋体"/>
          <w:color w:val="auto"/>
          <w:sz w:val="22"/>
        </w:rPr>
        <w:br w:type="textWrapping"/>
      </w:r>
      <w:r>
        <w:rPr>
          <w:rFonts w:hint="eastAsia" w:ascii="宋体" w:hAnsi="宋体" w:eastAsia="宋体" w:cs="宋体"/>
          <w:color w:val="auto"/>
          <w:sz w:val="22"/>
        </w:rPr>
        <w:t>一旦建造者类被设计出来后，如果产品内部变化较大，可能会导致建造者类需要进行大量修改，影响已有的客户端代码。</w:t>
      </w:r>
    </w:p>
    <w:p>
      <w:pPr>
        <w:numPr>
          <w:ilvl w:val="0"/>
          <w:numId w:val="4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性能问题：</w:t>
      </w:r>
      <w:r>
        <w:rPr>
          <w:rFonts w:hint="eastAsia" w:ascii="宋体" w:hAnsi="宋体" w:eastAsia="宋体" w:cs="宋体"/>
          <w:color w:val="auto"/>
          <w:sz w:val="22"/>
        </w:rPr>
        <w:br w:type="textWrapping"/>
      </w:r>
      <w:r>
        <w:rPr>
          <w:rFonts w:hint="eastAsia" w:ascii="宋体" w:hAnsi="宋体" w:eastAsia="宋体" w:cs="宋体"/>
          <w:color w:val="auto"/>
          <w:sz w:val="22"/>
        </w:rPr>
        <w:t>在某些情况下，如果对象的创建过程中无需按照步骤逐渐构建，或者构建过程不需要太多定制，则直接创建对象可能会更高效。</w:t>
      </w:r>
    </w:p>
    <w:p>
      <w:pPr>
        <w:numPr>
          <w:ilvl w:val="0"/>
          <w:numId w:val="4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设计复杂性：</w:t>
      </w:r>
      <w:r>
        <w:rPr>
          <w:rFonts w:hint="eastAsia" w:ascii="宋体" w:hAnsi="宋体" w:eastAsia="宋体" w:cs="宋体"/>
          <w:color w:val="auto"/>
          <w:sz w:val="22"/>
        </w:rPr>
        <w:br w:type="textWrapping"/>
      </w:r>
      <w:r>
        <w:rPr>
          <w:rFonts w:hint="eastAsia" w:ascii="宋体" w:hAnsi="宋体" w:eastAsia="宋体" w:cs="宋体"/>
          <w:color w:val="auto"/>
          <w:sz w:val="22"/>
        </w:rPr>
        <w:t>对于设计人员来说，需要更深刻的理解需求和设计，以合理地拆分和封装构建过程，否则可能导致建造者模式的实现不够合理，不易于维护。</w:t>
      </w:r>
    </w:p>
    <w:p>
      <w:pPr>
        <w:spacing w:before="120" w:after="120" w:line="288" w:lineRule="auto"/>
        <w:ind w:left="0"/>
        <w:jc w:val="left"/>
        <w:rPr>
          <w:rFonts w:hint="eastAsia" w:ascii="宋体" w:hAnsi="宋体" w:eastAsia="宋体" w:cs="宋体"/>
          <w:color w:val="auto"/>
        </w:rPr>
      </w:pPr>
    </w:p>
    <w:p>
      <w:pPr>
        <w:spacing w:before="320" w:after="120" w:line="288" w:lineRule="auto"/>
        <w:ind w:left="0"/>
        <w:jc w:val="left"/>
        <w:outlineLvl w:val="1"/>
        <w:rPr>
          <w:rFonts w:hint="eastAsia" w:ascii="宋体" w:hAnsi="宋体" w:eastAsia="宋体" w:cs="宋体"/>
          <w:color w:val="auto"/>
        </w:rPr>
      </w:pPr>
      <w:bookmarkStart w:id="42" w:name="_Toc328144343"/>
      <w:bookmarkStart w:id="43" w:name="heading_21"/>
      <w:r>
        <w:rPr>
          <w:rStyle w:val="12"/>
          <w:rFonts w:hint="eastAsia"/>
        </w:rPr>
        <w:t>3.5 责任链模式（GOF模式）</w:t>
      </w:r>
      <w:bookmarkEnd w:id="42"/>
      <w:r>
        <w:rPr>
          <w:rFonts w:hint="eastAsia" w:ascii="宋体" w:hAnsi="宋体" w:eastAsia="宋体" w:cs="宋体"/>
          <w:b/>
          <w:color w:val="auto"/>
          <w:sz w:val="32"/>
        </w:rPr>
        <w:t xml:space="preserve"> </w:t>
      </w:r>
      <w:bookmarkEnd w:id="43"/>
    </w:p>
    <w:p>
      <w:pPr>
        <w:pStyle w:val="4"/>
        <w:bidi w:val="0"/>
        <w:rPr>
          <w:rFonts w:hint="eastAsia"/>
        </w:rPr>
      </w:pPr>
      <w:bookmarkStart w:id="44" w:name="heading_22"/>
      <w:bookmarkStart w:id="45" w:name="_Toc383967305"/>
      <w:r>
        <w:rPr>
          <w:rFonts w:hint="eastAsia"/>
        </w:rPr>
        <w:t>3.6.1 实现描述</w:t>
      </w:r>
      <w:bookmarkEnd w:id="44"/>
      <w:bookmarkEnd w:id="4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责任链模式（Chain of Responsibility Pattern）是一种行为设计模式，它允许将请求的发送者和接收者解耦，使多个对象都有机会处理这个请求。在这个模式中，请求从链中的一个对象传递到下一个对象，直到有一个对象处理它为止。</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在“顶峰考研云”项目中，责任链模式被用于实现学生间的竞争对比逻辑。该模式包含以下三个关键部分：</w:t>
      </w:r>
    </w:p>
    <w:p>
      <w:pPr>
        <w:numPr>
          <w:ilvl w:val="0"/>
          <w:numId w:val="4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AbstractOpponent.java（抽象竞争者类）:</w:t>
      </w:r>
      <w:r>
        <w:rPr>
          <w:rFonts w:hint="eastAsia" w:ascii="宋体" w:hAnsi="宋体" w:eastAsia="宋体" w:cs="宋体"/>
          <w:color w:val="auto"/>
          <w:sz w:val="22"/>
        </w:rPr>
        <w:br w:type="textWrapping"/>
      </w:r>
      <w:r>
        <w:rPr>
          <w:rFonts w:hint="eastAsia" w:ascii="宋体" w:hAnsi="宋体" w:eastAsia="宋体" w:cs="宋体"/>
          <w:color w:val="auto"/>
          <w:sz w:val="22"/>
        </w:rPr>
        <w:t>这是一个抽象类，定义了责任链中的一个成员。它包含了一个指向链中下一个竞争者的引用。通过getNextAbstractOpponent()方法可以获取下一个竞争者，而setNextAbstractOpponent()方法则用于设置下一个要比拼的竞争者。这种设置形成了一个链，其中每个竞争者都指向另一个竞争者。</w:t>
      </w:r>
    </w:p>
    <w:p>
      <w:pPr>
        <w:numPr>
          <w:ilvl w:val="0"/>
          <w:numId w:val="4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Competitor.java（竞争者类）:</w:t>
      </w:r>
      <w:r>
        <w:rPr>
          <w:rFonts w:hint="eastAsia" w:ascii="宋体" w:hAnsi="宋体" w:eastAsia="宋体" w:cs="宋体"/>
          <w:color w:val="auto"/>
          <w:sz w:val="22"/>
        </w:rPr>
        <w:br w:type="textWrapping"/>
      </w:r>
      <w:r>
        <w:rPr>
          <w:rFonts w:hint="eastAsia" w:ascii="宋体" w:hAnsi="宋体" w:eastAsia="宋体" w:cs="宋体"/>
          <w:color w:val="auto"/>
          <w:sz w:val="22"/>
        </w:rPr>
        <w:t>这个类继承自AbstractOpponent，代表责任链中的一个具体节点。每个Competitor对象包含一个Student对象，表示参与竞争的学生。Competitor类通过继承AbstractOpponent获得了参与责任链的能力。</w:t>
      </w:r>
    </w:p>
    <w:p>
      <w:pPr>
        <w:numPr>
          <w:ilvl w:val="0"/>
          <w:numId w:val="4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Competitors.java（竞争者集合类）:</w:t>
      </w:r>
      <w:r>
        <w:rPr>
          <w:rFonts w:hint="eastAsia" w:ascii="宋体" w:hAnsi="宋体" w:eastAsia="宋体" w:cs="宋体"/>
          <w:color w:val="auto"/>
          <w:sz w:val="22"/>
        </w:rPr>
        <w:br w:type="textWrapping"/>
      </w:r>
      <w:r>
        <w:rPr>
          <w:rFonts w:hint="eastAsia" w:ascii="宋体" w:hAnsi="宋体" w:eastAsia="宋体" w:cs="宋体"/>
          <w:color w:val="auto"/>
          <w:sz w:val="22"/>
        </w:rPr>
        <w:t>这个类负责创建和管理Competitor对象的集合。在构造函数中，它初始化了一系列的Competitor对象，并将它们连接成一个责任链。fight()方法实现了竞争的逻辑，其中每个Competitor对象依次与链上的下一个竞争者进行比较，直到决出胜者。</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比赛过程中，每个Competitor对象都有机会与下一个竞争者进行对比。对比的结果决定了责任链上的下一个处理者（即下一个竞争者）。这种方式使得竞争的流程可以动态地在责任链中传递，直到找到最终的胜者。</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通过责任链模式，竞争逻辑的实现变得灵活且易于扩展。每个Competitor对象只需关注与下一个竞争者的比较，而无需了解整个竞争流程的细节。这样不仅简化了竞争逻辑的实现，还提高了代码的可维护性和扩展性。</w:t>
      </w:r>
    </w:p>
    <w:p>
      <w:pPr>
        <w:pStyle w:val="4"/>
        <w:bidi w:val="0"/>
        <w:rPr>
          <w:rFonts w:hint="eastAsia"/>
        </w:rPr>
      </w:pPr>
      <w:bookmarkStart w:id="46" w:name="heading_23"/>
      <w:bookmarkStart w:id="47" w:name="_Toc150135900"/>
      <w:r>
        <w:rPr>
          <w:rFonts w:hint="eastAsia"/>
        </w:rPr>
        <w:t>3.6.2 类图</w:t>
      </w:r>
      <w:bookmarkEnd w:id="46"/>
      <w:bookmarkEnd w:id="47"/>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75260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1"/>
                    <a:stretch>
                      <a:fillRect/>
                    </a:stretch>
                  </pic:blipFill>
                  <pic:spPr>
                    <a:xfrm>
                      <a:off x="0" y="0"/>
                      <a:ext cx="5257800" cy="1752600"/>
                    </a:xfrm>
                    <a:prstGeom prst="rect">
                      <a:avLst/>
                    </a:prstGeom>
                  </pic:spPr>
                </pic:pic>
              </a:graphicData>
            </a:graphic>
          </wp:inline>
        </w:drawing>
      </w:r>
    </w:p>
    <w:p>
      <w:pPr>
        <w:pStyle w:val="4"/>
        <w:bidi w:val="0"/>
        <w:rPr>
          <w:rFonts w:hint="eastAsia"/>
        </w:rPr>
      </w:pPr>
      <w:bookmarkStart w:id="48" w:name="heading_24"/>
      <w:bookmarkStart w:id="49" w:name="_Toc40786075"/>
      <w:r>
        <w:rPr>
          <w:rFonts w:hint="eastAsia"/>
        </w:rPr>
        <w:t>3.6.3 代价分析</w:t>
      </w:r>
      <w:bookmarkEnd w:id="48"/>
      <w:bookmarkEnd w:id="49"/>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4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降低耦合度：</w:t>
      </w:r>
      <w:r>
        <w:rPr>
          <w:rFonts w:hint="eastAsia" w:ascii="宋体" w:hAnsi="宋体" w:eastAsia="宋体" w:cs="宋体"/>
          <w:color w:val="auto"/>
          <w:sz w:val="22"/>
        </w:rPr>
        <w:br w:type="textWrapping"/>
      </w:r>
      <w:r>
        <w:rPr>
          <w:rFonts w:hint="eastAsia" w:ascii="宋体" w:hAnsi="宋体" w:eastAsia="宋体" w:cs="宋体"/>
          <w:color w:val="auto"/>
          <w:sz w:val="22"/>
        </w:rPr>
        <w:t>责任链模式使得发出的请求和处理请求的对象解耦，增强了系统的灵活性。请求的发送者不需要知道是哪个对象处理了请求，处理者也不需要知道请求的全貌。</w:t>
      </w:r>
    </w:p>
    <w:p>
      <w:pPr>
        <w:numPr>
          <w:ilvl w:val="0"/>
          <w:numId w:val="4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增强可扩展性：</w:t>
      </w:r>
      <w:r>
        <w:rPr>
          <w:rFonts w:hint="eastAsia" w:ascii="宋体" w:hAnsi="宋体" w:eastAsia="宋体" w:cs="宋体"/>
          <w:color w:val="auto"/>
          <w:sz w:val="22"/>
        </w:rPr>
        <w:br w:type="textWrapping"/>
      </w:r>
      <w:r>
        <w:rPr>
          <w:rFonts w:hint="eastAsia" w:ascii="宋体" w:hAnsi="宋体" w:eastAsia="宋体" w:cs="宋体"/>
          <w:color w:val="auto"/>
          <w:sz w:val="22"/>
        </w:rPr>
        <w:t>可以在运行时动态地添加或修改处理链。这使得修改处理逻辑或增加新的处理类变得更加容易，有利于系统的扩展。</w:t>
      </w:r>
    </w:p>
    <w:p>
      <w:pPr>
        <w:numPr>
          <w:ilvl w:val="0"/>
          <w:numId w:val="4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增强给定功能的灵活性：</w:t>
      </w:r>
      <w:r>
        <w:rPr>
          <w:rFonts w:hint="eastAsia" w:ascii="宋体" w:hAnsi="宋体" w:eastAsia="宋体" w:cs="宋体"/>
          <w:color w:val="auto"/>
          <w:sz w:val="22"/>
        </w:rPr>
        <w:br w:type="textWrapping"/>
      </w:r>
      <w:r>
        <w:rPr>
          <w:rFonts w:hint="eastAsia" w:ascii="宋体" w:hAnsi="宋体" w:eastAsia="宋体" w:cs="宋体"/>
          <w:color w:val="auto"/>
          <w:sz w:val="22"/>
        </w:rPr>
        <w:t>通过改变链中的成员或调整它们的顺序，可以动态地新增或改变处理过程。</w:t>
      </w:r>
    </w:p>
    <w:p>
      <w:pPr>
        <w:numPr>
          <w:ilvl w:val="0"/>
          <w:numId w:val="5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分散请求处理：</w:t>
      </w:r>
      <w:r>
        <w:rPr>
          <w:rFonts w:hint="eastAsia" w:ascii="宋体" w:hAnsi="宋体" w:eastAsia="宋体" w:cs="宋体"/>
          <w:color w:val="auto"/>
          <w:sz w:val="22"/>
        </w:rPr>
        <w:br w:type="textWrapping"/>
      </w:r>
      <w:r>
        <w:rPr>
          <w:rFonts w:hint="eastAsia" w:ascii="宋体" w:hAnsi="宋体" w:eastAsia="宋体" w:cs="宋体"/>
          <w:color w:val="auto"/>
          <w:sz w:val="22"/>
        </w:rPr>
        <w:t>责任链模式允许多个对象处理同一个请求，可以分散请求处理的责任和压力。</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5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性能问题：</w:t>
      </w:r>
      <w:r>
        <w:rPr>
          <w:rFonts w:hint="eastAsia" w:ascii="宋体" w:hAnsi="宋体" w:eastAsia="宋体" w:cs="宋体"/>
          <w:color w:val="auto"/>
          <w:sz w:val="22"/>
        </w:rPr>
        <w:br w:type="textWrapping"/>
      </w:r>
      <w:r>
        <w:rPr>
          <w:rFonts w:hint="eastAsia" w:ascii="宋体" w:hAnsi="宋体" w:eastAsia="宋体" w:cs="宋体"/>
          <w:color w:val="auto"/>
          <w:sz w:val="22"/>
        </w:rPr>
        <w:t>在责任链模式中，请求可能需要遍历多个处理者才能被处理，这可能会导致一定的性能损耗。</w:t>
      </w:r>
    </w:p>
    <w:p>
      <w:pPr>
        <w:numPr>
          <w:ilvl w:val="0"/>
          <w:numId w:val="5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调试困难：</w:t>
      </w:r>
      <w:r>
        <w:rPr>
          <w:rFonts w:hint="eastAsia" w:ascii="宋体" w:hAnsi="宋体" w:eastAsia="宋体" w:cs="宋体"/>
          <w:color w:val="auto"/>
          <w:sz w:val="22"/>
        </w:rPr>
        <w:br w:type="textWrapping"/>
      </w:r>
      <w:r>
        <w:rPr>
          <w:rFonts w:hint="eastAsia" w:ascii="宋体" w:hAnsi="宋体" w:eastAsia="宋体" w:cs="宋体"/>
          <w:color w:val="auto"/>
          <w:sz w:val="22"/>
        </w:rPr>
        <w:t>由于处理过程分散在链的各个节点，当链较长时，调试和追踪错误可能会比较困难。</w:t>
      </w:r>
    </w:p>
    <w:p>
      <w:pPr>
        <w:numPr>
          <w:ilvl w:val="0"/>
          <w:numId w:val="5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链的构建问题：</w:t>
      </w:r>
      <w:r>
        <w:rPr>
          <w:rFonts w:hint="eastAsia" w:ascii="宋体" w:hAnsi="宋体" w:eastAsia="宋体" w:cs="宋体"/>
          <w:color w:val="auto"/>
          <w:sz w:val="22"/>
        </w:rPr>
        <w:br w:type="textWrapping"/>
      </w:r>
      <w:r>
        <w:rPr>
          <w:rFonts w:hint="eastAsia" w:ascii="宋体" w:hAnsi="宋体" w:eastAsia="宋体" w:cs="宋体"/>
          <w:color w:val="auto"/>
          <w:sz w:val="22"/>
        </w:rPr>
        <w:t>责任链的构建需要谨慎，错误的构建可能会导致链中某些处理者永远无法达到或请求无法得到正确处理。</w:t>
      </w:r>
    </w:p>
    <w:p>
      <w:pPr>
        <w:numPr>
          <w:ilvl w:val="0"/>
          <w:numId w:val="5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过度使用：</w:t>
      </w:r>
      <w:r>
        <w:rPr>
          <w:rFonts w:hint="eastAsia" w:ascii="宋体" w:hAnsi="宋体" w:eastAsia="宋体" w:cs="宋体"/>
          <w:color w:val="auto"/>
          <w:sz w:val="22"/>
        </w:rPr>
        <w:br w:type="textWrapping"/>
      </w:r>
      <w:r>
        <w:rPr>
          <w:rFonts w:hint="eastAsia" w:ascii="宋体" w:hAnsi="宋体" w:eastAsia="宋体" w:cs="宋体"/>
          <w:color w:val="auto"/>
          <w:sz w:val="22"/>
        </w:rPr>
        <w:t>过度使用责任链模式可能会导致系统中出现许多小对象，增加系统的复杂性。</w:t>
      </w:r>
    </w:p>
    <w:p>
      <w:pPr>
        <w:numPr>
          <w:ilvl w:val="0"/>
          <w:numId w:val="5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不保证被处理：</w:t>
      </w:r>
      <w:r>
        <w:rPr>
          <w:rFonts w:hint="eastAsia" w:ascii="宋体" w:hAnsi="宋体" w:eastAsia="宋体" w:cs="宋体"/>
          <w:color w:val="auto"/>
          <w:sz w:val="22"/>
        </w:rPr>
        <w:br w:type="textWrapping"/>
      </w:r>
      <w:r>
        <w:rPr>
          <w:rFonts w:hint="eastAsia" w:ascii="宋体" w:hAnsi="宋体" w:eastAsia="宋体" w:cs="宋体"/>
          <w:color w:val="auto"/>
          <w:sz w:val="22"/>
        </w:rPr>
        <w:t>在责任链模式中，一个请求可能最终不被任何处理者处理，这需要在设计时特别注意。</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50" w:name="heading_25"/>
      <w:bookmarkStart w:id="51" w:name="_Toc444279132"/>
      <w:r>
        <w:rPr>
          <w:rFonts w:hint="eastAsia"/>
        </w:rPr>
        <w:t>3.6 命令模式（GOF模式）</w:t>
      </w:r>
      <w:bookmarkEnd w:id="50"/>
      <w:bookmarkEnd w:id="51"/>
    </w:p>
    <w:p>
      <w:pPr>
        <w:pStyle w:val="4"/>
        <w:bidi w:val="0"/>
        <w:rPr>
          <w:rFonts w:hint="eastAsia"/>
        </w:rPr>
      </w:pPr>
      <w:bookmarkStart w:id="52" w:name="heading_26"/>
      <w:bookmarkStart w:id="53" w:name="_Toc198730905"/>
      <w:r>
        <w:rPr>
          <w:rFonts w:hint="eastAsia"/>
        </w:rPr>
        <w:t>3.6.1实现描述</w:t>
      </w:r>
      <w:bookmarkEnd w:id="52"/>
      <w:bookmarkEnd w:id="53"/>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命令模式(Command Pattern)</w:t>
      </w:r>
      <w:r>
        <w:rPr>
          <w:rFonts w:hint="eastAsia" w:ascii="宋体" w:hAnsi="宋体" w:eastAsia="宋体" w:cs="宋体"/>
          <w:color w:val="auto"/>
          <w:sz w:val="22"/>
        </w:rPr>
        <w:t>是一种</w:t>
      </w:r>
      <w:r>
        <w:rPr>
          <w:rFonts w:hint="eastAsia" w:ascii="宋体" w:hAnsi="宋体" w:eastAsia="宋体" w:cs="宋体"/>
          <w:b/>
          <w:color w:val="auto"/>
          <w:sz w:val="22"/>
        </w:rPr>
        <w:t>行为型设计模式</w:t>
      </w:r>
      <w:r>
        <w:rPr>
          <w:rFonts w:hint="eastAsia" w:ascii="宋体" w:hAnsi="宋体" w:eastAsia="宋体" w:cs="宋体"/>
          <w:color w:val="auto"/>
          <w:sz w:val="22"/>
        </w:rPr>
        <w:t>，它允许将请求封装成一个独立的对象，并将请求的发送者和接收者解耦，使得请求可以被</w:t>
      </w:r>
      <w:r>
        <w:rPr>
          <w:rFonts w:hint="eastAsia" w:ascii="宋体" w:hAnsi="宋体" w:eastAsia="宋体" w:cs="宋体"/>
          <w:b/>
          <w:color w:val="auto"/>
          <w:sz w:val="22"/>
        </w:rPr>
        <w:t>保存、传递、记录、撤销或重做</w:t>
      </w:r>
      <w:r>
        <w:rPr>
          <w:rFonts w:hint="eastAsia" w:ascii="宋体" w:hAnsi="宋体" w:eastAsia="宋体" w:cs="宋体"/>
          <w:color w:val="auto"/>
          <w:sz w:val="22"/>
        </w:rPr>
        <w:t>，从而提供更大的灵活性和可扩展性。在命令模式中，通常会定义一个命令接口或抽象类，其中包含了执行命令所需的方法。具体的命令类则实现了命令接口或抽象类，并包含了实际的命令代码。命令类还可以包含一些额外的信息，如命令的参数、接收者等。命令模式通过引入命令对象，将请求者和接收者解耦。请求者只需要知道调用命令对象的execute()方法即可，而不需要知道命令是如何被执行的以及命令所涉及的接收者是谁。接收者则只需要实现命令接口，并负责实际执行命令所涉及的操作，而不需要知道该命令是如何被调用和如何被使用的。</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中，注册用户可以进行教辅资料的采购，在顶峰资料采购中心中，用户可以在商城购买“考研数学武忠祥”、“考研英语红宝书”、“考研政治肖秀荣”等书籍用于复习和刷题，用户在购买书籍后可以顺便购买一些学习辅助材料进行学习刷题的辅助，可提供的学习辅助材料包括：“水笔”，“错题本”，“答题卡”等。在此场景下，由于用户在选择了自己购买的书籍之后可以无限添加所需要的学习辅助材料，所以“水笔”，“错题本”，“答题卡”的添加没有次数的限制，同时，用户可以对自己的点单进行撤销操作，所以为了能够方便对于同一条命令的多次调用以及对于调用命令的撤销，我们选择使用命令模式进行该功能的实现，这将有利于选择调用和实际操作的解耦合，增加采购方案选择的灵活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在顶峰考研云系统中，我们有以下几个关键类：</w:t>
      </w:r>
    </w:p>
    <w:p>
      <w:pPr>
        <w:numPr>
          <w:ilvl w:val="0"/>
          <w:numId w:val="5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OrderEnglishBookCommand：</w:t>
      </w:r>
      <w:r>
        <w:rPr>
          <w:rFonts w:hint="eastAsia" w:ascii="宋体" w:hAnsi="宋体" w:eastAsia="宋体" w:cs="宋体"/>
          <w:color w:val="auto"/>
          <w:sz w:val="22"/>
        </w:rPr>
        <w:t>用于处理“采购考研英语红宝书”的命令，其中</w:t>
      </w:r>
      <w:r>
        <w:rPr>
          <w:rFonts w:hint="eastAsia" w:ascii="宋体" w:hAnsi="宋体" w:eastAsia="宋体" w:cs="宋体"/>
          <w:color w:val="auto"/>
          <w:sz w:val="22"/>
          <w:shd w:val="clear" w:fill="EFF0F1"/>
        </w:rPr>
        <w:t>execute</w:t>
      </w:r>
      <w:r>
        <w:rPr>
          <w:rFonts w:hint="eastAsia" w:ascii="宋体" w:hAnsi="宋体" w:eastAsia="宋体" w:cs="宋体"/>
          <w:color w:val="auto"/>
          <w:sz w:val="22"/>
        </w:rPr>
        <w:t>函数用于处理与购买相关的操作，</w:t>
      </w:r>
      <w:r>
        <w:rPr>
          <w:rFonts w:hint="eastAsia" w:ascii="宋体" w:hAnsi="宋体" w:eastAsia="宋体" w:cs="宋体"/>
          <w:color w:val="auto"/>
          <w:sz w:val="22"/>
          <w:shd w:val="clear" w:fill="EFF0F1"/>
        </w:rPr>
        <w:t>myBook</w:t>
      </w:r>
      <w:r>
        <w:rPr>
          <w:rFonts w:hint="eastAsia" w:ascii="宋体" w:hAnsi="宋体" w:eastAsia="宋体" w:cs="宋体"/>
          <w:color w:val="auto"/>
          <w:sz w:val="22"/>
        </w:rPr>
        <w:t>函数用于获得该书的名称，</w:t>
      </w:r>
      <w:r>
        <w:rPr>
          <w:rFonts w:hint="eastAsia" w:ascii="宋体" w:hAnsi="宋体" w:eastAsia="宋体" w:cs="宋体"/>
          <w:color w:val="auto"/>
          <w:sz w:val="22"/>
          <w:shd w:val="clear" w:fill="EFF0F1"/>
        </w:rPr>
        <w:t>getPrice</w:t>
      </w:r>
      <w:r>
        <w:rPr>
          <w:rFonts w:hint="eastAsia" w:ascii="宋体" w:hAnsi="宋体" w:eastAsia="宋体" w:cs="宋体"/>
          <w:color w:val="auto"/>
          <w:sz w:val="22"/>
        </w:rPr>
        <w:t>函数用于获得考研英语红宝书的价格信息。</w:t>
      </w:r>
    </w:p>
    <w:p>
      <w:pPr>
        <w:numPr>
          <w:ilvl w:val="0"/>
          <w:numId w:val="5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OrderMathBookCommand：</w:t>
      </w:r>
      <w:r>
        <w:rPr>
          <w:rFonts w:hint="eastAsia" w:ascii="宋体" w:hAnsi="宋体" w:eastAsia="宋体" w:cs="宋体"/>
          <w:color w:val="auto"/>
          <w:sz w:val="22"/>
        </w:rPr>
        <w:t>用于处理“采购高等数学武忠祥”的命令，其中</w:t>
      </w:r>
      <w:r>
        <w:rPr>
          <w:rFonts w:hint="eastAsia" w:ascii="宋体" w:hAnsi="宋体" w:eastAsia="宋体" w:cs="宋体"/>
          <w:color w:val="auto"/>
          <w:sz w:val="22"/>
          <w:shd w:val="clear" w:fill="EFF0F1"/>
        </w:rPr>
        <w:t>execute</w:t>
      </w:r>
      <w:r>
        <w:rPr>
          <w:rFonts w:hint="eastAsia" w:ascii="宋体" w:hAnsi="宋体" w:eastAsia="宋体" w:cs="宋体"/>
          <w:color w:val="auto"/>
          <w:sz w:val="22"/>
        </w:rPr>
        <w:t>函数用于处理与购买相关的操作，</w:t>
      </w:r>
      <w:r>
        <w:rPr>
          <w:rFonts w:hint="eastAsia" w:ascii="宋体" w:hAnsi="宋体" w:eastAsia="宋体" w:cs="宋体"/>
          <w:color w:val="auto"/>
          <w:sz w:val="22"/>
          <w:shd w:val="clear" w:fill="EFF0F1"/>
        </w:rPr>
        <w:t>myBook</w:t>
      </w:r>
      <w:r>
        <w:rPr>
          <w:rFonts w:hint="eastAsia" w:ascii="宋体" w:hAnsi="宋体" w:eastAsia="宋体" w:cs="宋体"/>
          <w:color w:val="auto"/>
          <w:sz w:val="22"/>
        </w:rPr>
        <w:t>函数用于获得该书的名称，</w:t>
      </w:r>
      <w:r>
        <w:rPr>
          <w:rFonts w:hint="eastAsia" w:ascii="宋体" w:hAnsi="宋体" w:eastAsia="宋体" w:cs="宋体"/>
          <w:color w:val="auto"/>
          <w:sz w:val="22"/>
          <w:shd w:val="clear" w:fill="EFF0F1"/>
        </w:rPr>
        <w:t>getPrice</w:t>
      </w:r>
      <w:r>
        <w:rPr>
          <w:rFonts w:hint="eastAsia" w:ascii="宋体" w:hAnsi="宋体" w:eastAsia="宋体" w:cs="宋体"/>
          <w:color w:val="auto"/>
          <w:sz w:val="22"/>
        </w:rPr>
        <w:t>函数用于获得高等数学武忠祥的价格信息。</w:t>
      </w:r>
    </w:p>
    <w:p>
      <w:pPr>
        <w:numPr>
          <w:ilvl w:val="0"/>
          <w:numId w:val="5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OrderPoliticBookCommand：</w:t>
      </w:r>
      <w:r>
        <w:rPr>
          <w:rFonts w:hint="eastAsia" w:ascii="宋体" w:hAnsi="宋体" w:eastAsia="宋体" w:cs="宋体"/>
          <w:color w:val="auto"/>
          <w:sz w:val="22"/>
        </w:rPr>
        <w:t>用于处理“采购考研政治肖秀荣”的命令，其中</w:t>
      </w:r>
      <w:r>
        <w:rPr>
          <w:rFonts w:hint="eastAsia" w:ascii="宋体" w:hAnsi="宋体" w:eastAsia="宋体" w:cs="宋体"/>
          <w:color w:val="auto"/>
          <w:sz w:val="22"/>
          <w:shd w:val="clear" w:fill="EFF0F1"/>
        </w:rPr>
        <w:t>execute</w:t>
      </w:r>
      <w:r>
        <w:rPr>
          <w:rFonts w:hint="eastAsia" w:ascii="宋体" w:hAnsi="宋体" w:eastAsia="宋体" w:cs="宋体"/>
          <w:color w:val="auto"/>
          <w:sz w:val="22"/>
        </w:rPr>
        <w:t>函数用于处理与购买相关的操作，</w:t>
      </w:r>
      <w:r>
        <w:rPr>
          <w:rFonts w:hint="eastAsia" w:ascii="宋体" w:hAnsi="宋体" w:eastAsia="宋体" w:cs="宋体"/>
          <w:color w:val="auto"/>
          <w:sz w:val="22"/>
          <w:shd w:val="clear" w:fill="EFF0F1"/>
        </w:rPr>
        <w:t>myBook</w:t>
      </w:r>
      <w:r>
        <w:rPr>
          <w:rFonts w:hint="eastAsia" w:ascii="宋体" w:hAnsi="宋体" w:eastAsia="宋体" w:cs="宋体"/>
          <w:color w:val="auto"/>
          <w:sz w:val="22"/>
        </w:rPr>
        <w:t>函数用于获得该书的名称，</w:t>
      </w:r>
      <w:r>
        <w:rPr>
          <w:rFonts w:hint="eastAsia" w:ascii="宋体" w:hAnsi="宋体" w:eastAsia="宋体" w:cs="宋体"/>
          <w:color w:val="auto"/>
          <w:sz w:val="22"/>
          <w:shd w:val="clear" w:fill="EFF0F1"/>
        </w:rPr>
        <w:t>getPrice</w:t>
      </w:r>
      <w:r>
        <w:rPr>
          <w:rFonts w:hint="eastAsia" w:ascii="宋体" w:hAnsi="宋体" w:eastAsia="宋体" w:cs="宋体"/>
          <w:color w:val="auto"/>
          <w:sz w:val="22"/>
        </w:rPr>
        <w:t>函数用于获得考研政治肖秀荣的价格信息。</w:t>
      </w:r>
    </w:p>
    <w:p>
      <w:pPr>
        <w:numPr>
          <w:ilvl w:val="0"/>
          <w:numId w:val="5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AddCardCommand：</w:t>
      </w:r>
      <w:r>
        <w:rPr>
          <w:rFonts w:hint="eastAsia" w:ascii="宋体" w:hAnsi="宋体" w:eastAsia="宋体" w:cs="宋体"/>
          <w:color w:val="auto"/>
          <w:sz w:val="22"/>
        </w:rPr>
        <w:t>用于在用户选择了需要购买的书籍之后购买配套的答题卡。</w:t>
      </w:r>
    </w:p>
    <w:p>
      <w:pPr>
        <w:numPr>
          <w:ilvl w:val="0"/>
          <w:numId w:val="6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AddPenCommand：</w:t>
      </w:r>
      <w:r>
        <w:rPr>
          <w:rFonts w:hint="eastAsia" w:ascii="宋体" w:hAnsi="宋体" w:eastAsia="宋体" w:cs="宋体"/>
          <w:color w:val="auto"/>
          <w:sz w:val="22"/>
        </w:rPr>
        <w:t>用于在用户选择了需要购买的书籍之后购买配套的水笔。</w:t>
      </w:r>
    </w:p>
    <w:p>
      <w:pPr>
        <w:numPr>
          <w:ilvl w:val="0"/>
          <w:numId w:val="6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AddNotebookCommand：</w:t>
      </w:r>
      <w:r>
        <w:rPr>
          <w:rFonts w:hint="eastAsia" w:ascii="宋体" w:hAnsi="宋体" w:eastAsia="宋体" w:cs="宋体"/>
          <w:color w:val="auto"/>
          <w:sz w:val="22"/>
        </w:rPr>
        <w:t>用于在用户选择了需要购买的书籍之后购买配套的错题本。</w:t>
      </w:r>
    </w:p>
    <w:p>
      <w:pPr>
        <w:numPr>
          <w:ilvl w:val="0"/>
          <w:numId w:val="6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Command</w:t>
      </w:r>
      <w:r>
        <w:rPr>
          <w:rFonts w:hint="eastAsia" w:ascii="宋体" w:hAnsi="宋体" w:eastAsia="宋体" w:cs="宋体"/>
          <w:color w:val="auto"/>
          <w:sz w:val="22"/>
        </w:rPr>
        <w:t>： 定义了命令的接口，包含了对象之间交互的方法。具体的实现了这个接口，并负责协调和管理对象之间的通信。</w:t>
      </w:r>
    </w:p>
    <w:p>
      <w:pPr>
        <w:pStyle w:val="4"/>
        <w:bidi w:val="0"/>
        <w:rPr>
          <w:rFonts w:hint="eastAsia"/>
        </w:rPr>
      </w:pPr>
      <w:bookmarkStart w:id="54" w:name="heading_27"/>
      <w:bookmarkStart w:id="55" w:name="_Toc733249250"/>
      <w:r>
        <w:rPr>
          <w:rFonts w:hint="eastAsia"/>
        </w:rPr>
        <w:t>3.6.2类图</w:t>
      </w:r>
      <w:bookmarkEnd w:id="54"/>
      <w:bookmarkEnd w:id="5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3162300"/>
            <wp:effectExtent l="0" t="0" r="0" b="1270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2"/>
                    <a:stretch>
                      <a:fillRect/>
                    </a:stretch>
                  </pic:blipFill>
                  <pic:spPr>
                    <a:xfrm>
                      <a:off x="0" y="0"/>
                      <a:ext cx="5257800" cy="3162300"/>
                    </a:xfrm>
                    <a:prstGeom prst="rect">
                      <a:avLst/>
                    </a:prstGeom>
                  </pic:spPr>
                </pic:pic>
              </a:graphicData>
            </a:graphic>
          </wp:inline>
        </w:drawing>
      </w:r>
    </w:p>
    <w:p>
      <w:pPr>
        <w:pStyle w:val="4"/>
        <w:bidi w:val="0"/>
        <w:rPr>
          <w:rFonts w:hint="eastAsia"/>
        </w:rPr>
      </w:pPr>
      <w:bookmarkStart w:id="56" w:name="heading_28"/>
      <w:bookmarkStart w:id="57" w:name="_Toc1458978264"/>
      <w:r>
        <w:rPr>
          <w:rFonts w:hint="eastAsia"/>
        </w:rPr>
        <w:t>3.6.3 代价分析</w:t>
      </w:r>
      <w:bookmarkEnd w:id="56"/>
      <w:bookmarkEnd w:id="57"/>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命令模式的主要优点包括：</w:t>
      </w:r>
    </w:p>
    <w:p>
      <w:pPr>
        <w:numPr>
          <w:ilvl w:val="0"/>
          <w:numId w:val="6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降低系统的耦合度，将请求者和接收者解耦，使得两者可以独立变化。</w:t>
      </w:r>
    </w:p>
    <w:p>
      <w:pPr>
        <w:numPr>
          <w:ilvl w:val="0"/>
          <w:numId w:val="6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可以容易地扩展新的命令类，而无需修改原有的代码。</w:t>
      </w:r>
    </w:p>
    <w:p>
      <w:pPr>
        <w:numPr>
          <w:ilvl w:val="0"/>
          <w:numId w:val="6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可以方便地实现撤销和重做操作，因为所有的命令都被封装成了对象。</w:t>
      </w:r>
    </w:p>
    <w:p>
      <w:pPr>
        <w:numPr>
          <w:ilvl w:val="0"/>
          <w:numId w:val="6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可以将命令作为参数进行传递、保存和调用。</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命令模式的主要缺点包括：</w:t>
      </w:r>
    </w:p>
    <w:p>
      <w:pPr>
        <w:numPr>
          <w:ilvl w:val="0"/>
          <w:numId w:val="6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命令的数量可能会增加系统的复杂度。</w:t>
      </w:r>
    </w:p>
    <w:p>
      <w:pPr>
        <w:numPr>
          <w:ilvl w:val="0"/>
          <w:numId w:val="6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命令模式可能引入过多的具体命令类，从而增加系统的开销。</w:t>
      </w:r>
    </w:p>
    <w:p>
      <w:pPr>
        <w:numPr>
          <w:ilvl w:val="0"/>
          <w:numId w:val="6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在需要支持多级撤销、重做等操作时，可能会增加额外的复杂度。</w:t>
      </w:r>
    </w:p>
    <w:p>
      <w:pPr>
        <w:pStyle w:val="3"/>
        <w:bidi w:val="0"/>
        <w:rPr>
          <w:rFonts w:hint="eastAsia"/>
        </w:rPr>
      </w:pPr>
      <w:bookmarkStart w:id="58" w:name="heading_29"/>
      <w:bookmarkStart w:id="59" w:name="_Toc1079401602"/>
      <w:r>
        <w:rPr>
          <w:rFonts w:hint="eastAsia"/>
        </w:rPr>
        <w:t>3.7 组合模式（GOF模式）</w:t>
      </w:r>
      <w:bookmarkEnd w:id="58"/>
      <w:bookmarkEnd w:id="59"/>
    </w:p>
    <w:p>
      <w:pPr>
        <w:pStyle w:val="4"/>
        <w:bidi w:val="0"/>
        <w:rPr>
          <w:rFonts w:hint="eastAsia"/>
        </w:rPr>
      </w:pPr>
      <w:bookmarkStart w:id="60" w:name="heading_30"/>
      <w:bookmarkStart w:id="61" w:name="_Toc1708358605"/>
      <w:r>
        <w:rPr>
          <w:rFonts w:hint="eastAsia"/>
        </w:rPr>
        <w:t>3.7.1 实现描述</w:t>
      </w:r>
      <w:bookmarkEnd w:id="60"/>
      <w:bookmarkEnd w:id="61"/>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组合模式（Composite Pattern），也被称为部分-整体模式，是一种结构型设计模式，用于将一组相似的对象视为一个单一的对象。该模式基于树形结构来组织对象，以表示对象的部分及整体层次关系。这种模式不仅彰显了结构型模式的特点，而且通过创建对象的树形结构，有效地管理了对象组。</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核心思想在于，组合模式使得客户端能够统一对待单个对象和组合对象。这种模式下，我们构建了一个包含自身对象组的类，这个类提供了一种方式来统一修改和管理这一组相似的对象。在实际应用中，这意味着无论是单个对象还是对象的组合，都可以通过同一接口进行操作，大大增强了代码的灵活性和可扩展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主要囊括的类如下：</w:t>
      </w:r>
    </w:p>
    <w:p>
      <w:pPr>
        <w:numPr>
          <w:ilvl w:val="0"/>
          <w:numId w:val="7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Component (Component.java): 这是一个抽象类，定义了菜单和菜单选项的共同行为。它包含了如 </w:t>
      </w:r>
      <w:r>
        <w:rPr>
          <w:rFonts w:hint="eastAsia" w:ascii="宋体" w:hAnsi="宋体" w:eastAsia="宋体" w:cs="宋体"/>
          <w:color w:val="auto"/>
          <w:sz w:val="22"/>
          <w:shd w:val="clear" w:fill="EFF0F1"/>
        </w:rPr>
        <w:t>getName</w:t>
      </w:r>
      <w:r>
        <w:rPr>
          <w:rFonts w:hint="eastAsia" w:ascii="宋体" w:hAnsi="宋体" w:eastAsia="宋体" w:cs="宋体"/>
          <w:color w:val="auto"/>
          <w:sz w:val="22"/>
        </w:rPr>
        <w:t>、</w:t>
      </w:r>
      <w:r>
        <w:rPr>
          <w:rFonts w:hint="eastAsia" w:ascii="宋体" w:hAnsi="宋体" w:eastAsia="宋体" w:cs="宋体"/>
          <w:color w:val="auto"/>
          <w:sz w:val="22"/>
          <w:shd w:val="clear" w:fill="EFF0F1"/>
        </w:rPr>
        <w:t>add</w:t>
      </w:r>
      <w:r>
        <w:rPr>
          <w:rFonts w:hint="eastAsia" w:ascii="宋体" w:hAnsi="宋体" w:eastAsia="宋体" w:cs="宋体"/>
          <w:color w:val="auto"/>
          <w:sz w:val="22"/>
        </w:rPr>
        <w:t>、</w:t>
      </w:r>
      <w:r>
        <w:rPr>
          <w:rFonts w:hint="eastAsia" w:ascii="宋体" w:hAnsi="宋体" w:eastAsia="宋体" w:cs="宋体"/>
          <w:color w:val="auto"/>
          <w:sz w:val="22"/>
          <w:shd w:val="clear" w:fill="EFF0F1"/>
        </w:rPr>
        <w:t>printMenu</w:t>
      </w:r>
      <w:r>
        <w:rPr>
          <w:rFonts w:hint="eastAsia" w:ascii="宋体" w:hAnsi="宋体" w:eastAsia="宋体" w:cs="宋体"/>
          <w:color w:val="auto"/>
          <w:sz w:val="22"/>
        </w:rPr>
        <w:t xml:space="preserve"> 等抽象方法，以及用于设置和获取上一级菜单的方法。</w:t>
      </w:r>
    </w:p>
    <w:p>
      <w:pPr>
        <w:numPr>
          <w:ilvl w:val="0"/>
          <w:numId w:val="7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Menu (Menu.java): 继承自 </w:t>
      </w:r>
      <w:r>
        <w:rPr>
          <w:rFonts w:hint="eastAsia" w:ascii="宋体" w:hAnsi="宋体" w:eastAsia="宋体" w:cs="宋体"/>
          <w:color w:val="auto"/>
          <w:sz w:val="22"/>
          <w:shd w:val="clear" w:fill="EFF0F1"/>
        </w:rPr>
        <w:t>Component</w:t>
      </w:r>
      <w:r>
        <w:rPr>
          <w:rFonts w:hint="eastAsia" w:ascii="宋体" w:hAnsi="宋体" w:eastAsia="宋体" w:cs="宋体"/>
          <w:color w:val="auto"/>
          <w:sz w:val="22"/>
        </w:rPr>
        <w:t xml:space="preserve"> 类，代表菜单。它包含一个 </w:t>
      </w:r>
      <w:r>
        <w:rPr>
          <w:rFonts w:hint="eastAsia" w:ascii="宋体" w:hAnsi="宋体" w:eastAsia="宋体" w:cs="宋体"/>
          <w:color w:val="auto"/>
          <w:sz w:val="22"/>
          <w:shd w:val="clear" w:fill="EFF0F1"/>
        </w:rPr>
        <w:t>Component</w:t>
      </w:r>
      <w:r>
        <w:rPr>
          <w:rFonts w:hint="eastAsia" w:ascii="宋体" w:hAnsi="宋体" w:eastAsia="宋体" w:cs="宋体"/>
          <w:color w:val="auto"/>
          <w:sz w:val="22"/>
        </w:rPr>
        <w:t xml:space="preserve"> 类型的列表，用于存储子菜单项或子操作项。</w:t>
      </w:r>
      <w:r>
        <w:rPr>
          <w:rFonts w:hint="eastAsia" w:ascii="宋体" w:hAnsi="宋体" w:eastAsia="宋体" w:cs="宋体"/>
          <w:color w:val="auto"/>
          <w:sz w:val="22"/>
          <w:shd w:val="clear" w:fill="EFF0F1"/>
        </w:rPr>
        <w:t>Menu</w:t>
      </w:r>
      <w:r>
        <w:rPr>
          <w:rFonts w:hint="eastAsia" w:ascii="宋体" w:hAnsi="宋体" w:eastAsia="宋体" w:cs="宋体"/>
          <w:color w:val="auto"/>
          <w:sz w:val="22"/>
        </w:rPr>
        <w:t xml:space="preserve"> 类重写了 </w:t>
      </w:r>
      <w:r>
        <w:rPr>
          <w:rFonts w:hint="eastAsia" w:ascii="宋体" w:hAnsi="宋体" w:eastAsia="宋体" w:cs="宋体"/>
          <w:color w:val="auto"/>
          <w:sz w:val="22"/>
          <w:shd w:val="clear" w:fill="EFF0F1"/>
        </w:rPr>
        <w:t>add</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printMenu</w:t>
      </w:r>
      <w:r>
        <w:rPr>
          <w:rFonts w:hint="eastAsia" w:ascii="宋体" w:hAnsi="宋体" w:eastAsia="宋体" w:cs="宋体"/>
          <w:color w:val="auto"/>
          <w:sz w:val="22"/>
        </w:rPr>
        <w:t xml:space="preserve"> 方法，用于添加子菜单项和打印菜单。</w:t>
      </w:r>
    </w:p>
    <w:p>
      <w:pPr>
        <w:numPr>
          <w:ilvl w:val="0"/>
          <w:numId w:val="7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MenuOption (MenuOption.java): 也是 </w:t>
      </w:r>
      <w:r>
        <w:rPr>
          <w:rFonts w:hint="eastAsia" w:ascii="宋体" w:hAnsi="宋体" w:eastAsia="宋体" w:cs="宋体"/>
          <w:color w:val="auto"/>
          <w:sz w:val="22"/>
          <w:shd w:val="clear" w:fill="EFF0F1"/>
        </w:rPr>
        <w:t>Component</w:t>
      </w:r>
      <w:r>
        <w:rPr>
          <w:rFonts w:hint="eastAsia" w:ascii="宋体" w:hAnsi="宋体" w:eastAsia="宋体" w:cs="宋体"/>
          <w:color w:val="auto"/>
          <w:sz w:val="22"/>
        </w:rPr>
        <w:t xml:space="preserve"> 类的子类，代表单个菜单选项。它实现了 </w:t>
      </w:r>
      <w:r>
        <w:rPr>
          <w:rFonts w:hint="eastAsia" w:ascii="宋体" w:hAnsi="宋体" w:eastAsia="宋体" w:cs="宋体"/>
          <w:color w:val="auto"/>
          <w:sz w:val="22"/>
          <w:shd w:val="clear" w:fill="EFF0F1"/>
        </w:rPr>
        <w:t>getName</w:t>
      </w:r>
      <w:r>
        <w:rPr>
          <w:rFonts w:hint="eastAsia" w:ascii="宋体" w:hAnsi="宋体" w:eastAsia="宋体" w:cs="宋体"/>
          <w:color w:val="auto"/>
          <w:sz w:val="22"/>
        </w:rPr>
        <w:t xml:space="preserve"> 方法，并可能包含与选项相关的特定操作或数据。</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在项目中的 </w:t>
      </w:r>
      <w:r>
        <w:rPr>
          <w:rFonts w:hint="eastAsia" w:ascii="宋体" w:hAnsi="宋体" w:eastAsia="宋体" w:cs="宋体"/>
          <w:color w:val="auto"/>
          <w:sz w:val="22"/>
          <w:shd w:val="clear" w:fill="EFF0F1"/>
        </w:rPr>
        <w:t>CompositeTest</w:t>
      </w:r>
      <w:r>
        <w:rPr>
          <w:rFonts w:hint="eastAsia" w:ascii="宋体" w:hAnsi="宋体" w:eastAsia="宋体" w:cs="宋体"/>
          <w:color w:val="auto"/>
          <w:sz w:val="22"/>
        </w:rPr>
        <w:t xml:space="preserve"> 类里，我们采用了组合模式来模拟文件与文件夹的关系，通过设计 </w:t>
      </w:r>
      <w:r>
        <w:rPr>
          <w:rFonts w:hint="eastAsia" w:ascii="宋体" w:hAnsi="宋体" w:eastAsia="宋体" w:cs="宋体"/>
          <w:color w:val="auto"/>
          <w:sz w:val="22"/>
          <w:shd w:val="clear" w:fill="EFF0F1"/>
        </w:rPr>
        <w:t>MenuOption</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Menu</w:t>
      </w:r>
      <w:r>
        <w:rPr>
          <w:rFonts w:hint="eastAsia" w:ascii="宋体" w:hAnsi="宋体" w:eastAsia="宋体" w:cs="宋体"/>
          <w:color w:val="auto"/>
          <w:sz w:val="22"/>
        </w:rPr>
        <w:t xml:space="preserve"> 两种类，这两者都继承自 </w:t>
      </w:r>
      <w:r>
        <w:rPr>
          <w:rFonts w:hint="eastAsia" w:ascii="宋体" w:hAnsi="宋体" w:eastAsia="宋体" w:cs="宋体"/>
          <w:color w:val="auto"/>
          <w:sz w:val="22"/>
          <w:shd w:val="clear" w:fill="EFF0F1"/>
        </w:rPr>
        <w:t>Component</w:t>
      </w:r>
      <w:r>
        <w:rPr>
          <w:rFonts w:hint="eastAsia" w:ascii="宋体" w:hAnsi="宋体" w:eastAsia="宋体" w:cs="宋体"/>
          <w:color w:val="auto"/>
          <w:sz w:val="22"/>
        </w:rPr>
        <w:t xml:space="preserve"> 类，来分别表示菜单中的单个选项和二级菜单。这种设计思路源于 </w:t>
      </w:r>
      <w:r>
        <w:rPr>
          <w:rFonts w:hint="eastAsia" w:ascii="宋体" w:hAnsi="宋体" w:eastAsia="宋体" w:cs="宋体"/>
          <w:color w:val="auto"/>
          <w:sz w:val="22"/>
          <w:shd w:val="clear" w:fill="EFF0F1"/>
        </w:rPr>
        <w:t>Menu</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MenuOption</w:t>
      </w:r>
      <w:r>
        <w:rPr>
          <w:rFonts w:hint="eastAsia" w:ascii="宋体" w:hAnsi="宋体" w:eastAsia="宋体" w:cs="宋体"/>
          <w:color w:val="auto"/>
          <w:sz w:val="22"/>
        </w:rPr>
        <w:t xml:space="preserve"> 在本质上的高度相似性：它们都是用于存储菜单选项的类，并且它们的结合非常适合于简化整体结构，减少复杂性。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选择组合模式进行设计，我们充分利用了这种模式中“将相似的对象组合在一起”的核心思想。这不仅大大减少了开发和维护的工作量，而且对外表现为一个统一的 </w:t>
      </w:r>
      <w:r>
        <w:rPr>
          <w:rFonts w:hint="eastAsia" w:ascii="宋体" w:hAnsi="宋体" w:eastAsia="宋体" w:cs="宋体"/>
          <w:color w:val="auto"/>
          <w:sz w:val="22"/>
          <w:shd w:val="clear" w:fill="EFF0F1"/>
        </w:rPr>
        <w:t>Menu</w:t>
      </w:r>
      <w:r>
        <w:rPr>
          <w:rFonts w:hint="eastAsia" w:ascii="宋体" w:hAnsi="宋体" w:eastAsia="宋体" w:cs="宋体"/>
          <w:color w:val="auto"/>
          <w:sz w:val="22"/>
        </w:rPr>
        <w:t xml:space="preserve"> 对象，有效避免了在对外展示时可能出现的混乱和无序。组合模式使得对同一组对象的管理和控制变得更加高效和有序。</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在 </w:t>
      </w:r>
      <w:r>
        <w:rPr>
          <w:rFonts w:hint="eastAsia" w:ascii="宋体" w:hAnsi="宋体" w:eastAsia="宋体" w:cs="宋体"/>
          <w:color w:val="auto"/>
          <w:sz w:val="22"/>
          <w:shd w:val="clear" w:fill="EFF0F1"/>
        </w:rPr>
        <w:t>CompositeTest</w:t>
      </w:r>
      <w:r>
        <w:rPr>
          <w:rFonts w:hint="eastAsia" w:ascii="宋体" w:hAnsi="宋体" w:eastAsia="宋体" w:cs="宋体"/>
          <w:color w:val="auto"/>
          <w:sz w:val="22"/>
        </w:rPr>
        <w:t xml:space="preserve"> 中，我们通过 </w:t>
      </w:r>
      <w:r>
        <w:rPr>
          <w:rFonts w:hint="eastAsia" w:ascii="宋体" w:hAnsi="宋体" w:eastAsia="宋体" w:cs="宋体"/>
          <w:color w:val="auto"/>
          <w:sz w:val="22"/>
          <w:shd w:val="clear" w:fill="EFF0F1"/>
        </w:rPr>
        <w:t>add</w:t>
      </w:r>
      <w:r>
        <w:rPr>
          <w:rFonts w:hint="eastAsia" w:ascii="宋体" w:hAnsi="宋体" w:eastAsia="宋体" w:cs="宋体"/>
          <w:color w:val="auto"/>
          <w:sz w:val="22"/>
        </w:rPr>
        <w:t xml:space="preserve"> 等方法向现有的 </w:t>
      </w:r>
      <w:r>
        <w:rPr>
          <w:rFonts w:hint="eastAsia" w:ascii="宋体" w:hAnsi="宋体" w:eastAsia="宋体" w:cs="宋体"/>
          <w:color w:val="auto"/>
          <w:sz w:val="22"/>
          <w:shd w:val="clear" w:fill="EFF0F1"/>
        </w:rPr>
        <w:t>Menu</w:t>
      </w:r>
      <w:r>
        <w:rPr>
          <w:rFonts w:hint="eastAsia" w:ascii="宋体" w:hAnsi="宋体" w:eastAsia="宋体" w:cs="宋体"/>
          <w:color w:val="auto"/>
          <w:sz w:val="22"/>
        </w:rPr>
        <w:t xml:space="preserve"> 对象中添加新的菜单选项。这些菜单选项可以是单个的 </w:t>
      </w:r>
      <w:r>
        <w:rPr>
          <w:rFonts w:hint="eastAsia" w:ascii="宋体" w:hAnsi="宋体" w:eastAsia="宋体" w:cs="宋体"/>
          <w:color w:val="auto"/>
          <w:sz w:val="22"/>
          <w:shd w:val="clear" w:fill="EFF0F1"/>
        </w:rPr>
        <w:t>MenuOption</w:t>
      </w:r>
      <w:r>
        <w:rPr>
          <w:rFonts w:hint="eastAsia" w:ascii="宋体" w:hAnsi="宋体" w:eastAsia="宋体" w:cs="宋体"/>
          <w:color w:val="auto"/>
          <w:sz w:val="22"/>
        </w:rPr>
        <w:t xml:space="preserve"> 或者是包含更多选项的子 </w:t>
      </w:r>
      <w:r>
        <w:rPr>
          <w:rFonts w:hint="eastAsia" w:ascii="宋体" w:hAnsi="宋体" w:eastAsia="宋体" w:cs="宋体"/>
          <w:color w:val="auto"/>
          <w:sz w:val="22"/>
          <w:shd w:val="clear" w:fill="EFF0F1"/>
        </w:rPr>
        <w:t>Menu</w:t>
      </w:r>
      <w:r>
        <w:rPr>
          <w:rFonts w:hint="eastAsia" w:ascii="宋体" w:hAnsi="宋体" w:eastAsia="宋体" w:cs="宋体"/>
          <w:color w:val="auto"/>
          <w:sz w:val="22"/>
        </w:rPr>
        <w:t>。这种方式不仅使得菜单的构建过程变得灵活，而且也便于在适当的时机进行菜单的打印和跳转操作。通过这种设计，我们实现了一个既清晰又易于扩展的菜单系统，有效地展示了组合模式在实际应用中的强大功能。</w:t>
      </w:r>
    </w:p>
    <w:p>
      <w:pPr>
        <w:pStyle w:val="4"/>
        <w:bidi w:val="0"/>
        <w:rPr>
          <w:rFonts w:hint="eastAsia"/>
        </w:rPr>
      </w:pPr>
      <w:bookmarkStart w:id="62" w:name="heading_31"/>
      <w:bookmarkStart w:id="63" w:name="_Toc526713845"/>
      <w:r>
        <w:rPr>
          <w:rFonts w:hint="eastAsia"/>
        </w:rPr>
        <w:t>3.7.2 类图</w:t>
      </w:r>
      <w:bookmarkEnd w:id="62"/>
      <w:bookmarkEnd w:id="63"/>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571750"/>
            <wp:effectExtent l="0" t="0" r="0" b="1905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3"/>
                    <a:stretch>
                      <a:fillRect/>
                    </a:stretch>
                  </pic:blipFill>
                  <pic:spPr>
                    <a:xfrm>
                      <a:off x="0" y="0"/>
                      <a:ext cx="5257800" cy="2571750"/>
                    </a:xfrm>
                    <a:prstGeom prst="rect">
                      <a:avLst/>
                    </a:prstGeom>
                  </pic:spPr>
                </pic:pic>
              </a:graphicData>
            </a:graphic>
          </wp:inline>
        </w:drawing>
      </w:r>
    </w:p>
    <w:p>
      <w:pPr>
        <w:pStyle w:val="4"/>
        <w:bidi w:val="0"/>
        <w:rPr>
          <w:rFonts w:hint="eastAsia"/>
        </w:rPr>
      </w:pPr>
      <w:bookmarkStart w:id="64" w:name="heading_32"/>
      <w:bookmarkStart w:id="65" w:name="_Toc551999981"/>
      <w:r>
        <w:rPr>
          <w:rFonts w:hint="eastAsia"/>
        </w:rPr>
        <w:t>3.7.3 代价分析</w:t>
      </w:r>
      <w:bookmarkEnd w:id="64"/>
      <w:bookmarkEnd w:id="6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组合模式优势如下：</w:t>
      </w:r>
    </w:p>
    <w:p>
      <w:pPr>
        <w:numPr>
          <w:ilvl w:val="0"/>
          <w:numId w:val="7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统一的对象处理：组合模式使得客户端可以统一对待单个对象和组合对象，简化了客户端代码。</w:t>
      </w:r>
    </w:p>
    <w:p>
      <w:pPr>
        <w:numPr>
          <w:ilvl w:val="0"/>
          <w:numId w:val="7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清晰的层次结构：该模式清晰地定义了对象之间的层次关系，有助于更好地理解和管理对象结构。</w:t>
      </w:r>
    </w:p>
    <w:p>
      <w:pPr>
        <w:numPr>
          <w:ilvl w:val="0"/>
          <w:numId w:val="7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增强的灵活性：在组合模式中，可以轻松地添加新的组件，无需修改现有代码，这提高了代码的可扩展性。</w:t>
      </w:r>
    </w:p>
    <w:p>
      <w:pPr>
        <w:numPr>
          <w:ilvl w:val="0"/>
          <w:numId w:val="7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简化的设计：对于需要构建复杂对象树的系统，组合模式提供了一种简化的解决方案。</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组合模式不足如下：</w:t>
      </w:r>
    </w:p>
    <w:p>
      <w:pPr>
        <w:numPr>
          <w:ilvl w:val="0"/>
          <w:numId w:val="7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设计的复杂性：实现组合模式可能会增加设计的复杂性，特别是在构建复杂的组合结构时。</w:t>
      </w:r>
    </w:p>
    <w:p>
      <w:pPr>
        <w:numPr>
          <w:ilvl w:val="0"/>
          <w:numId w:val="7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难以限制组件：在组合模式中，很难对组件的类型进行限制。例如，某些组件可能不应该有子组件，但在模式中强制实现相关方法。</w:t>
      </w:r>
    </w:p>
    <w:p>
      <w:pPr>
        <w:numPr>
          <w:ilvl w:val="0"/>
          <w:numId w:val="7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性能考虑：在某些情况下，组合模式可能会引入过多的对象和层次，可能对性能产生负面影响。</w:t>
      </w:r>
    </w:p>
    <w:p>
      <w:pPr>
        <w:numPr>
          <w:ilvl w:val="0"/>
          <w:numId w:val="8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过度一般化：组合模式可能会导致系统设计过度一般化，使得系统难以理解和维护。</w:t>
      </w:r>
    </w:p>
    <w:p>
      <w:pPr>
        <w:pStyle w:val="3"/>
        <w:bidi w:val="0"/>
        <w:rPr>
          <w:rFonts w:hint="eastAsia"/>
        </w:rPr>
      </w:pPr>
      <w:bookmarkStart w:id="66" w:name="heading_33"/>
      <w:bookmarkStart w:id="67" w:name="_Toc334325627"/>
      <w:r>
        <w:rPr>
          <w:rFonts w:hint="eastAsia"/>
        </w:rPr>
        <w:t>3.8 数据访问对象模式（架构模式）</w:t>
      </w:r>
      <w:bookmarkEnd w:id="66"/>
      <w:bookmarkEnd w:id="67"/>
    </w:p>
    <w:p>
      <w:pPr>
        <w:pStyle w:val="4"/>
        <w:bidi w:val="0"/>
        <w:rPr>
          <w:rFonts w:hint="eastAsia"/>
        </w:rPr>
      </w:pPr>
      <w:bookmarkStart w:id="68" w:name="heading_34"/>
      <w:bookmarkStart w:id="69" w:name="_Toc1193592437"/>
      <w:r>
        <w:rPr>
          <w:rFonts w:hint="eastAsia"/>
        </w:rPr>
        <w:t>3.8.1 实现描述</w:t>
      </w:r>
      <w:bookmarkEnd w:id="68"/>
      <w:bookmarkEnd w:id="6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DAO（Data Access Object）顾名思义是一个为数据库或其他持久化机制提供了抽象接口的对象，在不暴露底层持久化方案实现细节的前提下提供了各种数据访问操作。</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在实际的开发中，应该将所有对数据源的访问操作进行抽象化后封装在一个公共API中。</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DAO模式实际上包含了两个模式，一是Data Accessor（数据访问器），二是Data Object（数据对象），前者要解决如何访问数据的问题，而后者要解决的是如何用对象封装数据。有如下优点：</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隔离了数据访问代码和业务逻辑代码。业务逻辑代码直接调用DAO方法即可，完全感觉不到数据库表的存在。分工明确，数据访问层代码变化不影响业务逻辑代码,这符合单一职能原则，降低了藕合性，提高了可复用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2、隔离了不同数据库实现。采用面向接口编程，如果底层数据库变化，如由 MySQL 变成 Oracle 只要增加 DAO 接口的新实现类即可，原有 MySQ 实现不用修改。这符合 "开-闭" 原则。该原则降低了代码的藕合性，提高了代码扩展性和系统的可移植性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主要有三个函数构成：</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w:t>
      </w:r>
      <w:r>
        <w:rPr>
          <w:rFonts w:hint="eastAsia" w:ascii="宋体" w:hAnsi="宋体" w:eastAsia="宋体" w:cs="宋体"/>
          <w:color w:val="auto"/>
          <w:sz w:val="22"/>
          <w:shd w:val="clear" w:fill="EFF0F1"/>
        </w:rPr>
        <w:t>public List&lt;Student&gt; getAllStudent()</w:t>
      </w:r>
      <w:r>
        <w:rPr>
          <w:rFonts w:hint="eastAsia" w:ascii="宋体" w:hAnsi="宋体" w:eastAsia="宋体" w:cs="宋体"/>
          <w:color w:val="auto"/>
          <w:sz w:val="22"/>
        </w:rPr>
        <w:t>;本函数定义于</w:t>
      </w:r>
      <w:r>
        <w:rPr>
          <w:rFonts w:hint="eastAsia" w:ascii="宋体" w:hAnsi="宋体" w:eastAsia="宋体" w:cs="宋体"/>
          <w:color w:val="auto"/>
          <w:sz w:val="22"/>
          <w:shd w:val="clear" w:fill="EFF0F1"/>
        </w:rPr>
        <w:t>StudentDao</w:t>
      </w:r>
      <w:r>
        <w:rPr>
          <w:rFonts w:hint="eastAsia" w:ascii="宋体" w:hAnsi="宋体" w:eastAsia="宋体" w:cs="宋体"/>
          <w:color w:val="auto"/>
          <w:sz w:val="22"/>
        </w:rPr>
        <w:t>类中，在</w:t>
      </w:r>
      <w:r>
        <w:rPr>
          <w:rFonts w:hint="eastAsia" w:ascii="宋体" w:hAnsi="宋体" w:eastAsia="宋体" w:cs="宋体"/>
          <w:color w:val="auto"/>
          <w:sz w:val="22"/>
          <w:shd w:val="clear" w:fill="EFF0F1"/>
        </w:rPr>
        <w:t>StudentDaoImpl</w:t>
      </w:r>
      <w:r>
        <w:rPr>
          <w:rFonts w:hint="eastAsia" w:ascii="宋体" w:hAnsi="宋体" w:eastAsia="宋体" w:cs="宋体"/>
          <w:color w:val="auto"/>
          <w:sz w:val="22"/>
        </w:rPr>
        <w:t>类中进行实现</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w:t>
      </w:r>
      <w:r>
        <w:rPr>
          <w:rFonts w:hint="eastAsia" w:ascii="宋体" w:hAnsi="宋体" w:eastAsia="宋体" w:cs="宋体"/>
          <w:color w:val="auto"/>
          <w:sz w:val="22"/>
          <w:shd w:val="clear" w:fill="EFF0F1"/>
        </w:rPr>
        <w:t>public void updateStudent()</w:t>
      </w:r>
      <w:r>
        <w:rPr>
          <w:rFonts w:hint="eastAsia" w:ascii="宋体" w:hAnsi="宋体" w:eastAsia="宋体" w:cs="宋体"/>
          <w:color w:val="auto"/>
          <w:sz w:val="22"/>
        </w:rPr>
        <w:t>;本函数定义于</w:t>
      </w:r>
      <w:r>
        <w:rPr>
          <w:rFonts w:hint="eastAsia" w:ascii="宋体" w:hAnsi="宋体" w:eastAsia="宋体" w:cs="宋体"/>
          <w:color w:val="auto"/>
          <w:sz w:val="22"/>
          <w:shd w:val="clear" w:fill="EFF0F1"/>
        </w:rPr>
        <w:t>StudentDao</w:t>
      </w:r>
      <w:r>
        <w:rPr>
          <w:rFonts w:hint="eastAsia" w:ascii="宋体" w:hAnsi="宋体" w:eastAsia="宋体" w:cs="宋体"/>
          <w:color w:val="auto"/>
          <w:sz w:val="22"/>
        </w:rPr>
        <w:t>类中，在</w:t>
      </w:r>
      <w:r>
        <w:rPr>
          <w:rFonts w:hint="eastAsia" w:ascii="宋体" w:hAnsi="宋体" w:eastAsia="宋体" w:cs="宋体"/>
          <w:color w:val="auto"/>
          <w:sz w:val="22"/>
          <w:shd w:val="clear" w:fill="EFF0F1"/>
        </w:rPr>
        <w:t>StudentDaoImpl</w:t>
      </w:r>
      <w:r>
        <w:rPr>
          <w:rFonts w:hint="eastAsia" w:ascii="宋体" w:hAnsi="宋体" w:eastAsia="宋体" w:cs="宋体"/>
          <w:color w:val="auto"/>
          <w:sz w:val="22"/>
        </w:rPr>
        <w:t>类中进行实现</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3.</w:t>
      </w:r>
      <w:r>
        <w:rPr>
          <w:rFonts w:hint="eastAsia" w:ascii="宋体" w:hAnsi="宋体" w:eastAsia="宋体" w:cs="宋体"/>
          <w:color w:val="auto"/>
          <w:sz w:val="22"/>
          <w:shd w:val="clear" w:fill="EFF0F1"/>
        </w:rPr>
        <w:t>public void deleteStudent()</w:t>
      </w:r>
      <w:r>
        <w:rPr>
          <w:rFonts w:hint="eastAsia" w:ascii="宋体" w:hAnsi="宋体" w:eastAsia="宋体" w:cs="宋体"/>
          <w:color w:val="auto"/>
          <w:sz w:val="22"/>
        </w:rPr>
        <w:t>;如上说明，本函数定义于StudentDao类中，在</w:t>
      </w:r>
      <w:r>
        <w:rPr>
          <w:rFonts w:hint="eastAsia" w:ascii="宋体" w:hAnsi="宋体" w:eastAsia="宋体" w:cs="宋体"/>
          <w:color w:val="auto"/>
          <w:sz w:val="22"/>
          <w:shd w:val="clear" w:fill="EFF0F1"/>
        </w:rPr>
        <w:t>StudentDaoImpl</w:t>
      </w:r>
      <w:r>
        <w:rPr>
          <w:rFonts w:hint="eastAsia" w:ascii="宋体" w:hAnsi="宋体" w:eastAsia="宋体" w:cs="宋体"/>
          <w:color w:val="auto"/>
          <w:sz w:val="22"/>
        </w:rPr>
        <w:t>类中进行实现</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在该API中将学生编号以及对于学生编号的操作抽象化为数据访问，如此一来，用户就可以进行编辑学生编号的操作。</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在该API中，可以进行更新和删除学生编号的操作。根据项目的不同可以编辑学生编号。从用户角度来看，我们为考试制作了可编辑的学生名单，符合真实的考试场景，有利于用户体验。</w:t>
      </w:r>
    </w:p>
    <w:p>
      <w:pPr>
        <w:pStyle w:val="4"/>
        <w:bidi w:val="0"/>
        <w:rPr>
          <w:rFonts w:hint="eastAsia"/>
        </w:rPr>
      </w:pPr>
      <w:bookmarkStart w:id="70" w:name="heading_35"/>
      <w:bookmarkStart w:id="71" w:name="_Toc1063342032"/>
      <w:r>
        <w:rPr>
          <w:rFonts w:hint="eastAsia"/>
        </w:rPr>
        <w:t>3.8.2 类图</w:t>
      </w:r>
      <w:bookmarkEnd w:id="70"/>
      <w:bookmarkEnd w:id="7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295525"/>
            <wp:effectExtent l="0" t="0" r="0" b="1587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4"/>
                    <a:stretch>
                      <a:fillRect/>
                    </a:stretch>
                  </pic:blipFill>
                  <pic:spPr>
                    <a:xfrm>
                      <a:off x="0" y="0"/>
                      <a:ext cx="5257800" cy="2295525"/>
                    </a:xfrm>
                    <a:prstGeom prst="rect">
                      <a:avLst/>
                    </a:prstGeom>
                  </pic:spPr>
                </pic:pic>
              </a:graphicData>
            </a:graphic>
          </wp:inline>
        </w:drawing>
      </w:r>
    </w:p>
    <w:p>
      <w:pPr>
        <w:pStyle w:val="4"/>
        <w:bidi w:val="0"/>
        <w:rPr>
          <w:rFonts w:hint="eastAsia"/>
        </w:rPr>
      </w:pPr>
      <w:bookmarkStart w:id="72" w:name="heading_36"/>
      <w:bookmarkStart w:id="73" w:name="_Toc230621490"/>
      <w:r>
        <w:rPr>
          <w:rFonts w:hint="eastAsia"/>
        </w:rPr>
        <w:t>3.8.3 代价分析</w:t>
      </w:r>
      <w:bookmarkEnd w:id="72"/>
      <w:bookmarkEnd w:id="73"/>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8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关注点分离：</w:t>
      </w:r>
      <w:r>
        <w:rPr>
          <w:rFonts w:hint="eastAsia" w:ascii="宋体" w:hAnsi="宋体" w:eastAsia="宋体" w:cs="宋体"/>
          <w:color w:val="auto"/>
          <w:sz w:val="22"/>
        </w:rPr>
        <w:t xml:space="preserve"> DAO模式将数据访问逻辑与业务逻辑分离，促进了更清晰和可维护的体系结构。</w:t>
      </w:r>
    </w:p>
    <w:p>
      <w:pPr>
        <w:numPr>
          <w:ilvl w:val="0"/>
          <w:numId w:val="8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集中化数据访问：</w:t>
      </w:r>
      <w:r>
        <w:rPr>
          <w:rFonts w:hint="eastAsia" w:ascii="宋体" w:hAnsi="宋体" w:eastAsia="宋体" w:cs="宋体"/>
          <w:color w:val="auto"/>
          <w:sz w:val="22"/>
        </w:rPr>
        <w:t xml:space="preserve"> 提供了一个集中的位置来管理数据访问代码，更容易更新和维护。</w:t>
      </w:r>
    </w:p>
    <w:p>
      <w:pPr>
        <w:numPr>
          <w:ilvl w:val="0"/>
          <w:numId w:val="83"/>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可测试性：</w:t>
      </w:r>
      <w:r>
        <w:rPr>
          <w:rFonts w:hint="eastAsia" w:ascii="宋体" w:hAnsi="宋体" w:eastAsia="宋体" w:cs="宋体"/>
          <w:color w:val="auto"/>
          <w:sz w:val="22"/>
        </w:rPr>
        <w:t xml:space="preserve"> 数据访问逻辑的分离使得更容易独立测试数据访问和业务逻辑。</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缺点：</w:t>
      </w:r>
    </w:p>
    <w:p>
      <w:pPr>
        <w:numPr>
          <w:ilvl w:val="0"/>
          <w:numId w:val="8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增加复杂性：</w:t>
      </w:r>
      <w:r>
        <w:rPr>
          <w:rFonts w:hint="eastAsia" w:ascii="宋体" w:hAnsi="宋体" w:eastAsia="宋体" w:cs="宋体"/>
          <w:color w:val="auto"/>
          <w:sz w:val="22"/>
        </w:rPr>
        <w:t xml:space="preserve"> 引入DAO可能会增加系统的整体复杂性，尤其是对于较小的应用程序。</w:t>
      </w:r>
    </w:p>
    <w:p>
      <w:pPr>
        <w:numPr>
          <w:ilvl w:val="0"/>
          <w:numId w:val="8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潜在的重复：</w:t>
      </w:r>
      <w:r>
        <w:rPr>
          <w:rFonts w:hint="eastAsia" w:ascii="宋体" w:hAnsi="宋体" w:eastAsia="宋体" w:cs="宋体"/>
          <w:color w:val="auto"/>
          <w:sz w:val="22"/>
        </w:rPr>
        <w:t xml:space="preserve"> 如果管理不当，可能存在在不同DAO之间重复数据访问逻辑的风险。</w:t>
      </w:r>
    </w:p>
    <w:p>
      <w:pPr>
        <w:pStyle w:val="4"/>
        <w:bidi w:val="0"/>
        <w:rPr>
          <w:rFonts w:hint="eastAsia"/>
        </w:rPr>
      </w:pPr>
      <w:bookmarkStart w:id="74" w:name="heading_37"/>
      <w:bookmarkStart w:id="75" w:name="_Toc1994883242"/>
      <w:r>
        <w:rPr>
          <w:rFonts w:hint="eastAsia"/>
        </w:rPr>
        <w:t>3.8.4 出处</w:t>
      </w:r>
      <w:bookmarkEnd w:id="74"/>
      <w:bookmarkEnd w:id="7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出自论文集：[7]欧阳宏基,解争龙,黄素萍等.一种基于DAO设计模式与Hibernate框架的数据持久化层模型[J].微计算机应用,2009,30(03):36-40.</w:t>
      </w:r>
    </w:p>
    <w:p>
      <w:pPr>
        <w:pStyle w:val="3"/>
        <w:bidi w:val="0"/>
        <w:rPr>
          <w:rFonts w:hint="eastAsia"/>
        </w:rPr>
      </w:pPr>
      <w:bookmarkStart w:id="76" w:name="heading_38"/>
      <w:bookmarkStart w:id="77" w:name="_Toc1487951330"/>
      <w:r>
        <w:rPr>
          <w:rFonts w:hint="eastAsia"/>
        </w:rPr>
        <w:t>3.9 装饰器模式（GOF模式）</w:t>
      </w:r>
      <w:bookmarkEnd w:id="76"/>
      <w:bookmarkEnd w:id="77"/>
    </w:p>
    <w:p>
      <w:pPr>
        <w:pStyle w:val="4"/>
        <w:bidi w:val="0"/>
        <w:rPr>
          <w:rFonts w:hint="eastAsia"/>
        </w:rPr>
      </w:pPr>
      <w:bookmarkStart w:id="78" w:name="heading_39"/>
      <w:bookmarkStart w:id="79" w:name="_Toc550933995"/>
      <w:r>
        <w:rPr>
          <w:rFonts w:hint="eastAsia"/>
        </w:rPr>
        <w:t>3.9.1 实现描述</w:t>
      </w:r>
      <w:bookmarkEnd w:id="78"/>
      <w:bookmarkEnd w:id="7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装饰器模式是一种</w:t>
      </w:r>
      <w:r>
        <w:rPr>
          <w:rFonts w:hint="eastAsia" w:ascii="宋体" w:hAnsi="宋体" w:eastAsia="宋体" w:cs="宋体"/>
          <w:b/>
          <w:color w:val="auto"/>
          <w:sz w:val="22"/>
        </w:rPr>
        <w:t>结构型设计模式</w:t>
      </w:r>
      <w:r>
        <w:rPr>
          <w:rFonts w:hint="eastAsia" w:ascii="宋体" w:hAnsi="宋体" w:eastAsia="宋体" w:cs="宋体"/>
          <w:color w:val="auto"/>
          <w:sz w:val="22"/>
        </w:rPr>
        <w:t>，它允许向现有对象动态地添加新功能，同时不改变其结构。通过这种方式，可以在不修改现有对象的情况下，对其进行功能扩展和修饰。</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在装饰器模式中，通常包含以下几个角色：</w:t>
      </w:r>
    </w:p>
    <w:p>
      <w:pPr>
        <w:numPr>
          <w:ilvl w:val="0"/>
          <w:numId w:val="8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Component（组件）</w:t>
      </w:r>
      <w:r>
        <w:rPr>
          <w:rFonts w:hint="eastAsia" w:ascii="宋体" w:hAnsi="宋体" w:eastAsia="宋体" w:cs="宋体"/>
          <w:color w:val="auto"/>
          <w:sz w:val="22"/>
        </w:rPr>
        <w:t>：定义一个对象接口，可以给这些对象动态地添加新的职责。</w:t>
      </w:r>
    </w:p>
    <w:p>
      <w:pPr>
        <w:numPr>
          <w:ilvl w:val="0"/>
          <w:numId w:val="8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ConcreteComponent（具体组件）</w:t>
      </w:r>
      <w:r>
        <w:rPr>
          <w:rFonts w:hint="eastAsia" w:ascii="宋体" w:hAnsi="宋体" w:eastAsia="宋体" w:cs="宋体"/>
          <w:color w:val="auto"/>
          <w:sz w:val="22"/>
        </w:rPr>
        <w:t>：实现了Component接口，并定义了需要被装饰的具体对象。</w:t>
      </w:r>
    </w:p>
    <w:p>
      <w:pPr>
        <w:numPr>
          <w:ilvl w:val="0"/>
          <w:numId w:val="8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Decorator（装饰器抽象类）</w:t>
      </w:r>
      <w:r>
        <w:rPr>
          <w:rFonts w:hint="eastAsia" w:ascii="宋体" w:hAnsi="宋体" w:eastAsia="宋体" w:cs="宋体"/>
          <w:color w:val="auto"/>
          <w:sz w:val="22"/>
        </w:rPr>
        <w:t>：继承自Component，并持有一个Component对象的引用。其目的是为了扩展Component对象的功能，同时保持接口的一致性。</w:t>
      </w:r>
    </w:p>
    <w:p>
      <w:pPr>
        <w:numPr>
          <w:ilvl w:val="0"/>
          <w:numId w:val="8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ConcreteDecorator（具体装饰器）</w:t>
      </w:r>
      <w:r>
        <w:rPr>
          <w:rFonts w:hint="eastAsia" w:ascii="宋体" w:hAnsi="宋体" w:eastAsia="宋体" w:cs="宋体"/>
          <w:color w:val="auto"/>
          <w:sz w:val="22"/>
        </w:rPr>
        <w:t>：实现了Decorator接口，负责给具体组件对象添加具体的装饰功能。</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装饰器模式的核心思想是通过递归组合来实现功能的动态拓展。具体地说，当需要为一个对象添加新的功能时，可以创建一个具体的装饰器类并将原始对象作为参数传递进去，然后在具体装饰器类中扩展功能并调用原始对象的方法。</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我们的顶峰考研云系统中，装饰器模式应用在顶峰考研云教辅资料购买商店中，教辅资料售卖商店中卖教辅书籍的方式是教辅书籍和配套文具一起进行捆绑售卖，即用户可以在购买了教辅书籍之后选择需要的配套书籍一起买，所以可以视作配套文具是在装饰对应的书籍。</w:t>
      </w:r>
    </w:p>
    <w:p>
      <w:pPr>
        <w:pStyle w:val="4"/>
        <w:bidi w:val="0"/>
        <w:rPr>
          <w:rFonts w:hint="eastAsia"/>
        </w:rPr>
      </w:pPr>
      <w:bookmarkStart w:id="80" w:name="heading_40"/>
      <w:bookmarkStart w:id="81" w:name="_Toc1745651748"/>
      <w:r>
        <w:rPr>
          <w:rFonts w:hint="eastAsia"/>
        </w:rPr>
        <w:t>3.9.2 类图</w:t>
      </w:r>
      <w:bookmarkEnd w:id="80"/>
      <w:bookmarkEnd w:id="8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628900"/>
            <wp:effectExtent l="0" t="0" r="0" b="1270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5"/>
                    <a:stretch>
                      <a:fillRect/>
                    </a:stretch>
                  </pic:blipFill>
                  <pic:spPr>
                    <a:xfrm>
                      <a:off x="0" y="0"/>
                      <a:ext cx="5257800" cy="2628900"/>
                    </a:xfrm>
                    <a:prstGeom prst="rect">
                      <a:avLst/>
                    </a:prstGeom>
                  </pic:spPr>
                </pic:pic>
              </a:graphicData>
            </a:graphic>
          </wp:inline>
        </w:drawing>
      </w:r>
    </w:p>
    <w:p>
      <w:pPr>
        <w:pStyle w:val="4"/>
        <w:bidi w:val="0"/>
        <w:rPr>
          <w:rFonts w:hint="eastAsia"/>
        </w:rPr>
      </w:pPr>
      <w:bookmarkStart w:id="82" w:name="heading_41"/>
      <w:bookmarkStart w:id="83" w:name="_Toc247343322"/>
      <w:r>
        <w:rPr>
          <w:rFonts w:hint="eastAsia"/>
        </w:rPr>
        <w:t>3.9.3 代价分析</w:t>
      </w:r>
      <w:bookmarkEnd w:id="82"/>
      <w:bookmarkEnd w:id="8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装饰器模式的优点包括：</w:t>
      </w:r>
    </w:p>
    <w:p>
      <w:pPr>
        <w:numPr>
          <w:ilvl w:val="0"/>
          <w:numId w:val="9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灵活性</w:t>
      </w:r>
      <w:r>
        <w:rPr>
          <w:rFonts w:hint="eastAsia" w:ascii="宋体" w:hAnsi="宋体" w:eastAsia="宋体" w:cs="宋体"/>
          <w:color w:val="auto"/>
          <w:sz w:val="22"/>
        </w:rPr>
        <w:t>：可以动态地给对象添加新的功能，而无需修改其原始代码。</w:t>
      </w:r>
    </w:p>
    <w:p>
      <w:pPr>
        <w:numPr>
          <w:ilvl w:val="0"/>
          <w:numId w:val="9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遵循开闭原则</w:t>
      </w:r>
      <w:r>
        <w:rPr>
          <w:rFonts w:hint="eastAsia" w:ascii="宋体" w:hAnsi="宋体" w:eastAsia="宋体" w:cs="宋体"/>
          <w:color w:val="auto"/>
          <w:sz w:val="22"/>
        </w:rPr>
        <w:t>：可以通过添加新的装饰器类来扩展对象的功能，而无需修改现有的代码。</w:t>
      </w:r>
    </w:p>
    <w:p>
      <w:pPr>
        <w:numPr>
          <w:ilvl w:val="0"/>
          <w:numId w:val="9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保持接口一致性</w:t>
      </w:r>
      <w:r>
        <w:rPr>
          <w:rFonts w:hint="eastAsia" w:ascii="宋体" w:hAnsi="宋体" w:eastAsia="宋体" w:cs="宋体"/>
          <w:color w:val="auto"/>
          <w:sz w:val="22"/>
        </w:rPr>
        <w:t>：装饰器类与原始对象都实现了相同的接口，使得客户端无需知道具体的装饰器类，而只需使用原始对象即可。</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然而，装饰器模式也存在一些缺点:可能产生大量的小对象，增加系统的复杂性，以及可能引起性能上的损失。</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因此，在使用装饰器模式时，需要根据具体的场景权衡利弊，并确保设计合理、清晰。</w:t>
      </w:r>
    </w:p>
    <w:p>
      <w:pPr>
        <w:pStyle w:val="3"/>
        <w:bidi w:val="0"/>
        <w:rPr>
          <w:rFonts w:hint="eastAsia"/>
        </w:rPr>
      </w:pPr>
      <w:bookmarkStart w:id="84" w:name="heading_42"/>
      <w:bookmarkStart w:id="85" w:name="_Toc1718355909"/>
      <w:r>
        <w:rPr>
          <w:rFonts w:hint="eastAsia"/>
        </w:rPr>
        <w:t>3.10 外观模式（GOF模式）</w:t>
      </w:r>
      <w:bookmarkEnd w:id="84"/>
      <w:bookmarkEnd w:id="85"/>
    </w:p>
    <w:p>
      <w:pPr>
        <w:pStyle w:val="4"/>
        <w:bidi w:val="0"/>
        <w:rPr>
          <w:rFonts w:hint="eastAsia"/>
        </w:rPr>
      </w:pPr>
      <w:bookmarkStart w:id="86" w:name="heading_43"/>
      <w:bookmarkStart w:id="87" w:name="_Toc1047677707"/>
      <w:r>
        <w:rPr>
          <w:rFonts w:hint="eastAsia"/>
        </w:rPr>
        <w:t>3.10.1 实现描述</w:t>
      </w:r>
      <w:bookmarkEnd w:id="86"/>
      <w:bookmarkEnd w:id="8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外观模式（Facade Pattern）是一种常用的软件设计模式，旨在为复杂的系统提供一个统一、简化的接口。通过这种方式，外部代码可以通过这个“外观”接口与系统交互，而无需直接处理复杂的内部逻辑。这种模式特别适用于具有复杂子系统的大型应用程序，可以减少系统间的依赖，提高模块的独立性和可用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的系统中，当学生选择参加考试后，他们需要完成报名、排队、信息检查和入场等四个步骤，方可正式开始考试。这四个步骤虽然各自独立，但都是考试准备过程的一部分，且最终目的一致。因此，我们可以将这些步骤抽象化，并设计一个统一的高层接口，以简化对学生而言可能较为复杂的报名流程。在这个接口中，某些对学生来说不太重要或不必详细了解的步骤，如排队和信息检查，可以对学生隐藏。这也就提供了外观模式的理想使用场景。具体实现方式如下：</w:t>
      </w:r>
    </w:p>
    <w:p>
      <w:pPr>
        <w:numPr>
          <w:ilvl w:val="0"/>
          <w:numId w:val="93"/>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SignUp (SignUp.java)</w:t>
      </w:r>
      <w:r>
        <w:rPr>
          <w:rFonts w:hint="eastAsia" w:ascii="宋体" w:hAnsi="宋体" w:eastAsia="宋体" w:cs="宋体"/>
          <w:color w:val="auto"/>
          <w:sz w:val="22"/>
        </w:rPr>
        <w:t>: 负责处理学生报名的过程。</w:t>
      </w:r>
    </w:p>
    <w:p>
      <w:pPr>
        <w:numPr>
          <w:ilvl w:val="0"/>
          <w:numId w:val="9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LineUp (LineUp.java):</w:t>
      </w:r>
      <w:r>
        <w:rPr>
          <w:rFonts w:hint="eastAsia" w:ascii="宋体" w:hAnsi="宋体" w:eastAsia="宋体" w:cs="宋体"/>
          <w:color w:val="auto"/>
          <w:sz w:val="22"/>
        </w:rPr>
        <w:t xml:space="preserve"> 负责管理学生排队的过程。</w:t>
      </w:r>
    </w:p>
    <w:p>
      <w:pPr>
        <w:numPr>
          <w:ilvl w:val="0"/>
          <w:numId w:val="9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InfoCheck (InfoCheck.java)</w:t>
      </w:r>
      <w:r>
        <w:rPr>
          <w:rFonts w:hint="eastAsia" w:ascii="宋体" w:hAnsi="宋体" w:eastAsia="宋体" w:cs="宋体"/>
          <w:color w:val="auto"/>
          <w:sz w:val="22"/>
        </w:rPr>
        <w:t>: 负责进行学生信息的检查。</w:t>
      </w:r>
    </w:p>
    <w:p>
      <w:pPr>
        <w:numPr>
          <w:ilvl w:val="0"/>
          <w:numId w:val="9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CheckIn (CheckIn.java)</w:t>
      </w:r>
      <w:r>
        <w:rPr>
          <w:rFonts w:hint="eastAsia" w:ascii="宋体" w:hAnsi="宋体" w:eastAsia="宋体" w:cs="宋体"/>
          <w:color w:val="auto"/>
          <w:sz w:val="22"/>
        </w:rPr>
        <w:t>: 负责学生入场的流程。</w:t>
      </w:r>
    </w:p>
    <w:p>
      <w:pPr>
        <w:numPr>
          <w:ilvl w:val="0"/>
          <w:numId w:val="9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ExamFacade (ExamFacade.java):</w:t>
      </w:r>
      <w:r>
        <w:rPr>
          <w:rFonts w:hint="eastAsia" w:ascii="宋体" w:hAnsi="宋体" w:eastAsia="宋体" w:cs="宋体"/>
          <w:color w:val="auto"/>
          <w:sz w:val="22"/>
        </w:rPr>
        <w:t xml:space="preserve"> 这是外观类，它封装了上述所有过程。在 </w:t>
      </w:r>
      <w:r>
        <w:rPr>
          <w:rFonts w:hint="eastAsia" w:ascii="宋体" w:hAnsi="宋体" w:eastAsia="宋体" w:cs="宋体"/>
          <w:color w:val="auto"/>
          <w:sz w:val="22"/>
          <w:shd w:val="clear" w:fill="EFF0F1"/>
        </w:rPr>
        <w:t>ExamFacade</w:t>
      </w:r>
      <w:r>
        <w:rPr>
          <w:rFonts w:hint="eastAsia" w:ascii="宋体" w:hAnsi="宋体" w:eastAsia="宋体" w:cs="宋体"/>
          <w:color w:val="auto"/>
          <w:sz w:val="22"/>
        </w:rPr>
        <w:t xml:space="preserve"> 类中，创建了 </w:t>
      </w:r>
      <w:r>
        <w:rPr>
          <w:rFonts w:hint="eastAsia" w:ascii="宋体" w:hAnsi="宋体" w:eastAsia="宋体" w:cs="宋体"/>
          <w:color w:val="auto"/>
          <w:sz w:val="22"/>
          <w:shd w:val="clear" w:fill="EFF0F1"/>
        </w:rPr>
        <w:t>SignUp</w:t>
      </w:r>
      <w:r>
        <w:rPr>
          <w:rFonts w:hint="eastAsia" w:ascii="宋体" w:hAnsi="宋体" w:eastAsia="宋体" w:cs="宋体"/>
          <w:color w:val="auto"/>
          <w:sz w:val="22"/>
        </w:rPr>
        <w:t>、</w:t>
      </w:r>
      <w:r>
        <w:rPr>
          <w:rFonts w:hint="eastAsia" w:ascii="宋体" w:hAnsi="宋体" w:eastAsia="宋体" w:cs="宋体"/>
          <w:color w:val="auto"/>
          <w:sz w:val="22"/>
          <w:shd w:val="clear" w:fill="EFF0F1"/>
        </w:rPr>
        <w:t>LineUp</w:t>
      </w:r>
      <w:r>
        <w:rPr>
          <w:rFonts w:hint="eastAsia" w:ascii="宋体" w:hAnsi="宋体" w:eastAsia="宋体" w:cs="宋体"/>
          <w:color w:val="auto"/>
          <w:sz w:val="22"/>
        </w:rPr>
        <w:t>、</w:t>
      </w:r>
      <w:r>
        <w:rPr>
          <w:rFonts w:hint="eastAsia" w:ascii="宋体" w:hAnsi="宋体" w:eastAsia="宋体" w:cs="宋体"/>
          <w:color w:val="auto"/>
          <w:sz w:val="22"/>
          <w:shd w:val="clear" w:fill="EFF0F1"/>
        </w:rPr>
        <w:t>InfoCheck</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CheckIn</w:t>
      </w:r>
      <w:r>
        <w:rPr>
          <w:rFonts w:hint="eastAsia" w:ascii="宋体" w:hAnsi="宋体" w:eastAsia="宋体" w:cs="宋体"/>
          <w:color w:val="auto"/>
          <w:sz w:val="22"/>
        </w:rPr>
        <w:t xml:space="preserve"> 的实例，并提供了一个 </w:t>
      </w:r>
      <w:r>
        <w:rPr>
          <w:rFonts w:hint="eastAsia" w:ascii="宋体" w:hAnsi="宋体" w:eastAsia="宋体" w:cs="宋体"/>
          <w:color w:val="auto"/>
          <w:sz w:val="22"/>
          <w:shd w:val="clear" w:fill="EFF0F1"/>
        </w:rPr>
        <w:t>method</w:t>
      </w:r>
      <w:r>
        <w:rPr>
          <w:rFonts w:hint="eastAsia" w:ascii="宋体" w:hAnsi="宋体" w:eastAsia="宋体" w:cs="宋体"/>
          <w:color w:val="auto"/>
          <w:sz w:val="22"/>
        </w:rPr>
        <w:t xml:space="preserve"> 方法来统一管理这些过程。当调用 </w:t>
      </w:r>
      <w:r>
        <w:rPr>
          <w:rFonts w:hint="eastAsia" w:ascii="宋体" w:hAnsi="宋体" w:eastAsia="宋体" w:cs="宋体"/>
          <w:color w:val="auto"/>
          <w:sz w:val="22"/>
          <w:shd w:val="clear" w:fill="EFF0F1"/>
        </w:rPr>
        <w:t>method</w:t>
      </w:r>
      <w:r>
        <w:rPr>
          <w:rFonts w:hint="eastAsia" w:ascii="宋体" w:hAnsi="宋体" w:eastAsia="宋体" w:cs="宋体"/>
          <w:color w:val="auto"/>
          <w:sz w:val="22"/>
        </w:rPr>
        <w:t xml:space="preserve"> 方法时，它依次调用 </w:t>
      </w:r>
      <w:r>
        <w:rPr>
          <w:rFonts w:hint="eastAsia" w:ascii="宋体" w:hAnsi="宋体" w:eastAsia="宋体" w:cs="宋体"/>
          <w:color w:val="auto"/>
          <w:sz w:val="22"/>
          <w:shd w:val="clear" w:fill="EFF0F1"/>
        </w:rPr>
        <w:t>SignUp</w:t>
      </w:r>
      <w:r>
        <w:rPr>
          <w:rFonts w:hint="eastAsia" w:ascii="宋体" w:hAnsi="宋体" w:eastAsia="宋体" w:cs="宋体"/>
          <w:color w:val="auto"/>
          <w:sz w:val="22"/>
        </w:rPr>
        <w:t>、</w:t>
      </w:r>
      <w:r>
        <w:rPr>
          <w:rFonts w:hint="eastAsia" w:ascii="宋体" w:hAnsi="宋体" w:eastAsia="宋体" w:cs="宋体"/>
          <w:color w:val="auto"/>
          <w:sz w:val="22"/>
          <w:shd w:val="clear" w:fill="EFF0F1"/>
        </w:rPr>
        <w:t>LineUp</w:t>
      </w:r>
      <w:r>
        <w:rPr>
          <w:rFonts w:hint="eastAsia" w:ascii="宋体" w:hAnsi="宋体" w:eastAsia="宋体" w:cs="宋体"/>
          <w:color w:val="auto"/>
          <w:sz w:val="22"/>
        </w:rPr>
        <w:t>、</w:t>
      </w:r>
      <w:r>
        <w:rPr>
          <w:rFonts w:hint="eastAsia" w:ascii="宋体" w:hAnsi="宋体" w:eastAsia="宋体" w:cs="宋体"/>
          <w:color w:val="auto"/>
          <w:sz w:val="22"/>
          <w:shd w:val="clear" w:fill="EFF0F1"/>
        </w:rPr>
        <w:t>InfoCheck</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CheckIn</w:t>
      </w:r>
      <w:r>
        <w:rPr>
          <w:rFonts w:hint="eastAsia" w:ascii="宋体" w:hAnsi="宋体" w:eastAsia="宋体" w:cs="宋体"/>
          <w:color w:val="auto"/>
          <w:sz w:val="22"/>
        </w:rPr>
        <w:t xml:space="preserve"> 的 </w:t>
      </w:r>
      <w:r>
        <w:rPr>
          <w:rFonts w:hint="eastAsia" w:ascii="宋体" w:hAnsi="宋体" w:eastAsia="宋体" w:cs="宋体"/>
          <w:color w:val="auto"/>
          <w:sz w:val="22"/>
          <w:shd w:val="clear" w:fill="EFF0F1"/>
        </w:rPr>
        <w:t>doSomething</w:t>
      </w:r>
      <w:r>
        <w:rPr>
          <w:rFonts w:hint="eastAsia" w:ascii="宋体" w:hAnsi="宋体" w:eastAsia="宋体" w:cs="宋体"/>
          <w:color w:val="auto"/>
          <w:sz w:val="22"/>
        </w:rPr>
        <w:t xml:space="preserve"> 方法，从而简化了客户端与这些子系统的交互。</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这个接口为四个子系统中的一组用户接口提供了一个统一的界面，外观模式定义了一个更高层次的接口，使得整个子系统的使用变得更加简单。这降低了学生访问这个复杂系统内部子系统的难度，简化了学生与系统的交互。我们的学生用户不需要了解系统内部报名、排队、信息检查、入场等步骤的复杂关系，因此我们提供了一个外观（Facade）接口，定义了系统的入口。这样一来，学生在进入系统准备开始考试时，可以迅速高效地完成准备工作，避免因子系统问题而造成的延误，更符合实际应用需求，便于管理，提升用户体验。</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外观模式是迪米特法则和依赖倒置原则的典型应用，但它并不完全符合开放封闭原则。因为用户无法了解子系统内部的行为模式，如果出现问题可能会比较棘手。同时，由于用户不知道且无法修改内部行为，这可能使得系统的扩展或重写变得困难。但是，外观模式极大地优化了用户的功能体验，通过整合报名、排队、信息检查、入场等过程，并创建一个更高层的接口，用户可以直接调用这个接口来完成复杂的准备流程，使得整个过程更加方便快捷。</w:t>
      </w:r>
    </w:p>
    <w:p>
      <w:pPr>
        <w:pStyle w:val="4"/>
        <w:bidi w:val="0"/>
        <w:rPr>
          <w:rFonts w:hint="eastAsia"/>
        </w:rPr>
      </w:pPr>
      <w:bookmarkStart w:id="88" w:name="heading_44"/>
      <w:bookmarkStart w:id="89" w:name="_Toc1100799796"/>
      <w:r>
        <w:rPr>
          <w:rFonts w:hint="eastAsia"/>
        </w:rPr>
        <w:t>3.10.2 类图</w:t>
      </w:r>
      <w:bookmarkEnd w:id="88"/>
      <w:bookmarkEnd w:id="8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847850"/>
            <wp:effectExtent l="0" t="0" r="0" b="635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6"/>
                    <a:stretch>
                      <a:fillRect/>
                    </a:stretch>
                  </pic:blipFill>
                  <pic:spPr>
                    <a:xfrm>
                      <a:off x="0" y="0"/>
                      <a:ext cx="5257800" cy="1847850"/>
                    </a:xfrm>
                    <a:prstGeom prst="rect">
                      <a:avLst/>
                    </a:prstGeom>
                  </pic:spPr>
                </pic:pic>
              </a:graphicData>
            </a:graphic>
          </wp:inline>
        </w:drawing>
      </w:r>
    </w:p>
    <w:p>
      <w:pPr>
        <w:pStyle w:val="4"/>
        <w:bidi w:val="0"/>
        <w:rPr>
          <w:rFonts w:hint="eastAsia"/>
        </w:rPr>
      </w:pPr>
      <w:bookmarkStart w:id="90" w:name="heading_45"/>
      <w:bookmarkStart w:id="91" w:name="_Toc570552467"/>
      <w:r>
        <w:rPr>
          <w:rFonts w:hint="eastAsia"/>
        </w:rPr>
        <w:t>3.10.3 代价分析</w:t>
      </w:r>
      <w:bookmarkEnd w:id="90"/>
      <w:bookmarkEnd w:id="91"/>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外观模式的优势方面如下：</w:t>
      </w:r>
    </w:p>
    <w:p>
      <w:pPr>
        <w:numPr>
          <w:ilvl w:val="0"/>
          <w:numId w:val="9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简化接口：</w:t>
      </w:r>
      <w:r>
        <w:rPr>
          <w:rFonts w:hint="eastAsia" w:ascii="宋体" w:hAnsi="宋体" w:eastAsia="宋体" w:cs="宋体"/>
          <w:color w:val="auto"/>
          <w:sz w:val="22"/>
        </w:rPr>
        <w:t>外观模式为复杂的子系统提供了一个简单的接口，使得客户端在使用时不需要直接与复杂的内部子系统交互，降低了使用复杂度。</w:t>
      </w:r>
    </w:p>
    <w:p>
      <w:pPr>
        <w:numPr>
          <w:ilvl w:val="0"/>
          <w:numId w:val="9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降低耦合度：</w:t>
      </w:r>
      <w:r>
        <w:rPr>
          <w:rFonts w:hint="eastAsia" w:ascii="宋体" w:hAnsi="宋体" w:eastAsia="宋体" w:cs="宋体"/>
          <w:color w:val="auto"/>
          <w:sz w:val="22"/>
        </w:rPr>
        <w:t>通过引入外观类，可以降低系统的耦合度，因为客户端只需要与外观类交互，而不是直接与复杂的子系统打交道。</w:t>
      </w:r>
    </w:p>
    <w:p>
      <w:pPr>
        <w:numPr>
          <w:ilvl w:val="0"/>
          <w:numId w:val="10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提高可用性：</w:t>
      </w:r>
      <w:r>
        <w:rPr>
          <w:rFonts w:hint="eastAsia" w:ascii="宋体" w:hAnsi="宋体" w:eastAsia="宋体" w:cs="宋体"/>
          <w:color w:val="auto"/>
          <w:sz w:val="22"/>
        </w:rPr>
        <w:t>对于那些需要频繁使用某个复杂子系统的客户端来说，外观模式提供了一种快捷方便的方式来访问该子系统，提高了系统的整体可用性。</w:t>
      </w:r>
    </w:p>
    <w:p>
      <w:pPr>
        <w:numPr>
          <w:ilvl w:val="0"/>
          <w:numId w:val="10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易于维护和扩展：</w:t>
      </w:r>
      <w:r>
        <w:rPr>
          <w:rFonts w:hint="eastAsia" w:ascii="宋体" w:hAnsi="宋体" w:eastAsia="宋体" w:cs="宋体"/>
          <w:color w:val="auto"/>
          <w:sz w:val="22"/>
        </w:rPr>
        <w:t>由于外观类封装了子系统的交互，因此在子系统内部发生变化时，只需修改外观类即可，而不需要修改客户端代码。</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外观模式的不足之处如下：</w:t>
      </w:r>
    </w:p>
    <w:p>
      <w:pPr>
        <w:numPr>
          <w:ilvl w:val="0"/>
          <w:numId w:val="10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不符合开放封闭原则：</w:t>
      </w:r>
      <w:r>
        <w:rPr>
          <w:rFonts w:hint="eastAsia" w:ascii="宋体" w:hAnsi="宋体" w:eastAsia="宋体" w:cs="宋体"/>
          <w:color w:val="auto"/>
          <w:sz w:val="22"/>
        </w:rPr>
        <w:t>外观模式可能不完全遵循开放封闭原则。当子系统发展变化时，可能需要修改外观类，这违反了开放封闭原则中“对扩展开放，对修改封闭”的理念。</w:t>
      </w:r>
    </w:p>
    <w:p>
      <w:pPr>
        <w:numPr>
          <w:ilvl w:val="0"/>
          <w:numId w:val="103"/>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隐藏系统复杂性：</w:t>
      </w:r>
      <w:r>
        <w:rPr>
          <w:rFonts w:hint="eastAsia" w:ascii="宋体" w:hAnsi="宋体" w:eastAsia="宋体" w:cs="宋体"/>
          <w:color w:val="auto"/>
          <w:sz w:val="22"/>
        </w:rPr>
        <w:t>虽然隐藏复杂性对用户友好，但同时也可能导致开发者忽视系统内部的复杂性，从而在系统设计和调试时遇到难题。</w:t>
      </w:r>
    </w:p>
    <w:p>
      <w:pPr>
        <w:numPr>
          <w:ilvl w:val="0"/>
          <w:numId w:val="10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过度使用可能导致系统变得难以理解：</w:t>
      </w:r>
      <w:r>
        <w:rPr>
          <w:rFonts w:hint="eastAsia" w:ascii="宋体" w:hAnsi="宋体" w:eastAsia="宋体" w:cs="宋体"/>
          <w:color w:val="auto"/>
          <w:sz w:val="22"/>
        </w:rPr>
        <w:t>如果过度依赖外观模式，可能会使得系统的架构变得难以理解，特别是在涉及多个外观类的情况下。</w:t>
      </w:r>
    </w:p>
    <w:p>
      <w:pPr>
        <w:numPr>
          <w:ilvl w:val="0"/>
          <w:numId w:val="10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性能考虑：</w:t>
      </w:r>
      <w:r>
        <w:rPr>
          <w:rFonts w:hint="eastAsia" w:ascii="宋体" w:hAnsi="宋体" w:eastAsia="宋体" w:cs="宋体"/>
          <w:color w:val="auto"/>
          <w:sz w:val="22"/>
        </w:rPr>
        <w:t>虽然通常不显著，但外观类的额外抽象层可能会引入一些性能开销。</w:t>
      </w:r>
    </w:p>
    <w:p>
      <w:pPr>
        <w:pStyle w:val="3"/>
        <w:bidi w:val="0"/>
        <w:rPr>
          <w:rFonts w:hint="eastAsia"/>
        </w:rPr>
      </w:pPr>
      <w:bookmarkStart w:id="92" w:name="heading_46"/>
      <w:bookmarkStart w:id="93" w:name="_Toc760829014"/>
      <w:r>
        <w:rPr>
          <w:rFonts w:hint="eastAsia"/>
        </w:rPr>
        <w:t>3.11 工厂方法模式（GOF模式）</w:t>
      </w:r>
      <w:bookmarkEnd w:id="92"/>
      <w:bookmarkEnd w:id="93"/>
    </w:p>
    <w:p>
      <w:pPr>
        <w:pStyle w:val="4"/>
        <w:bidi w:val="0"/>
        <w:rPr>
          <w:rFonts w:hint="eastAsia"/>
        </w:rPr>
      </w:pPr>
      <w:bookmarkStart w:id="94" w:name="heading_47"/>
      <w:bookmarkStart w:id="95" w:name="_Toc1135604060"/>
      <w:r>
        <w:rPr>
          <w:rFonts w:hint="eastAsia"/>
        </w:rPr>
        <w:t>3.11.1 实现描述</w:t>
      </w:r>
      <w:bookmarkEnd w:id="94"/>
      <w:bookmarkEnd w:id="9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工厂方法模式（Factory Method Pattern）是一种创建型设计模式，其核心在于定义一个用于创建对象的接口，但让子类决定要实例化的类是哪一个。工厂方法模式使一个类的实例化延迟到其子类。</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系统中，工厂方法模式的实现可以针对不同类型的学习资源或工具进行优化。该系统可能包含多种类型的学习辅助工具和资源，如阅读灯、学习椅、电脑等，每种都有其特定的属性和功能。工厂方法模式在这个场景下的应用，不仅有助于创建这些复杂的对象，还提供了一个清晰、灵活的架构来处理不断变化和增加的产品类型。</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在顶峰考研云中，工厂方法模式的实现主要涉及以下几个关键类和接口：</w:t>
      </w:r>
    </w:p>
    <w:p>
      <w:pPr>
        <w:numPr>
          <w:ilvl w:val="0"/>
          <w:numId w:val="10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 xml:space="preserve">接口 </w:t>
      </w:r>
      <w:r>
        <w:rPr>
          <w:rFonts w:hint="eastAsia" w:ascii="宋体" w:hAnsi="宋体" w:eastAsia="宋体" w:cs="宋体"/>
          <w:color w:val="auto"/>
          <w:sz w:val="22"/>
          <w:shd w:val="clear" w:fill="EFF0F1"/>
        </w:rPr>
        <w:t>ISupplyFactory</w:t>
      </w:r>
      <w:r>
        <w:rPr>
          <w:rFonts w:hint="eastAsia" w:ascii="宋体" w:hAnsi="宋体" w:eastAsia="宋体" w:cs="宋体"/>
          <w:b/>
          <w:color w:val="auto"/>
          <w:sz w:val="22"/>
        </w:rPr>
        <w:t>（ISupplyFactory.java）</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这是工厂方法模式的核心，它定义了一个创建对象的接口，这里是 </w:t>
      </w:r>
      <w:r>
        <w:rPr>
          <w:rFonts w:hint="eastAsia" w:ascii="宋体" w:hAnsi="宋体" w:eastAsia="宋体" w:cs="宋体"/>
          <w:color w:val="auto"/>
          <w:sz w:val="22"/>
          <w:shd w:val="clear" w:fill="EFF0F1"/>
        </w:rPr>
        <w:t>createSupply</w:t>
      </w:r>
      <w:r>
        <w:rPr>
          <w:rFonts w:hint="eastAsia" w:ascii="宋体" w:hAnsi="宋体" w:eastAsia="宋体" w:cs="宋体"/>
          <w:color w:val="auto"/>
          <w:sz w:val="22"/>
        </w:rPr>
        <w:t xml:space="preserve"> 方法。该方法接受一个 </w:t>
      </w:r>
      <w:r>
        <w:rPr>
          <w:rFonts w:hint="eastAsia" w:ascii="宋体" w:hAnsi="宋体" w:eastAsia="宋体" w:cs="宋体"/>
          <w:color w:val="auto"/>
          <w:sz w:val="22"/>
          <w:shd w:val="clear" w:fill="EFF0F1"/>
        </w:rPr>
        <w:t>Student</w:t>
      </w:r>
      <w:r>
        <w:rPr>
          <w:rFonts w:hint="eastAsia" w:ascii="宋体" w:hAnsi="宋体" w:eastAsia="宋体" w:cs="宋体"/>
          <w:color w:val="auto"/>
          <w:sz w:val="22"/>
        </w:rPr>
        <w:t xml:space="preserve"> 对象作为参数，并返回 </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类的一个实例。</w:t>
      </w:r>
    </w:p>
    <w:p>
      <w:pPr>
        <w:numPr>
          <w:ilvl w:val="0"/>
          <w:numId w:val="10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具体工厂类</w:t>
      </w:r>
    </w:p>
    <w:p>
      <w:pPr>
        <w:numPr>
          <w:ilvl w:val="0"/>
          <w:numId w:val="10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ReadingLampFactory</w:t>
      </w:r>
      <w:r>
        <w:rPr>
          <w:rFonts w:hint="eastAsia" w:ascii="宋体" w:hAnsi="宋体" w:eastAsia="宋体" w:cs="宋体"/>
          <w:color w:val="auto"/>
          <w:sz w:val="22"/>
        </w:rPr>
        <w:t xml:space="preserve">（ReadingLampFactory.java）：实现 </w:t>
      </w:r>
      <w:r>
        <w:rPr>
          <w:rFonts w:hint="eastAsia" w:ascii="宋体" w:hAnsi="宋体" w:eastAsia="宋体" w:cs="宋体"/>
          <w:color w:val="auto"/>
          <w:sz w:val="22"/>
          <w:shd w:val="clear" w:fill="EFF0F1"/>
        </w:rPr>
        <w:t>ISupplyFactory</w:t>
      </w:r>
      <w:r>
        <w:rPr>
          <w:rFonts w:hint="eastAsia" w:ascii="宋体" w:hAnsi="宋体" w:eastAsia="宋体" w:cs="宋体"/>
          <w:color w:val="auto"/>
          <w:sz w:val="22"/>
        </w:rPr>
        <w:t xml:space="preserve"> 接口，重写 </w:t>
      </w:r>
      <w:r>
        <w:rPr>
          <w:rFonts w:hint="eastAsia" w:ascii="宋体" w:hAnsi="宋体" w:eastAsia="宋体" w:cs="宋体"/>
          <w:color w:val="auto"/>
          <w:sz w:val="22"/>
          <w:shd w:val="clear" w:fill="EFF0F1"/>
        </w:rPr>
        <w:t>createSupply</w:t>
      </w:r>
      <w:r>
        <w:rPr>
          <w:rFonts w:hint="eastAsia" w:ascii="宋体" w:hAnsi="宋体" w:eastAsia="宋体" w:cs="宋体"/>
          <w:color w:val="auto"/>
          <w:sz w:val="22"/>
        </w:rPr>
        <w:t xml:space="preserve"> 方法来创建 </w:t>
      </w:r>
      <w:r>
        <w:rPr>
          <w:rFonts w:hint="eastAsia" w:ascii="宋体" w:hAnsi="宋体" w:eastAsia="宋体" w:cs="宋体"/>
          <w:color w:val="auto"/>
          <w:sz w:val="22"/>
          <w:shd w:val="clear" w:fill="EFF0F1"/>
        </w:rPr>
        <w:t>ReadingLamp</w:t>
      </w:r>
      <w:r>
        <w:rPr>
          <w:rFonts w:hint="eastAsia" w:ascii="宋体" w:hAnsi="宋体" w:eastAsia="宋体" w:cs="宋体"/>
          <w:color w:val="auto"/>
          <w:sz w:val="22"/>
        </w:rPr>
        <w:t xml:space="preserve"> 的实例。</w:t>
      </w:r>
    </w:p>
    <w:p>
      <w:pPr>
        <w:numPr>
          <w:ilvl w:val="0"/>
          <w:numId w:val="10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StudyChairFactory</w:t>
      </w:r>
      <w:r>
        <w:rPr>
          <w:rFonts w:hint="eastAsia" w:ascii="宋体" w:hAnsi="宋体" w:eastAsia="宋体" w:cs="宋体"/>
          <w:color w:val="auto"/>
          <w:sz w:val="22"/>
        </w:rPr>
        <w:t xml:space="preserve">（StudyChairFactory.java）：同样实现 </w:t>
      </w:r>
      <w:r>
        <w:rPr>
          <w:rFonts w:hint="eastAsia" w:ascii="宋体" w:hAnsi="宋体" w:eastAsia="宋体" w:cs="宋体"/>
          <w:color w:val="auto"/>
          <w:sz w:val="22"/>
          <w:shd w:val="clear" w:fill="EFF0F1"/>
        </w:rPr>
        <w:t>ISupplyFactory</w:t>
      </w:r>
      <w:r>
        <w:rPr>
          <w:rFonts w:hint="eastAsia" w:ascii="宋体" w:hAnsi="宋体" w:eastAsia="宋体" w:cs="宋体"/>
          <w:color w:val="auto"/>
          <w:sz w:val="22"/>
        </w:rPr>
        <w:t xml:space="preserve"> 接口，重写 </w:t>
      </w:r>
      <w:r>
        <w:rPr>
          <w:rFonts w:hint="eastAsia" w:ascii="宋体" w:hAnsi="宋体" w:eastAsia="宋体" w:cs="宋体"/>
          <w:color w:val="auto"/>
          <w:sz w:val="22"/>
          <w:shd w:val="clear" w:fill="EFF0F1"/>
        </w:rPr>
        <w:t>createSupply</w:t>
      </w:r>
      <w:r>
        <w:rPr>
          <w:rFonts w:hint="eastAsia" w:ascii="宋体" w:hAnsi="宋体" w:eastAsia="宋体" w:cs="宋体"/>
          <w:color w:val="auto"/>
          <w:sz w:val="22"/>
        </w:rPr>
        <w:t xml:space="preserve"> 方法来创建 </w:t>
      </w:r>
      <w:r>
        <w:rPr>
          <w:rFonts w:hint="eastAsia" w:ascii="宋体" w:hAnsi="宋体" w:eastAsia="宋体" w:cs="宋体"/>
          <w:color w:val="auto"/>
          <w:sz w:val="22"/>
          <w:shd w:val="clear" w:fill="EFF0F1"/>
        </w:rPr>
        <w:t>StudyChair</w:t>
      </w:r>
      <w:r>
        <w:rPr>
          <w:rFonts w:hint="eastAsia" w:ascii="宋体" w:hAnsi="宋体" w:eastAsia="宋体" w:cs="宋体"/>
          <w:color w:val="auto"/>
          <w:sz w:val="22"/>
        </w:rPr>
        <w:t xml:space="preserve"> 的实例。</w:t>
      </w:r>
    </w:p>
    <w:p>
      <w:pPr>
        <w:numPr>
          <w:ilvl w:val="0"/>
          <w:numId w:val="11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TabletComputerFactory</w:t>
      </w:r>
      <w:r>
        <w:rPr>
          <w:rFonts w:hint="eastAsia" w:ascii="宋体" w:hAnsi="宋体" w:eastAsia="宋体" w:cs="宋体"/>
          <w:color w:val="auto"/>
          <w:sz w:val="22"/>
        </w:rPr>
        <w:t xml:space="preserve">（TabletComputerFactory.java）：实现 </w:t>
      </w:r>
      <w:r>
        <w:rPr>
          <w:rFonts w:hint="eastAsia" w:ascii="宋体" w:hAnsi="宋体" w:eastAsia="宋体" w:cs="宋体"/>
          <w:color w:val="auto"/>
          <w:sz w:val="22"/>
          <w:shd w:val="clear" w:fill="EFF0F1"/>
        </w:rPr>
        <w:t>ISupplyFactory</w:t>
      </w:r>
      <w:r>
        <w:rPr>
          <w:rFonts w:hint="eastAsia" w:ascii="宋体" w:hAnsi="宋体" w:eastAsia="宋体" w:cs="宋体"/>
          <w:color w:val="auto"/>
          <w:sz w:val="22"/>
        </w:rPr>
        <w:t xml:space="preserve"> 接口，重写 </w:t>
      </w:r>
      <w:r>
        <w:rPr>
          <w:rFonts w:hint="eastAsia" w:ascii="宋体" w:hAnsi="宋体" w:eastAsia="宋体" w:cs="宋体"/>
          <w:color w:val="auto"/>
          <w:sz w:val="22"/>
          <w:shd w:val="clear" w:fill="EFF0F1"/>
        </w:rPr>
        <w:t>createSupply</w:t>
      </w:r>
      <w:r>
        <w:rPr>
          <w:rFonts w:hint="eastAsia" w:ascii="宋体" w:hAnsi="宋体" w:eastAsia="宋体" w:cs="宋体"/>
          <w:color w:val="auto"/>
          <w:sz w:val="22"/>
        </w:rPr>
        <w:t xml:space="preserve"> 方法来创建 </w:t>
      </w:r>
      <w:r>
        <w:rPr>
          <w:rFonts w:hint="eastAsia" w:ascii="宋体" w:hAnsi="宋体" w:eastAsia="宋体" w:cs="宋体"/>
          <w:color w:val="auto"/>
          <w:sz w:val="22"/>
          <w:shd w:val="clear" w:fill="EFF0F1"/>
        </w:rPr>
        <w:t>TabletComputer</w:t>
      </w:r>
      <w:r>
        <w:rPr>
          <w:rFonts w:hint="eastAsia" w:ascii="宋体" w:hAnsi="宋体" w:eastAsia="宋体" w:cs="宋体"/>
          <w:color w:val="auto"/>
          <w:sz w:val="22"/>
        </w:rPr>
        <w:t xml:space="preserve"> 的实例。</w:t>
      </w:r>
    </w:p>
    <w:p>
      <w:pPr>
        <w:numPr>
          <w:ilvl w:val="0"/>
          <w:numId w:val="11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 xml:space="preserve">抽象产品类 </w:t>
      </w:r>
      <w:r>
        <w:rPr>
          <w:rFonts w:hint="eastAsia" w:ascii="宋体" w:hAnsi="宋体" w:eastAsia="宋体" w:cs="宋体"/>
          <w:color w:val="auto"/>
          <w:sz w:val="22"/>
          <w:shd w:val="clear" w:fill="EFF0F1"/>
        </w:rPr>
        <w:t>Supplies</w:t>
      </w:r>
      <w:r>
        <w:rPr>
          <w:rFonts w:hint="eastAsia" w:ascii="宋体" w:hAnsi="宋体" w:eastAsia="宋体" w:cs="宋体"/>
          <w:b/>
          <w:color w:val="auto"/>
          <w:sz w:val="22"/>
        </w:rPr>
        <w:t>（Supplies.java）</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这是一个抽象类，定义了产品的共有属性和方法。在这个例子中，它包含了一个 </w:t>
      </w:r>
      <w:r>
        <w:rPr>
          <w:rFonts w:hint="eastAsia" w:ascii="宋体" w:hAnsi="宋体" w:eastAsia="宋体" w:cs="宋体"/>
          <w:color w:val="auto"/>
          <w:sz w:val="22"/>
          <w:shd w:val="clear" w:fill="EFF0F1"/>
        </w:rPr>
        <w:t>Student</w:t>
      </w:r>
      <w:r>
        <w:rPr>
          <w:rFonts w:hint="eastAsia" w:ascii="宋体" w:hAnsi="宋体" w:eastAsia="宋体" w:cs="宋体"/>
          <w:color w:val="auto"/>
          <w:sz w:val="22"/>
        </w:rPr>
        <w:t xml:space="preserve"> 对象，并定义了一个抽象方法 </w:t>
      </w:r>
      <w:r>
        <w:rPr>
          <w:rFonts w:hint="eastAsia" w:ascii="宋体" w:hAnsi="宋体" w:eastAsia="宋体" w:cs="宋体"/>
          <w:color w:val="auto"/>
          <w:sz w:val="22"/>
          <w:shd w:val="clear" w:fill="EFF0F1"/>
        </w:rPr>
        <w:t>getSupplyName</w:t>
      </w:r>
      <w:r>
        <w:rPr>
          <w:rFonts w:hint="eastAsia" w:ascii="宋体" w:hAnsi="宋体" w:eastAsia="宋体" w:cs="宋体"/>
          <w:color w:val="auto"/>
          <w:sz w:val="22"/>
        </w:rPr>
        <w:t>，由子类实现。</w:t>
      </w:r>
    </w:p>
    <w:p>
      <w:pPr>
        <w:numPr>
          <w:ilvl w:val="0"/>
          <w:numId w:val="11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具体产品类</w:t>
      </w:r>
    </w:p>
    <w:p>
      <w:pPr>
        <w:numPr>
          <w:ilvl w:val="0"/>
          <w:numId w:val="11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ReadingLamp</w:t>
      </w:r>
      <w:r>
        <w:rPr>
          <w:rFonts w:hint="eastAsia" w:ascii="宋体" w:hAnsi="宋体" w:eastAsia="宋体" w:cs="宋体"/>
          <w:color w:val="auto"/>
          <w:sz w:val="22"/>
        </w:rPr>
        <w:t>（ReadingLamp.java）：</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的子类，实现 </w:t>
      </w:r>
      <w:r>
        <w:rPr>
          <w:rFonts w:hint="eastAsia" w:ascii="宋体" w:hAnsi="宋体" w:eastAsia="宋体" w:cs="宋体"/>
          <w:color w:val="auto"/>
          <w:sz w:val="22"/>
          <w:shd w:val="clear" w:fill="EFF0F1"/>
        </w:rPr>
        <w:t>getSupplyName</w:t>
      </w:r>
      <w:r>
        <w:rPr>
          <w:rFonts w:hint="eastAsia" w:ascii="宋体" w:hAnsi="宋体" w:eastAsia="宋体" w:cs="宋体"/>
          <w:color w:val="auto"/>
          <w:sz w:val="22"/>
        </w:rPr>
        <w:t xml:space="preserve"> 方法，返回 "阅读灯"。</w:t>
      </w:r>
    </w:p>
    <w:p>
      <w:pPr>
        <w:numPr>
          <w:ilvl w:val="0"/>
          <w:numId w:val="11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StudyChair</w:t>
      </w:r>
      <w:r>
        <w:rPr>
          <w:rFonts w:hint="eastAsia" w:ascii="宋体" w:hAnsi="宋体" w:eastAsia="宋体" w:cs="宋体"/>
          <w:color w:val="auto"/>
          <w:sz w:val="22"/>
        </w:rPr>
        <w:t xml:space="preserve">（StudyChair.java）：同样是 </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的子类，实现 </w:t>
      </w:r>
      <w:r>
        <w:rPr>
          <w:rFonts w:hint="eastAsia" w:ascii="宋体" w:hAnsi="宋体" w:eastAsia="宋体" w:cs="宋体"/>
          <w:color w:val="auto"/>
          <w:sz w:val="22"/>
          <w:shd w:val="clear" w:fill="EFF0F1"/>
        </w:rPr>
        <w:t>getSupplyName</w:t>
      </w:r>
      <w:r>
        <w:rPr>
          <w:rFonts w:hint="eastAsia" w:ascii="宋体" w:hAnsi="宋体" w:eastAsia="宋体" w:cs="宋体"/>
          <w:color w:val="auto"/>
          <w:sz w:val="22"/>
        </w:rPr>
        <w:t xml:space="preserve"> 方法，返回 "学习椅"。</w:t>
      </w:r>
    </w:p>
    <w:p>
      <w:pPr>
        <w:numPr>
          <w:ilvl w:val="0"/>
          <w:numId w:val="11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TabletComputer</w:t>
      </w:r>
      <w:r>
        <w:rPr>
          <w:rFonts w:hint="eastAsia" w:ascii="宋体" w:hAnsi="宋体" w:eastAsia="宋体" w:cs="宋体"/>
          <w:color w:val="auto"/>
          <w:sz w:val="22"/>
        </w:rPr>
        <w:t>（TabletComputer.java）：</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的另一个子类，实现 </w:t>
      </w:r>
      <w:r>
        <w:rPr>
          <w:rFonts w:hint="eastAsia" w:ascii="宋体" w:hAnsi="宋体" w:eastAsia="宋体" w:cs="宋体"/>
          <w:color w:val="auto"/>
          <w:sz w:val="22"/>
          <w:shd w:val="clear" w:fill="EFF0F1"/>
        </w:rPr>
        <w:t>getSupplyName</w:t>
      </w:r>
      <w:r>
        <w:rPr>
          <w:rFonts w:hint="eastAsia" w:ascii="宋体" w:hAnsi="宋体" w:eastAsia="宋体" w:cs="宋体"/>
          <w:color w:val="auto"/>
          <w:sz w:val="22"/>
        </w:rPr>
        <w:t xml:space="preserve"> 方法，返回 "性能++的电脑"。</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在此实现中，</w:t>
      </w:r>
      <w:r>
        <w:rPr>
          <w:rFonts w:hint="eastAsia" w:ascii="宋体" w:hAnsi="宋体" w:eastAsia="宋体" w:cs="宋体"/>
          <w:color w:val="auto"/>
          <w:sz w:val="22"/>
          <w:shd w:val="clear" w:fill="EFF0F1"/>
        </w:rPr>
        <w:t>ISupplyFactory</w:t>
      </w:r>
      <w:r>
        <w:rPr>
          <w:rFonts w:hint="eastAsia" w:ascii="宋体" w:hAnsi="宋体" w:eastAsia="宋体" w:cs="宋体"/>
          <w:color w:val="auto"/>
          <w:sz w:val="22"/>
        </w:rPr>
        <w:t xml:space="preserve"> 接口定义了一个创建 </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对象的标准，而具体的创建工作由实现了 </w:t>
      </w:r>
      <w:r>
        <w:rPr>
          <w:rFonts w:hint="eastAsia" w:ascii="宋体" w:hAnsi="宋体" w:eastAsia="宋体" w:cs="宋体"/>
          <w:color w:val="auto"/>
          <w:sz w:val="22"/>
          <w:shd w:val="clear" w:fill="EFF0F1"/>
        </w:rPr>
        <w:t>ISupplyFactory</w:t>
      </w:r>
      <w:r>
        <w:rPr>
          <w:rFonts w:hint="eastAsia" w:ascii="宋体" w:hAnsi="宋体" w:eastAsia="宋体" w:cs="宋体"/>
          <w:color w:val="auto"/>
          <w:sz w:val="22"/>
        </w:rPr>
        <w:t xml:space="preserve"> 的具体工厂类来完成。每个具体工厂类负责创建一种特定类型的 </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。这样，当需要创建新的 </w:t>
      </w:r>
      <w:r>
        <w:rPr>
          <w:rFonts w:hint="eastAsia" w:ascii="宋体" w:hAnsi="宋体" w:eastAsia="宋体" w:cs="宋体"/>
          <w:color w:val="auto"/>
          <w:sz w:val="22"/>
          <w:shd w:val="clear" w:fill="EFF0F1"/>
        </w:rPr>
        <w:t>Supplies</w:t>
      </w:r>
      <w:r>
        <w:rPr>
          <w:rFonts w:hint="eastAsia" w:ascii="宋体" w:hAnsi="宋体" w:eastAsia="宋体" w:cs="宋体"/>
          <w:color w:val="auto"/>
          <w:sz w:val="22"/>
        </w:rPr>
        <w:t xml:space="preserve"> 类型时，只需添加一个新的具体工厂类，而无需修改现有代码。这提高了代码的可维护性和扩展性，同时遵循了开闭原则（对扩展开放，对修改封闭）。</w:t>
      </w:r>
    </w:p>
    <w:p>
      <w:pPr>
        <w:pStyle w:val="4"/>
        <w:bidi w:val="0"/>
        <w:rPr>
          <w:rFonts w:hint="eastAsia"/>
        </w:rPr>
      </w:pPr>
      <w:bookmarkStart w:id="96" w:name="heading_48"/>
      <w:bookmarkStart w:id="97" w:name="_Toc1410265531"/>
      <w:r>
        <w:rPr>
          <w:rFonts w:hint="eastAsia"/>
        </w:rPr>
        <w:t>3.11.2 类图</w:t>
      </w:r>
      <w:bookmarkEnd w:id="96"/>
      <w:bookmarkEnd w:id="97"/>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3267075"/>
            <wp:effectExtent l="0" t="0" r="0" b="952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7"/>
                    <a:stretch>
                      <a:fillRect/>
                    </a:stretch>
                  </pic:blipFill>
                  <pic:spPr>
                    <a:xfrm>
                      <a:off x="0" y="0"/>
                      <a:ext cx="5257800" cy="3267075"/>
                    </a:xfrm>
                    <a:prstGeom prst="rect">
                      <a:avLst/>
                    </a:prstGeom>
                  </pic:spPr>
                </pic:pic>
              </a:graphicData>
            </a:graphic>
          </wp:inline>
        </w:drawing>
      </w:r>
    </w:p>
    <w:p>
      <w:pPr>
        <w:pStyle w:val="4"/>
        <w:bidi w:val="0"/>
        <w:rPr>
          <w:rFonts w:hint="eastAsia"/>
        </w:rPr>
      </w:pPr>
      <w:bookmarkStart w:id="98" w:name="heading_49"/>
      <w:bookmarkStart w:id="99" w:name="_Toc555767578"/>
      <w:r>
        <w:rPr>
          <w:rFonts w:hint="eastAsia"/>
        </w:rPr>
        <w:t>3.11.3 代价分析</w:t>
      </w:r>
      <w:bookmarkEnd w:id="98"/>
      <w:bookmarkEnd w:id="99"/>
    </w:p>
    <w:p>
      <w:pPr>
        <w:numPr>
          <w:ilvl w:val="0"/>
          <w:numId w:val="11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实现复杂度</w:t>
      </w:r>
    </w:p>
    <w:p>
      <w:pPr>
        <w:numPr>
          <w:ilvl w:val="0"/>
          <w:numId w:val="11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增加：引入工厂方法模式意味着需要编写额外的代码来定义接口和实现具体的工厂类。这增加了初期开发的复杂度。</w:t>
      </w:r>
    </w:p>
    <w:p>
      <w:pPr>
        <w:numPr>
          <w:ilvl w:val="0"/>
          <w:numId w:val="11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减少：随着系统发展，添加新类型的供应品变得更简单，因为只需添加一个新的具体工厂类而不需要修改现有代码。</w:t>
      </w:r>
    </w:p>
    <w:p>
      <w:pPr>
        <w:numPr>
          <w:ilvl w:val="0"/>
          <w:numId w:val="11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可维护性</w:t>
      </w:r>
    </w:p>
    <w:p>
      <w:pPr>
        <w:numPr>
          <w:ilvl w:val="0"/>
          <w:numId w:val="12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增加：通过将对象创建逻辑封装在各自的工厂类中，简化了维护工作，因为更改特定类型的创建逻辑不会影响其他部分。</w:t>
      </w:r>
    </w:p>
    <w:p>
      <w:pPr>
        <w:numPr>
          <w:ilvl w:val="0"/>
          <w:numId w:val="12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减少：对于新加入的开发人员来说，理解多个工厂类和它们之间的关系可能需要一定的学习曲线。</w:t>
      </w:r>
    </w:p>
    <w:p>
      <w:pPr>
        <w:numPr>
          <w:ilvl w:val="0"/>
          <w:numId w:val="12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可扩展性</w:t>
      </w:r>
    </w:p>
    <w:p>
      <w:pPr>
        <w:numPr>
          <w:ilvl w:val="0"/>
          <w:numId w:val="12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增加：工厂方法模式提高了系统的可扩展性。在需要新增供应品类型时，可以轻松扩展而无需修改现有的工厂结构。</w:t>
      </w:r>
    </w:p>
    <w:p>
      <w:pPr>
        <w:numPr>
          <w:ilvl w:val="0"/>
          <w:numId w:val="12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性能影响</w:t>
      </w:r>
    </w:p>
    <w:p>
      <w:pPr>
        <w:numPr>
          <w:ilvl w:val="0"/>
          <w:numId w:val="12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影响较小：工厂方法模式对性能的影响通常很小，除非在非常密集的对象创建场景中，额外的函数调用可能会产生轻微的性能开销。</w:t>
      </w:r>
    </w:p>
    <w:p>
      <w:pPr>
        <w:pStyle w:val="3"/>
        <w:bidi w:val="0"/>
        <w:rPr>
          <w:rFonts w:hint="eastAsia"/>
        </w:rPr>
      </w:pPr>
      <w:bookmarkStart w:id="100" w:name="heading_50"/>
      <w:bookmarkStart w:id="101" w:name="_Toc1379302643"/>
      <w:r>
        <w:rPr>
          <w:rFonts w:hint="eastAsia"/>
        </w:rPr>
        <w:t>3.12 过滤器模式（其他模式）</w:t>
      </w:r>
      <w:bookmarkEnd w:id="100"/>
      <w:bookmarkEnd w:id="101"/>
    </w:p>
    <w:p>
      <w:pPr>
        <w:pStyle w:val="4"/>
        <w:bidi w:val="0"/>
        <w:rPr>
          <w:rFonts w:hint="eastAsia"/>
        </w:rPr>
      </w:pPr>
      <w:bookmarkStart w:id="102" w:name="heading_51"/>
      <w:bookmarkStart w:id="103" w:name="_Toc2001035183"/>
      <w:r>
        <w:rPr>
          <w:rFonts w:hint="eastAsia"/>
        </w:rPr>
        <w:t>3.12.1 实现描述</w:t>
      </w:r>
      <w:bookmarkEnd w:id="102"/>
      <w:bookmarkEnd w:id="10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过滤器模式（Filter Pattern）是一种结构型设计模式，它允许通过一系列条件来过滤复杂对象，从而实现对对象的筛选和过滤。主要包含以下几个关键角色：</w:t>
      </w:r>
    </w:p>
    <w:p>
      <w:pPr>
        <w:numPr>
          <w:ilvl w:val="0"/>
          <w:numId w:val="12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Filter（过滤器接口）：</w:t>
      </w:r>
      <w:r>
        <w:rPr>
          <w:rFonts w:hint="eastAsia" w:ascii="宋体" w:hAnsi="宋体" w:eastAsia="宋体" w:cs="宋体"/>
          <w:color w:val="auto"/>
          <w:sz w:val="22"/>
        </w:rPr>
        <w:t xml:space="preserve"> 定义了过滤器的接口，通常包含一个用于过滤的方法。</w:t>
      </w:r>
    </w:p>
    <w:p>
      <w:pPr>
        <w:numPr>
          <w:ilvl w:val="0"/>
          <w:numId w:val="12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ConcreteFilter（具体过滤器类）：</w:t>
      </w:r>
      <w:r>
        <w:rPr>
          <w:rFonts w:hint="eastAsia" w:ascii="宋体" w:hAnsi="宋体" w:eastAsia="宋体" w:cs="宋体"/>
          <w:color w:val="auto"/>
          <w:sz w:val="22"/>
        </w:rPr>
        <w:t xml:space="preserve"> 实现了过滤器接口，具体定义了过滤的条件和规则。</w:t>
      </w:r>
    </w:p>
    <w:p>
      <w:pPr>
        <w:numPr>
          <w:ilvl w:val="0"/>
          <w:numId w:val="12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Criteria（标准接口）：</w:t>
      </w:r>
      <w:r>
        <w:rPr>
          <w:rFonts w:hint="eastAsia" w:ascii="宋体" w:hAnsi="宋体" w:eastAsia="宋体" w:cs="宋体"/>
          <w:color w:val="auto"/>
          <w:sz w:val="22"/>
        </w:rPr>
        <w:t xml:space="preserve"> 定义了过滤的标准，通常包含一些用于检查对象是否符合标准的方法。</w:t>
      </w:r>
    </w:p>
    <w:p>
      <w:pPr>
        <w:numPr>
          <w:ilvl w:val="0"/>
          <w:numId w:val="12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ConcreteCriteria（具体标准类）：</w:t>
      </w:r>
      <w:r>
        <w:rPr>
          <w:rFonts w:hint="eastAsia" w:ascii="宋体" w:hAnsi="宋体" w:eastAsia="宋体" w:cs="宋体"/>
          <w:color w:val="auto"/>
          <w:sz w:val="22"/>
        </w:rPr>
        <w:t xml:space="preserve"> 实现了标准接口，具体定义了过滤的标准，用于检查对象是否满足某些条件。</w:t>
      </w:r>
    </w:p>
    <w:p>
      <w:pPr>
        <w:numPr>
          <w:ilvl w:val="0"/>
          <w:numId w:val="13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FilterChain（过滤器链）：</w:t>
      </w:r>
      <w:r>
        <w:rPr>
          <w:rFonts w:hint="eastAsia" w:ascii="宋体" w:hAnsi="宋体" w:eastAsia="宋体" w:cs="宋体"/>
          <w:color w:val="auto"/>
          <w:sz w:val="22"/>
        </w:rPr>
        <w:t xml:space="preserve"> 可选，用于组合多个过滤器，形成一个过滤器链，依次对对象进行过滤。</w:t>
      </w:r>
    </w:p>
    <w:p>
      <w:pPr>
        <w:numPr>
          <w:ilvl w:val="0"/>
          <w:numId w:val="13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Client（客户端）：</w:t>
      </w:r>
      <w:r>
        <w:rPr>
          <w:rFonts w:hint="eastAsia" w:ascii="宋体" w:hAnsi="宋体" w:eastAsia="宋体" w:cs="宋体"/>
          <w:color w:val="auto"/>
          <w:sz w:val="22"/>
        </w:rPr>
        <w:t xml:space="preserve"> 使用过滤器模式的客户端，通过过滤器来筛选和过滤对象。</w:t>
      </w:r>
    </w:p>
    <w:p>
      <w:pPr>
        <w:pStyle w:val="4"/>
        <w:bidi w:val="0"/>
        <w:rPr>
          <w:rFonts w:hint="eastAsia"/>
        </w:rPr>
      </w:pPr>
      <w:bookmarkStart w:id="104" w:name="heading_52"/>
      <w:bookmarkStart w:id="105" w:name="_Toc1804408661"/>
      <w:r>
        <w:rPr>
          <w:rFonts w:hint="eastAsia"/>
        </w:rPr>
        <w:t>3.12.2 类图</w:t>
      </w:r>
      <w:bookmarkEnd w:id="104"/>
      <w:bookmarkEnd w:id="10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52400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8"/>
                    <a:stretch>
                      <a:fillRect/>
                    </a:stretch>
                  </pic:blipFill>
                  <pic:spPr>
                    <a:xfrm>
                      <a:off x="0" y="0"/>
                      <a:ext cx="5257800" cy="1524000"/>
                    </a:xfrm>
                    <a:prstGeom prst="rect">
                      <a:avLst/>
                    </a:prstGeom>
                  </pic:spPr>
                </pic:pic>
              </a:graphicData>
            </a:graphic>
          </wp:inline>
        </w:drawing>
      </w:r>
    </w:p>
    <w:p>
      <w:pPr>
        <w:pStyle w:val="4"/>
        <w:bidi w:val="0"/>
        <w:rPr>
          <w:rFonts w:hint="eastAsia"/>
        </w:rPr>
      </w:pPr>
      <w:bookmarkStart w:id="106" w:name="heading_53"/>
      <w:bookmarkStart w:id="107" w:name="_Toc2079786140"/>
      <w:r>
        <w:rPr>
          <w:rFonts w:hint="eastAsia"/>
        </w:rPr>
        <w:t>3.12.3 代价分析</w:t>
      </w:r>
      <w:bookmarkEnd w:id="106"/>
      <w:bookmarkEnd w:id="107"/>
    </w:p>
    <w:p>
      <w:pPr>
        <w:numPr>
          <w:ilvl w:val="0"/>
          <w:numId w:val="13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维护性方面：</w:t>
      </w:r>
      <w:r>
        <w:rPr>
          <w:rFonts w:hint="eastAsia" w:ascii="宋体" w:hAnsi="宋体" w:eastAsia="宋体" w:cs="宋体"/>
          <w:color w:val="auto"/>
          <w:sz w:val="22"/>
        </w:rPr>
        <w:t xml:space="preserve"> 过滤器模式通过将过滤逻辑封装到不同的过滤器类中，使得新增或修改过滤条件更加方便。当需要添加新的过滤条件时，只需创建新的过滤器类，而不需要修改已有的代码，降低了维护成本。</w:t>
      </w:r>
    </w:p>
    <w:p>
      <w:pPr>
        <w:numPr>
          <w:ilvl w:val="0"/>
          <w:numId w:val="133"/>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 xml:space="preserve">拓展性方面： </w:t>
      </w:r>
      <w:r>
        <w:rPr>
          <w:rFonts w:hint="eastAsia" w:ascii="宋体" w:hAnsi="宋体" w:eastAsia="宋体" w:cs="宋体"/>
          <w:color w:val="auto"/>
          <w:sz w:val="22"/>
        </w:rPr>
        <w:t>过滤器模式支持良好的拓展性。可以轻松地新增过滤器类来添加新的过滤条件，也可以通过组合不同的过滤器来创建不同的过滤策略。这有助于系统的灵活性和可拓展性。</w:t>
      </w:r>
    </w:p>
    <w:p>
      <w:pPr>
        <w:numPr>
          <w:ilvl w:val="0"/>
          <w:numId w:val="13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复杂性方面：</w:t>
      </w:r>
      <w:r>
        <w:rPr>
          <w:rFonts w:hint="eastAsia" w:ascii="宋体" w:hAnsi="宋体" w:eastAsia="宋体" w:cs="宋体"/>
          <w:color w:val="auto"/>
          <w:sz w:val="22"/>
        </w:rPr>
        <w:t xml:space="preserve"> 过滤器模式的实现相对简单，易于理解。然而，当涉及到多个过滤条件的组合时，可能需要合理设计过滤器链，以确保过滤器的顺序和组合逻辑正确。</w:t>
      </w:r>
    </w:p>
    <w:p>
      <w:pPr>
        <w:numPr>
          <w:ilvl w:val="0"/>
          <w:numId w:val="13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性能方面：</w:t>
      </w:r>
      <w:r>
        <w:rPr>
          <w:rFonts w:hint="eastAsia" w:ascii="宋体" w:hAnsi="宋体" w:eastAsia="宋体" w:cs="宋体"/>
          <w:color w:val="auto"/>
          <w:sz w:val="22"/>
        </w:rPr>
        <w:t xml:space="preserve"> 过滤器模式可能会引入一些性能开销，特别是当存在多个过滤器并且需要依次进行过滤时。在处理大量数据的情况下，可能需要考虑性能影响。</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总体而言，过滤器模式是一种特别适用于需要灵活组合多个过滤条件的场景。在实际使用中，需要根据具体的需求和系统的性能要求权衡使用过滤器模式的利弊。</w:t>
      </w:r>
    </w:p>
    <w:p>
      <w:pPr>
        <w:pStyle w:val="4"/>
        <w:bidi w:val="0"/>
        <w:rPr>
          <w:rFonts w:hint="eastAsia"/>
        </w:rPr>
      </w:pPr>
      <w:bookmarkStart w:id="108" w:name="heading_54"/>
      <w:bookmarkStart w:id="109" w:name="_Toc374332761"/>
      <w:r>
        <w:rPr>
          <w:rFonts w:hint="eastAsia"/>
        </w:rPr>
        <w:t>3.12.4 出处</w:t>
      </w:r>
      <w:bookmarkEnd w:id="108"/>
      <w:bookmarkEnd w:id="10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出自专(译)著:[6]Deepak Alur,John Crupi,Dan Malks.J2EE核心模式(,刘天北,熊杰).机械工业出版社,2003.98-113</w:t>
      </w:r>
    </w:p>
    <w:p>
      <w:pPr>
        <w:pStyle w:val="3"/>
        <w:bidi w:val="0"/>
        <w:rPr>
          <w:rFonts w:hint="eastAsia"/>
        </w:rPr>
      </w:pPr>
      <w:bookmarkStart w:id="110" w:name="heading_55"/>
      <w:bookmarkStart w:id="111" w:name="_Toc1431112064"/>
      <w:r>
        <w:rPr>
          <w:rFonts w:hint="eastAsia"/>
        </w:rPr>
        <w:t>3.13 享元模式（GOF模式）</w:t>
      </w:r>
      <w:bookmarkEnd w:id="110"/>
      <w:bookmarkEnd w:id="111"/>
    </w:p>
    <w:p>
      <w:pPr>
        <w:pStyle w:val="4"/>
        <w:bidi w:val="0"/>
        <w:rPr>
          <w:rFonts w:hint="eastAsia"/>
        </w:rPr>
      </w:pPr>
      <w:bookmarkStart w:id="112" w:name="heading_56"/>
      <w:bookmarkStart w:id="113" w:name="_Toc883613248"/>
      <w:r>
        <w:rPr>
          <w:rFonts w:hint="eastAsia"/>
        </w:rPr>
        <w:t>3.13.1 实现描述</w:t>
      </w:r>
      <w:bookmarkEnd w:id="112"/>
      <w:bookmarkEnd w:id="11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享元模式（Flyweight Pattern）是一种结构型设计模式，它通过共享多个对象所共有的相同状态，使在有限的内存空间中载入更多的对象，适用于系统中存在大量相似对象的情况。</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享元模式用于管理学生加入学习小组的行为，它提供统一的接口用于将学生加入学习小组，其中AttributeFactory类充当享元工厂，负责创建和管理共享的学生对象，MemberFlyweight类作为客户端，演示了如何使用享元模式创建和管理学生，同时统计学生数量和详情。</w:t>
      </w:r>
    </w:p>
    <w:p>
      <w:pPr>
        <w:pStyle w:val="4"/>
        <w:bidi w:val="0"/>
        <w:rPr>
          <w:rFonts w:hint="eastAsia"/>
        </w:rPr>
      </w:pPr>
      <w:bookmarkStart w:id="114" w:name="heading_57"/>
      <w:bookmarkStart w:id="115" w:name="_Toc1038440131"/>
      <w:r>
        <w:rPr>
          <w:rFonts w:hint="eastAsia"/>
        </w:rPr>
        <w:t>3.13.2 类图</w:t>
      </w:r>
      <w:bookmarkEnd w:id="114"/>
      <w:bookmarkEnd w:id="11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885950"/>
            <wp:effectExtent l="0" t="0" r="0" b="1905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9"/>
                    <a:stretch>
                      <a:fillRect/>
                    </a:stretch>
                  </pic:blipFill>
                  <pic:spPr>
                    <a:xfrm>
                      <a:off x="0" y="0"/>
                      <a:ext cx="5257800" cy="1885950"/>
                    </a:xfrm>
                    <a:prstGeom prst="rect">
                      <a:avLst/>
                    </a:prstGeom>
                  </pic:spPr>
                </pic:pic>
              </a:graphicData>
            </a:graphic>
          </wp:inline>
        </w:drawing>
      </w:r>
    </w:p>
    <w:p>
      <w:pPr>
        <w:pStyle w:val="4"/>
        <w:bidi w:val="0"/>
        <w:rPr>
          <w:rFonts w:hint="eastAsia"/>
        </w:rPr>
      </w:pPr>
      <w:bookmarkStart w:id="116" w:name="heading_58"/>
      <w:bookmarkStart w:id="117" w:name="_Toc463682548"/>
      <w:r>
        <w:rPr>
          <w:rFonts w:hint="eastAsia"/>
        </w:rPr>
        <w:t>3.13.3 代价分析</w:t>
      </w:r>
      <w:bookmarkEnd w:id="116"/>
      <w:bookmarkEnd w:id="117"/>
    </w:p>
    <w:p>
      <w:pPr>
        <w:numPr>
          <w:ilvl w:val="0"/>
          <w:numId w:val="13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13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内存优化：通过共享相似对象实例，享元模式减少了内存占用，适用于存储大量细粒度对象的场景</w:t>
      </w:r>
    </w:p>
    <w:p>
      <w:pPr>
        <w:numPr>
          <w:ilvl w:val="0"/>
          <w:numId w:val="13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性能提升：共享对象实例减少了对象的创建和销毁次数，提高系统性能</w:t>
      </w:r>
    </w:p>
    <w:p>
      <w:pPr>
        <w:numPr>
          <w:ilvl w:val="0"/>
          <w:numId w:val="13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14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共享状态需谨慎对待：由于多个对象共享同一实例，需要谨慎修改操作，以防对一个对象的修改影响到其他对象</w:t>
      </w:r>
    </w:p>
    <w:p>
      <w:pPr>
        <w:numPr>
          <w:ilvl w:val="0"/>
          <w:numId w:val="14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工厂较复杂：管理享元对象的工厂比较复杂，需要考虑对象的创建、共享、销毁等细节。</w:t>
      </w:r>
    </w:p>
    <w:p>
      <w:pPr>
        <w:pStyle w:val="3"/>
        <w:bidi w:val="0"/>
        <w:rPr>
          <w:rFonts w:hint="eastAsia"/>
        </w:rPr>
      </w:pPr>
      <w:bookmarkStart w:id="118" w:name="heading_59"/>
      <w:bookmarkStart w:id="119" w:name="_Toc2041912920"/>
      <w:r>
        <w:rPr>
          <w:rFonts w:hint="eastAsia"/>
        </w:rPr>
        <w:t>3.14 解释器模式（GOF模式）</w:t>
      </w:r>
      <w:bookmarkEnd w:id="118"/>
      <w:bookmarkEnd w:id="119"/>
    </w:p>
    <w:p>
      <w:pPr>
        <w:pStyle w:val="4"/>
        <w:bidi w:val="0"/>
        <w:rPr>
          <w:rFonts w:hint="eastAsia"/>
        </w:rPr>
      </w:pPr>
      <w:bookmarkStart w:id="120" w:name="heading_60"/>
      <w:bookmarkStart w:id="121" w:name="_Toc1641767380"/>
      <w:r>
        <w:rPr>
          <w:rFonts w:hint="eastAsia"/>
        </w:rPr>
        <w:t>3.14.1 实现描述</w:t>
      </w:r>
      <w:bookmarkEnd w:id="120"/>
      <w:bookmarkEnd w:id="12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解释器（Interpreter）模式的定义：</w:t>
      </w:r>
      <w:r>
        <w:rPr>
          <w:rFonts w:hint="eastAsia" w:ascii="宋体" w:hAnsi="宋体" w:eastAsia="宋体" w:cs="宋体"/>
          <w:color w:val="auto"/>
          <w:sz w:val="22"/>
        </w:rPr>
        <w:t>给分析对象定义一个语言，并定义该语言的文法表示，再设计一个解析器来解释语言中的句子。也就是说，用编译语言的方式来分析应用中的实例。这种模式实现了文法表达式处理的接口，该接口解释一个特定的上下文。这里提到的文法和句子的概念同编译原理中的描述相同，“文法”指语言的语法规则，而“句子”是语言集中的元素。在软件开发中，会遇到有些问题多次重复出现，而且有一定的相似性和规律性。如果将它们归纳成一种简单的语言，那么这些问题实例将是该语言的一些句子，这样就可以用“编译原理”中的解释器模式来实现了。但对于满足以上特点，且对运行效率要求不是很高的应用实例，如果用解释器模式来实现，其效果是非常好的。</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解释器模式包含以下几个角色：</w:t>
      </w:r>
    </w:p>
    <w:p>
      <w:pPr>
        <w:numPr>
          <w:ilvl w:val="0"/>
          <w:numId w:val="142"/>
        </w:numPr>
        <w:bidi w:val="0"/>
        <w:rPr>
          <w:rFonts w:hint="eastAsia" w:ascii="宋体" w:hAnsi="宋体" w:eastAsia="宋体" w:cs="宋体"/>
        </w:rPr>
      </w:pPr>
      <w:r>
        <w:rPr>
          <w:rFonts w:hint="eastAsia" w:ascii="宋体" w:hAnsi="宋体" w:eastAsia="宋体" w:cs="宋体"/>
        </w:rPr>
        <w:t>抽象表达式（Abstract Expression）：定义了解释器的接口，声明了解释方法 interpret()，所有的具体表达式都需要实现这个接口。</w:t>
      </w:r>
    </w:p>
    <w:p>
      <w:pPr>
        <w:numPr>
          <w:ilvl w:val="0"/>
          <w:numId w:val="14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终结符表达式（Terminal Expression）：终结符表达式代表语言中的最小的单位，通常是非可分割的单个字符或单词。终结符表达式没有子表达式，它负责实际的解释操作。</w:t>
      </w:r>
    </w:p>
    <w:p>
      <w:pPr>
        <w:numPr>
          <w:ilvl w:val="0"/>
          <w:numId w:val="14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非终结符表达式（Non-terminal Expression）：非终结符表达式由一个或多个终结符表达式组成，它负责解释语法规则中的非终结符部分，可能包含其他的非终结符表达式或终结符表达式。</w:t>
      </w:r>
    </w:p>
    <w:p>
      <w:pPr>
        <w:numPr>
          <w:ilvl w:val="0"/>
          <w:numId w:val="14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上下文（Context）：上下文对象包含解释器之外的全局信息，它提供了解释器执行所需的数据或其他全局环境。</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对于像价格这样重复出现但又在不同场景有不同变化的对象，我们可以通过设计</w:t>
      </w:r>
      <w:r>
        <w:rPr>
          <w:rFonts w:hint="eastAsia" w:ascii="宋体" w:hAnsi="宋体" w:eastAsia="宋体" w:cs="宋体"/>
          <w:color w:val="auto"/>
          <w:sz w:val="22"/>
          <w:shd w:val="clear" w:fill="EFF0F1"/>
        </w:rPr>
        <w:t>Price</w:t>
      </w:r>
      <w:r>
        <w:rPr>
          <w:rFonts w:hint="eastAsia" w:ascii="宋体" w:hAnsi="宋体" w:eastAsia="宋体" w:cs="宋体"/>
          <w:color w:val="auto"/>
          <w:sz w:val="22"/>
        </w:rPr>
        <w:t>这样一个存储了价格和汇率的类，以及几个对</w:t>
      </w:r>
      <w:r>
        <w:rPr>
          <w:rFonts w:hint="eastAsia" w:ascii="宋体" w:hAnsi="宋体" w:eastAsia="宋体" w:cs="宋体"/>
          <w:color w:val="auto"/>
          <w:sz w:val="22"/>
          <w:shd w:val="clear" w:fill="EFF0F1"/>
        </w:rPr>
        <w:t xml:space="preserve"> Price</w:t>
      </w:r>
      <w:r>
        <w:rPr>
          <w:rFonts w:hint="eastAsia" w:ascii="宋体" w:hAnsi="宋体" w:eastAsia="宋体" w:cs="宋体"/>
          <w:color w:val="auto"/>
          <w:sz w:val="22"/>
        </w:rPr>
        <w:t>进行不同解析方式的解释器来输出对应价格。</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在合适的场合设置 </w:t>
      </w:r>
      <w:r>
        <w:rPr>
          <w:rFonts w:hint="eastAsia" w:ascii="宋体" w:hAnsi="宋体" w:eastAsia="宋体" w:cs="宋体"/>
          <w:color w:val="auto"/>
          <w:sz w:val="22"/>
          <w:shd w:val="clear" w:fill="EFF0F1"/>
        </w:rPr>
        <w:t>Price</w:t>
      </w:r>
      <w:r>
        <w:rPr>
          <w:rFonts w:hint="eastAsia" w:ascii="宋体" w:hAnsi="宋体" w:eastAsia="宋体" w:cs="宋体"/>
          <w:color w:val="auto"/>
          <w:sz w:val="22"/>
        </w:rPr>
        <w:t xml:space="preserve">的汇率，利用对应场合的价格解释器，将 </w:t>
      </w:r>
      <w:r>
        <w:rPr>
          <w:rFonts w:hint="eastAsia" w:ascii="宋体" w:hAnsi="宋体" w:eastAsia="宋体" w:cs="宋体"/>
          <w:color w:val="auto"/>
          <w:sz w:val="22"/>
          <w:shd w:val="clear" w:fill="EFF0F1"/>
        </w:rPr>
        <w:t>Price</w:t>
      </w:r>
      <w:r>
        <w:rPr>
          <w:rFonts w:hint="eastAsia" w:ascii="宋体" w:hAnsi="宋体" w:eastAsia="宋体" w:cs="宋体"/>
          <w:color w:val="auto"/>
          <w:sz w:val="22"/>
        </w:rPr>
        <w:t>对象输入到解释器中即可输出该场合所需的最终价格。由解释器来帮我们进行这样重复但又有不同输入对象的操作。该模式应用在选手购买外设场景下，选手在付款时应用虚拟货币与实际流通货币不是 1：1 等值的，而是存在一定的货币汇率，在此设定为 1：10，若一款阅读灯 10 元，则选手实际需要支付的代币为 1000，而这一转换过程需要 Interpreter 来实现，该模式解读了当前货币的汇率并将之直接转换为选手需要支付的虚拟货币，从而便于用户付款购买学习装备。</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解释器模式的工作流程如下：</w:t>
      </w:r>
    </w:p>
    <w:p>
      <w:pPr>
        <w:numPr>
          <w:ilvl w:val="0"/>
          <w:numId w:val="14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客户端创建具体的表达式对象，并将其组合成一个抽象的语法树结构。</w:t>
      </w:r>
    </w:p>
    <w:p>
      <w:pPr>
        <w:numPr>
          <w:ilvl w:val="0"/>
          <w:numId w:val="14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客户端准备上下文对象，并将其传递给解释器。</w:t>
      </w:r>
    </w:p>
    <w:p>
      <w:pPr>
        <w:numPr>
          <w:ilvl w:val="0"/>
          <w:numId w:val="14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解释器根据语法规则逐步解释和执行语法树中的各个元素，直到达到最终的解释结果。</w:t>
      </w:r>
    </w:p>
    <w:p>
      <w:pPr>
        <w:pStyle w:val="4"/>
        <w:bidi w:val="0"/>
        <w:rPr>
          <w:rFonts w:hint="eastAsia"/>
        </w:rPr>
      </w:pPr>
      <w:bookmarkStart w:id="122" w:name="heading_61"/>
      <w:bookmarkStart w:id="123" w:name="_Toc166975357"/>
      <w:r>
        <w:rPr>
          <w:rFonts w:hint="eastAsia"/>
        </w:rPr>
        <w:t>3.14.2 类图</w:t>
      </w:r>
      <w:bookmarkEnd w:id="122"/>
      <w:bookmarkEnd w:id="123"/>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847850"/>
            <wp:effectExtent l="0" t="0" r="0" b="635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20"/>
                    <a:stretch>
                      <a:fillRect/>
                    </a:stretch>
                  </pic:blipFill>
                  <pic:spPr>
                    <a:xfrm>
                      <a:off x="0" y="0"/>
                      <a:ext cx="5257800" cy="1847850"/>
                    </a:xfrm>
                    <a:prstGeom prst="rect">
                      <a:avLst/>
                    </a:prstGeom>
                  </pic:spPr>
                </pic:pic>
              </a:graphicData>
            </a:graphic>
          </wp:inline>
        </w:drawing>
      </w:r>
    </w:p>
    <w:p>
      <w:pPr>
        <w:pStyle w:val="4"/>
        <w:bidi w:val="0"/>
        <w:rPr>
          <w:rFonts w:hint="eastAsia"/>
        </w:rPr>
      </w:pPr>
      <w:bookmarkStart w:id="124" w:name="heading_62"/>
      <w:bookmarkStart w:id="125" w:name="_Toc1741182117"/>
      <w:r>
        <w:rPr>
          <w:rFonts w:hint="eastAsia"/>
        </w:rPr>
        <w:t>3.14.3 代价分析</w:t>
      </w:r>
      <w:bookmarkEnd w:id="124"/>
      <w:bookmarkEnd w:id="12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解释器模式适用于以下场景：</w:t>
      </w:r>
    </w:p>
    <w:p>
      <w:pPr>
        <w:numPr>
          <w:ilvl w:val="0"/>
          <w:numId w:val="14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当有一些特定问题需要解决，并且问题可以表示为一种语言或表达式时，可以考虑使用解释器模式。</w:t>
      </w:r>
    </w:p>
    <w:p>
      <w:pPr>
        <w:numPr>
          <w:ilvl w:val="0"/>
          <w:numId w:val="15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当语法规则相对稳定但频繁变化时，解释器模式可以提供一种灵活的方式来处理这种变化。</w:t>
      </w:r>
    </w:p>
    <w:p>
      <w:pPr>
        <w:numPr>
          <w:ilvl w:val="0"/>
          <w:numId w:val="15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当需要对语言或表达式进行扩展时，解释器模式可以很方便地添加新的解释器来支持新增的语法规则。</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然而</w:t>
      </w:r>
      <w:r>
        <w:rPr>
          <w:rFonts w:hint="eastAsia" w:ascii="宋体" w:hAnsi="宋体" w:eastAsia="宋体" w:cs="宋体"/>
          <w:b/>
          <w:color w:val="auto"/>
          <w:sz w:val="22"/>
        </w:rPr>
        <w:t>解释器模式可能会引入较高的复杂性，因此在使用时需要权衡利弊，并根据具体情况选择合适的设计方案</w:t>
      </w:r>
      <w:r>
        <w:rPr>
          <w:rFonts w:hint="eastAsia" w:ascii="宋体" w:hAnsi="宋体" w:eastAsia="宋体" w:cs="宋体"/>
          <w:color w:val="auto"/>
          <w:sz w:val="22"/>
        </w:rPr>
        <w:t>。</w:t>
      </w:r>
    </w:p>
    <w:p>
      <w:pPr>
        <w:pStyle w:val="3"/>
        <w:bidi w:val="0"/>
        <w:rPr>
          <w:rFonts w:hint="eastAsia"/>
        </w:rPr>
      </w:pPr>
      <w:bookmarkStart w:id="126" w:name="heading_63"/>
      <w:bookmarkStart w:id="127" w:name="_Toc288182750"/>
      <w:r>
        <w:rPr>
          <w:rFonts w:hint="eastAsia"/>
        </w:rPr>
        <w:t>3.15 迭代器模式（GOF模式）</w:t>
      </w:r>
      <w:bookmarkEnd w:id="126"/>
      <w:bookmarkEnd w:id="127"/>
    </w:p>
    <w:p>
      <w:pPr>
        <w:pStyle w:val="4"/>
        <w:bidi w:val="0"/>
        <w:rPr>
          <w:rFonts w:hint="eastAsia"/>
        </w:rPr>
      </w:pPr>
      <w:bookmarkStart w:id="128" w:name="heading_64"/>
      <w:bookmarkStart w:id="129" w:name="_Toc911855265"/>
      <w:r>
        <w:rPr>
          <w:rFonts w:hint="eastAsia"/>
        </w:rPr>
        <w:t>3.15.1 实现描述</w:t>
      </w:r>
      <w:bookmarkEnd w:id="128"/>
      <w:bookmarkEnd w:id="12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迭代器模式（Iterator Pattern）是一种行为设计模式，它提供一种方法顺序访问一个集合对象中的各个元素，而又无需暴露该对象的内部表示。迭代器模式可以用来遍历容器并访问容器的公共接口。</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在“顶峰考研云”项目中，迭代器模式用于管理学生集合。</w:t>
      </w:r>
      <w:r>
        <w:rPr>
          <w:rFonts w:hint="eastAsia" w:ascii="宋体" w:hAnsi="宋体" w:eastAsia="宋体" w:cs="宋体"/>
          <w:color w:val="auto"/>
          <w:sz w:val="22"/>
          <w:shd w:val="clear" w:fill="EFF0F1"/>
        </w:rPr>
        <w:t>Container</w:t>
      </w:r>
      <w:r>
        <w:rPr>
          <w:rFonts w:hint="eastAsia" w:ascii="宋体" w:hAnsi="宋体" w:eastAsia="宋体" w:cs="宋体"/>
          <w:color w:val="auto"/>
          <w:sz w:val="22"/>
        </w:rPr>
        <w:t>接口定义了创建迭代器的方法，而</w:t>
      </w:r>
      <w:r>
        <w:rPr>
          <w:rFonts w:hint="eastAsia" w:ascii="宋体" w:hAnsi="宋体" w:eastAsia="宋体" w:cs="宋体"/>
          <w:color w:val="auto"/>
          <w:sz w:val="22"/>
          <w:shd w:val="clear" w:fill="EFF0F1"/>
        </w:rPr>
        <w:t>Iterator</w:t>
      </w:r>
      <w:r>
        <w:rPr>
          <w:rFonts w:hint="eastAsia" w:ascii="宋体" w:hAnsi="宋体" w:eastAsia="宋体" w:cs="宋体"/>
          <w:color w:val="auto"/>
          <w:sz w:val="22"/>
        </w:rPr>
        <w:t>接口提供了遍历集合的标准操作，如</w:t>
      </w:r>
      <w:r>
        <w:rPr>
          <w:rFonts w:hint="eastAsia" w:ascii="宋体" w:hAnsi="宋体" w:eastAsia="宋体" w:cs="宋体"/>
          <w:color w:val="auto"/>
          <w:sz w:val="22"/>
          <w:shd w:val="clear" w:fill="EFF0F1"/>
        </w:rPr>
        <w:t>hasNext()</w:t>
      </w:r>
      <w:r>
        <w:rPr>
          <w:rFonts w:hint="eastAsia" w:ascii="宋体" w:hAnsi="宋体" w:eastAsia="宋体" w:cs="宋体"/>
          <w:color w:val="auto"/>
          <w:sz w:val="22"/>
        </w:rPr>
        <w:t>和</w:t>
      </w:r>
      <w:r>
        <w:rPr>
          <w:rFonts w:hint="eastAsia" w:ascii="宋体" w:hAnsi="宋体" w:eastAsia="宋体" w:cs="宋体"/>
          <w:color w:val="auto"/>
          <w:sz w:val="22"/>
          <w:shd w:val="clear" w:fill="EFF0F1"/>
        </w:rPr>
        <w:t>next()</w:t>
      </w:r>
      <w:r>
        <w:rPr>
          <w:rFonts w:hint="eastAsia" w:ascii="宋体" w:hAnsi="宋体" w:eastAsia="宋体" w:cs="宋体"/>
          <w:color w:val="auto"/>
          <w:sz w:val="22"/>
        </w:rPr>
        <w:t>。</w:t>
      </w:r>
      <w:r>
        <w:rPr>
          <w:rFonts w:hint="eastAsia" w:ascii="宋体" w:hAnsi="宋体" w:eastAsia="宋体" w:cs="宋体"/>
          <w:color w:val="auto"/>
          <w:sz w:val="22"/>
          <w:shd w:val="clear" w:fill="EFF0F1"/>
        </w:rPr>
        <w:t>StudentContainer</w:t>
      </w:r>
      <w:r>
        <w:rPr>
          <w:rFonts w:hint="eastAsia" w:ascii="宋体" w:hAnsi="宋体" w:eastAsia="宋体" w:cs="宋体"/>
          <w:color w:val="auto"/>
          <w:sz w:val="22"/>
        </w:rPr>
        <w:t>类实现了</w:t>
      </w:r>
      <w:r>
        <w:rPr>
          <w:rFonts w:hint="eastAsia" w:ascii="宋体" w:hAnsi="宋体" w:eastAsia="宋体" w:cs="宋体"/>
          <w:color w:val="auto"/>
          <w:sz w:val="22"/>
          <w:shd w:val="clear" w:fill="EFF0F1"/>
        </w:rPr>
        <w:t>Container</w:t>
      </w:r>
      <w:r>
        <w:rPr>
          <w:rFonts w:hint="eastAsia" w:ascii="宋体" w:hAnsi="宋体" w:eastAsia="宋体" w:cs="宋体"/>
          <w:color w:val="auto"/>
          <w:sz w:val="22"/>
        </w:rPr>
        <w:t>接口，它维护学生对象的集合，并提供了添加学生和获取学生的方法。该类使用了单例模式，确保整个应用中学生容器的唯一性。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StudentIterator</w:t>
      </w:r>
      <w:r>
        <w:rPr>
          <w:rFonts w:hint="eastAsia" w:ascii="宋体" w:hAnsi="宋体" w:eastAsia="宋体" w:cs="宋体"/>
          <w:color w:val="auto"/>
          <w:sz w:val="22"/>
        </w:rPr>
        <w:t>类实现了</w:t>
      </w:r>
      <w:r>
        <w:rPr>
          <w:rFonts w:hint="eastAsia" w:ascii="宋体" w:hAnsi="宋体" w:eastAsia="宋体" w:cs="宋体"/>
          <w:color w:val="auto"/>
          <w:sz w:val="22"/>
          <w:shd w:val="clear" w:fill="EFF0F1"/>
        </w:rPr>
        <w:t>Iterator</w:t>
      </w:r>
      <w:r>
        <w:rPr>
          <w:rFonts w:hint="eastAsia" w:ascii="宋体" w:hAnsi="宋体" w:eastAsia="宋体" w:cs="宋体"/>
          <w:color w:val="auto"/>
          <w:sz w:val="22"/>
        </w:rPr>
        <w:t>接口，它是</w:t>
      </w:r>
      <w:r>
        <w:rPr>
          <w:rFonts w:hint="eastAsia" w:ascii="宋体" w:hAnsi="宋体" w:eastAsia="宋体" w:cs="宋体"/>
          <w:color w:val="auto"/>
          <w:sz w:val="22"/>
          <w:shd w:val="clear" w:fill="EFF0F1"/>
        </w:rPr>
        <w:t>StudentContainer</w:t>
      </w:r>
      <w:r>
        <w:rPr>
          <w:rFonts w:hint="eastAsia" w:ascii="宋体" w:hAnsi="宋体" w:eastAsia="宋体" w:cs="宋体"/>
          <w:color w:val="auto"/>
          <w:sz w:val="22"/>
        </w:rPr>
        <w:t>的内部迭代器，负责遍历学生容器。它维护一个索引来跟踪当前遍历的位置。当</w:t>
      </w:r>
      <w:r>
        <w:rPr>
          <w:rFonts w:hint="eastAsia" w:ascii="宋体" w:hAnsi="宋体" w:eastAsia="宋体" w:cs="宋体"/>
          <w:color w:val="auto"/>
          <w:sz w:val="22"/>
          <w:shd w:val="clear" w:fill="EFF0F1"/>
        </w:rPr>
        <w:t>next()</w:t>
      </w:r>
      <w:r>
        <w:rPr>
          <w:rFonts w:hint="eastAsia" w:ascii="宋体" w:hAnsi="宋体" w:eastAsia="宋体" w:cs="宋体"/>
          <w:color w:val="auto"/>
          <w:sz w:val="22"/>
        </w:rPr>
        <w:t>方法被调用时，它返回当前学生并将索引向前移动。</w:t>
      </w:r>
      <w:r>
        <w:rPr>
          <w:rFonts w:hint="eastAsia" w:ascii="宋体" w:hAnsi="宋体" w:eastAsia="宋体" w:cs="宋体"/>
          <w:color w:val="auto"/>
          <w:sz w:val="22"/>
          <w:shd w:val="clear" w:fill="EFF0F1"/>
        </w:rPr>
        <w:t>hasNext()</w:t>
      </w:r>
      <w:r>
        <w:rPr>
          <w:rFonts w:hint="eastAsia" w:ascii="宋体" w:hAnsi="宋体" w:eastAsia="宋体" w:cs="宋体"/>
          <w:color w:val="auto"/>
          <w:sz w:val="22"/>
        </w:rPr>
        <w:t>方法检查是否还有更多的学生可以遍历。</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通过迭代器模式，</w:t>
      </w:r>
      <w:r>
        <w:rPr>
          <w:rFonts w:hint="eastAsia" w:ascii="宋体" w:hAnsi="宋体" w:eastAsia="宋体" w:cs="宋体"/>
          <w:color w:val="auto"/>
          <w:sz w:val="22"/>
          <w:shd w:val="clear" w:fill="EFF0F1"/>
        </w:rPr>
        <w:t>StudentContainer</w:t>
      </w:r>
      <w:r>
        <w:rPr>
          <w:rFonts w:hint="eastAsia" w:ascii="宋体" w:hAnsi="宋体" w:eastAsia="宋体" w:cs="宋体"/>
          <w:color w:val="auto"/>
          <w:sz w:val="22"/>
        </w:rPr>
        <w:t>的客户端可以不了解集合的内部结构而遍历学生集合。这不仅简化了客户端的操作，而且使得不同的集合结构（如数组、链表等）能够使用相同的方式进行遍历，提高了代码的复用性。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Teacher和Exam的情况与Student同理。</w:t>
      </w:r>
    </w:p>
    <w:p>
      <w:pPr>
        <w:pStyle w:val="4"/>
        <w:bidi w:val="0"/>
        <w:rPr>
          <w:rFonts w:hint="eastAsia"/>
        </w:rPr>
      </w:pPr>
      <w:bookmarkStart w:id="130" w:name="heading_65"/>
      <w:bookmarkStart w:id="131" w:name="_Toc1108133863"/>
      <w:r>
        <w:rPr>
          <w:rFonts w:hint="eastAsia"/>
        </w:rPr>
        <w:t>3.15.2 类图</w:t>
      </w:r>
      <w:bookmarkEnd w:id="130"/>
      <w:bookmarkEnd w:id="13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411480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1"/>
                    <a:stretch>
                      <a:fillRect/>
                    </a:stretch>
                  </pic:blipFill>
                  <pic:spPr>
                    <a:xfrm>
                      <a:off x="0" y="0"/>
                      <a:ext cx="5257800" cy="4114800"/>
                    </a:xfrm>
                    <a:prstGeom prst="rect">
                      <a:avLst/>
                    </a:prstGeom>
                  </pic:spPr>
                </pic:pic>
              </a:graphicData>
            </a:graphic>
          </wp:inline>
        </w:drawing>
      </w:r>
    </w:p>
    <w:p>
      <w:pPr>
        <w:pStyle w:val="4"/>
        <w:bidi w:val="0"/>
        <w:rPr>
          <w:rFonts w:hint="eastAsia"/>
        </w:rPr>
      </w:pPr>
      <w:bookmarkStart w:id="132" w:name="heading_66"/>
      <w:bookmarkStart w:id="133" w:name="_Toc1427648657"/>
      <w:r>
        <w:rPr>
          <w:rFonts w:hint="eastAsia"/>
        </w:rPr>
        <w:t>3.15.3 代价分析</w:t>
      </w:r>
      <w:bookmarkEnd w:id="132"/>
      <w:bookmarkEnd w:id="133"/>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15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抽象化：</w:t>
      </w:r>
      <w:r>
        <w:rPr>
          <w:rFonts w:hint="eastAsia" w:ascii="宋体" w:hAnsi="宋体" w:eastAsia="宋体" w:cs="宋体"/>
          <w:color w:val="auto"/>
          <w:sz w:val="22"/>
        </w:rPr>
        <w:br w:type="textWrapping"/>
      </w:r>
      <w:r>
        <w:rPr>
          <w:rFonts w:hint="eastAsia" w:ascii="宋体" w:hAnsi="宋体" w:eastAsia="宋体" w:cs="宋体"/>
          <w:color w:val="auto"/>
          <w:sz w:val="22"/>
        </w:rPr>
        <w:t>迭代器模式提供了一个统一的接口，用于访问集合的元素，这使得客户端不需要知道集合的内部结构就可以遍历集合中的所有元素。</w:t>
      </w:r>
    </w:p>
    <w:p>
      <w:pPr>
        <w:numPr>
          <w:ilvl w:val="0"/>
          <w:numId w:val="15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解耦合：</w:t>
      </w:r>
      <w:r>
        <w:rPr>
          <w:rFonts w:hint="eastAsia" w:ascii="宋体" w:hAnsi="宋体" w:eastAsia="宋体" w:cs="宋体"/>
          <w:color w:val="auto"/>
          <w:sz w:val="22"/>
        </w:rPr>
        <w:br w:type="textWrapping"/>
      </w:r>
      <w:r>
        <w:rPr>
          <w:rFonts w:hint="eastAsia" w:ascii="宋体" w:hAnsi="宋体" w:eastAsia="宋体" w:cs="宋体"/>
          <w:color w:val="auto"/>
          <w:sz w:val="22"/>
        </w:rPr>
        <w:t>它解耦了集合对象的元素遍历与实现，允许独立于数据结构的操作。这意味着可以更换底层的数据结构而不影响到遍历操作的实现。</w:t>
      </w:r>
    </w:p>
    <w:p>
      <w:pPr>
        <w:numPr>
          <w:ilvl w:val="0"/>
          <w:numId w:val="15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支持多种遍历：</w:t>
      </w:r>
      <w:r>
        <w:rPr>
          <w:rFonts w:hint="eastAsia" w:ascii="宋体" w:hAnsi="宋体" w:eastAsia="宋体" w:cs="宋体"/>
          <w:color w:val="auto"/>
          <w:sz w:val="22"/>
        </w:rPr>
        <w:br w:type="textWrapping"/>
      </w:r>
      <w:r>
        <w:rPr>
          <w:rFonts w:hint="eastAsia" w:ascii="宋体" w:hAnsi="宋体" w:eastAsia="宋体" w:cs="宋体"/>
          <w:color w:val="auto"/>
          <w:sz w:val="22"/>
        </w:rPr>
        <w:t>可以为同一个集合提供多种迭代器，每个迭代器实现不同的遍历策略。</w:t>
      </w:r>
    </w:p>
    <w:p>
      <w:pPr>
        <w:numPr>
          <w:ilvl w:val="0"/>
          <w:numId w:val="15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同时遍历多个集合：</w:t>
      </w:r>
      <w:r>
        <w:rPr>
          <w:rFonts w:hint="eastAsia" w:ascii="宋体" w:hAnsi="宋体" w:eastAsia="宋体" w:cs="宋体"/>
          <w:color w:val="auto"/>
          <w:sz w:val="22"/>
        </w:rPr>
        <w:br w:type="textWrapping"/>
      </w:r>
      <w:r>
        <w:rPr>
          <w:rFonts w:hint="eastAsia" w:ascii="宋体" w:hAnsi="宋体" w:eastAsia="宋体" w:cs="宋体"/>
          <w:color w:val="auto"/>
          <w:sz w:val="22"/>
        </w:rPr>
        <w:t>客户端可以同时对同一集合进行多个遍历，因为每个迭代器实例维护其自己的遍历状态。</w:t>
      </w:r>
    </w:p>
    <w:p>
      <w:pPr>
        <w:numPr>
          <w:ilvl w:val="0"/>
          <w:numId w:val="15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控制遍历的粒度：</w:t>
      </w:r>
      <w:r>
        <w:rPr>
          <w:rFonts w:hint="eastAsia" w:ascii="宋体" w:hAnsi="宋体" w:eastAsia="宋体" w:cs="宋体"/>
          <w:color w:val="auto"/>
          <w:sz w:val="22"/>
        </w:rPr>
        <w:br w:type="textWrapping"/>
      </w:r>
      <w:r>
        <w:rPr>
          <w:rFonts w:hint="eastAsia" w:ascii="宋体" w:hAnsi="宋体" w:eastAsia="宋体" w:cs="宋体"/>
          <w:color w:val="auto"/>
          <w:sz w:val="22"/>
        </w:rPr>
        <w:t>遍历集合的粒度由迭代器控制，客户端只需请求下一个元素，无需关心遍历的逻辑。</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15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额外的对象：</w:t>
      </w:r>
      <w:r>
        <w:rPr>
          <w:rFonts w:hint="eastAsia" w:ascii="宋体" w:hAnsi="宋体" w:eastAsia="宋体" w:cs="宋体"/>
          <w:color w:val="auto"/>
          <w:sz w:val="22"/>
        </w:rPr>
        <w:br w:type="textWrapping"/>
      </w:r>
      <w:r>
        <w:rPr>
          <w:rFonts w:hint="eastAsia" w:ascii="宋体" w:hAnsi="宋体" w:eastAsia="宋体" w:cs="宋体"/>
          <w:color w:val="auto"/>
          <w:sz w:val="22"/>
        </w:rPr>
        <w:t>实现迭代器模式需要额外的对象和接口，这可能会稍微增加系统的复杂度。</w:t>
      </w:r>
    </w:p>
    <w:p>
      <w:pPr>
        <w:numPr>
          <w:ilvl w:val="0"/>
          <w:numId w:val="15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性能开销：</w:t>
      </w:r>
      <w:r>
        <w:rPr>
          <w:rFonts w:hint="eastAsia" w:ascii="宋体" w:hAnsi="宋体" w:eastAsia="宋体" w:cs="宋体"/>
          <w:color w:val="auto"/>
          <w:sz w:val="22"/>
        </w:rPr>
        <w:br w:type="textWrapping"/>
      </w:r>
      <w:r>
        <w:rPr>
          <w:rFonts w:hint="eastAsia" w:ascii="宋体" w:hAnsi="宋体" w:eastAsia="宋体" w:cs="宋体"/>
          <w:color w:val="auto"/>
          <w:sz w:val="22"/>
        </w:rPr>
        <w:t>创建迭代器可能会引入一定的性能开销，特别是在遍历简单集合或需要高效遍历的场景中。</w:t>
      </w:r>
    </w:p>
    <w:p>
      <w:pPr>
        <w:numPr>
          <w:ilvl w:val="0"/>
          <w:numId w:val="15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迭代器失效：</w:t>
      </w:r>
      <w:r>
        <w:rPr>
          <w:rFonts w:hint="eastAsia" w:ascii="宋体" w:hAnsi="宋体" w:eastAsia="宋体" w:cs="宋体"/>
          <w:color w:val="auto"/>
          <w:sz w:val="22"/>
        </w:rPr>
        <w:br w:type="textWrapping"/>
      </w:r>
      <w:r>
        <w:rPr>
          <w:rFonts w:hint="eastAsia" w:ascii="宋体" w:hAnsi="宋体" w:eastAsia="宋体" w:cs="宋体"/>
          <w:color w:val="auto"/>
          <w:sz w:val="22"/>
        </w:rPr>
        <w:t>如果集合在迭代过程中被修改，可能会导致迭代器失效，需谨慎处理这种情况，以避免出现运行时错误。</w:t>
      </w:r>
    </w:p>
    <w:p>
      <w:pPr>
        <w:numPr>
          <w:ilvl w:val="0"/>
          <w:numId w:val="16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过于通用：</w:t>
      </w:r>
      <w:r>
        <w:rPr>
          <w:rFonts w:hint="eastAsia" w:ascii="宋体" w:hAnsi="宋体" w:eastAsia="宋体" w:cs="宋体"/>
          <w:color w:val="auto"/>
          <w:sz w:val="22"/>
        </w:rPr>
        <w:br w:type="textWrapping"/>
      </w:r>
      <w:r>
        <w:rPr>
          <w:rFonts w:hint="eastAsia" w:ascii="宋体" w:hAnsi="宋体" w:eastAsia="宋体" w:cs="宋体"/>
          <w:color w:val="auto"/>
          <w:sz w:val="22"/>
        </w:rPr>
        <w:t>在一些特定的情况下，迭代器模式可能提供了一种过于通用的解决方案，而客户端实际上只需要一个简单的遍历方式。</w:t>
      </w:r>
    </w:p>
    <w:p>
      <w:pPr>
        <w:numPr>
          <w:ilvl w:val="0"/>
          <w:numId w:val="16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复杂的迭代逻辑：</w:t>
      </w:r>
      <w:r>
        <w:rPr>
          <w:rFonts w:hint="eastAsia" w:ascii="宋体" w:hAnsi="宋体" w:eastAsia="宋体" w:cs="宋体"/>
          <w:color w:val="auto"/>
          <w:sz w:val="22"/>
        </w:rPr>
        <w:br w:type="textWrapping"/>
      </w:r>
      <w:r>
        <w:rPr>
          <w:rFonts w:hint="eastAsia" w:ascii="宋体" w:hAnsi="宋体" w:eastAsia="宋体" w:cs="宋体"/>
          <w:color w:val="auto"/>
          <w:sz w:val="22"/>
        </w:rPr>
        <w:t>对于一些复杂的数据结构，实现迭代器可能会变得非常复杂，尤其是在保持迭代器状态一致性和效率方面。</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134" w:name="heading_67"/>
      <w:bookmarkStart w:id="135" w:name="_Toc656190268"/>
      <w:r>
        <w:rPr>
          <w:rFonts w:hint="eastAsia"/>
        </w:rPr>
        <w:t>3.16 延迟初始化模式（其他模式）</w:t>
      </w:r>
      <w:bookmarkEnd w:id="134"/>
      <w:bookmarkEnd w:id="135"/>
    </w:p>
    <w:p>
      <w:pPr>
        <w:pStyle w:val="4"/>
        <w:bidi w:val="0"/>
        <w:rPr>
          <w:rFonts w:hint="eastAsia"/>
        </w:rPr>
      </w:pPr>
      <w:bookmarkStart w:id="136" w:name="heading_68"/>
      <w:bookmarkStart w:id="137" w:name="_Toc1261306931"/>
      <w:r>
        <w:rPr>
          <w:rFonts w:hint="eastAsia"/>
        </w:rPr>
        <w:t>3.16.1 实现描述</w:t>
      </w:r>
      <w:bookmarkEnd w:id="136"/>
      <w:bookmarkEnd w:id="13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延迟初始化模式是一种在编程和设计中广泛使用的方法，其核心思想是将对象的实例化推迟到真正需要的时刻。这种模式适用于创建成本高昂或仅在特定条件下才需要的对象。通过延迟对象的创建，可以显著节省资源和提高程序的启动性能。</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在“顶峰考研云”项目中，延迟初始化模式用于管理系统的主控制类 </w:t>
      </w:r>
      <w:r>
        <w:rPr>
          <w:rFonts w:hint="eastAsia" w:ascii="宋体" w:hAnsi="宋体" w:eastAsia="宋体" w:cs="宋体"/>
          <w:color w:val="auto"/>
          <w:sz w:val="22"/>
          <w:shd w:val="clear" w:fill="EFF0F1"/>
        </w:rPr>
        <w:t>PeakPostgraduateEntranceExamCloud</w:t>
      </w:r>
      <w:r>
        <w:rPr>
          <w:rFonts w:hint="eastAsia" w:ascii="宋体" w:hAnsi="宋体" w:eastAsia="宋体" w:cs="宋体"/>
          <w:color w:val="auto"/>
          <w:sz w:val="22"/>
        </w:rPr>
        <w:t xml:space="preserve">。此类采用私有构造函数，确保只能通过类内部进行实例化。类中包含一个静态内部类 </w:t>
      </w:r>
      <w:r>
        <w:rPr>
          <w:rFonts w:hint="eastAsia" w:ascii="宋体" w:hAnsi="宋体" w:eastAsia="宋体" w:cs="宋体"/>
          <w:color w:val="auto"/>
          <w:sz w:val="22"/>
          <w:shd w:val="clear" w:fill="EFF0F1"/>
        </w:rPr>
        <w:t>SingletonHolder</w:t>
      </w:r>
      <w:r>
        <w:rPr>
          <w:rFonts w:hint="eastAsia" w:ascii="宋体" w:hAnsi="宋体" w:eastAsia="宋体" w:cs="宋体"/>
          <w:color w:val="auto"/>
          <w:sz w:val="22"/>
        </w:rPr>
        <w:t xml:space="preserve">，其中维护了 </w:t>
      </w:r>
      <w:r>
        <w:rPr>
          <w:rFonts w:hint="eastAsia" w:ascii="宋体" w:hAnsi="宋体" w:eastAsia="宋体" w:cs="宋体"/>
          <w:color w:val="auto"/>
          <w:sz w:val="22"/>
          <w:shd w:val="clear" w:fill="EFF0F1"/>
        </w:rPr>
        <w:t>PeakPostgraduateEntranceExamCloud</w:t>
      </w:r>
      <w:r>
        <w:rPr>
          <w:rFonts w:hint="eastAsia" w:ascii="宋体" w:hAnsi="宋体" w:eastAsia="宋体" w:cs="宋体"/>
          <w:color w:val="auto"/>
          <w:sz w:val="22"/>
        </w:rPr>
        <w:t xml:space="preserve"> 的单一实例。当 </w:t>
      </w:r>
      <w:r>
        <w:rPr>
          <w:rFonts w:hint="eastAsia" w:ascii="宋体" w:hAnsi="宋体" w:eastAsia="宋体" w:cs="宋体"/>
          <w:color w:val="auto"/>
          <w:sz w:val="22"/>
          <w:shd w:val="clear" w:fill="EFF0F1"/>
        </w:rPr>
        <w:t>getInstance()</w:t>
      </w:r>
      <w:r>
        <w:rPr>
          <w:rFonts w:hint="eastAsia" w:ascii="宋体" w:hAnsi="宋体" w:eastAsia="宋体" w:cs="宋体"/>
          <w:color w:val="auto"/>
          <w:sz w:val="22"/>
        </w:rPr>
        <w:t xml:space="preserve"> 方法被调用时，如果实例尚未创建，它将被创建并初始化；如果已经创建，直接返回现有实例。</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这种模式通过 Java 的类加载机制保证了实例的唯一性及线程安全性。当 </w:t>
      </w:r>
      <w:r>
        <w:rPr>
          <w:rFonts w:hint="eastAsia" w:ascii="宋体" w:hAnsi="宋体" w:eastAsia="宋体" w:cs="宋体"/>
          <w:color w:val="auto"/>
          <w:sz w:val="22"/>
          <w:shd w:val="clear" w:fill="EFF0F1"/>
        </w:rPr>
        <w:t>PeakPostgraduateEntranceExamCloud</w:t>
      </w:r>
      <w:r>
        <w:rPr>
          <w:rFonts w:hint="eastAsia" w:ascii="宋体" w:hAnsi="宋体" w:eastAsia="宋体" w:cs="宋体"/>
          <w:color w:val="auto"/>
          <w:sz w:val="22"/>
        </w:rPr>
        <w:t xml:space="preserve"> 类被加载时，其内部类 </w:t>
      </w:r>
      <w:r>
        <w:rPr>
          <w:rFonts w:hint="eastAsia" w:ascii="宋体" w:hAnsi="宋体" w:eastAsia="宋体" w:cs="宋体"/>
          <w:color w:val="auto"/>
          <w:sz w:val="22"/>
          <w:shd w:val="clear" w:fill="EFF0F1"/>
        </w:rPr>
        <w:t>SingletonHolder</w:t>
      </w:r>
      <w:r>
        <w:rPr>
          <w:rFonts w:hint="eastAsia" w:ascii="宋体" w:hAnsi="宋体" w:eastAsia="宋体" w:cs="宋体"/>
          <w:color w:val="auto"/>
          <w:sz w:val="22"/>
        </w:rPr>
        <w:t xml:space="preserve"> 不会被立即加载，而是在 </w:t>
      </w:r>
      <w:r>
        <w:rPr>
          <w:rFonts w:hint="eastAsia" w:ascii="宋体" w:hAnsi="宋体" w:eastAsia="宋体" w:cs="宋体"/>
          <w:color w:val="auto"/>
          <w:sz w:val="22"/>
          <w:shd w:val="clear" w:fill="EFF0F1"/>
        </w:rPr>
        <w:t>getInstance()</w:t>
      </w:r>
      <w:r>
        <w:rPr>
          <w:rFonts w:hint="eastAsia" w:ascii="宋体" w:hAnsi="宋体" w:eastAsia="宋体" w:cs="宋体"/>
          <w:color w:val="auto"/>
          <w:sz w:val="22"/>
        </w:rPr>
        <w:t xml:space="preserve"> 方法第一次被调用时加载，从而实现延迟初始化。</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此模式的主要优点是资源利用率高，减少了内存占用，并提高了应用性能。同时，在多线程环境下，无需额外的同步机制，就能保证实例的唯一性和线程安全。</w:t>
      </w:r>
    </w:p>
    <w:p>
      <w:pPr>
        <w:pStyle w:val="4"/>
        <w:bidi w:val="0"/>
        <w:rPr>
          <w:rFonts w:hint="eastAsia"/>
        </w:rPr>
      </w:pPr>
      <w:bookmarkStart w:id="138" w:name="heading_69"/>
      <w:bookmarkStart w:id="139" w:name="_Toc974509780"/>
      <w:r>
        <w:rPr>
          <w:rFonts w:hint="eastAsia"/>
        </w:rPr>
        <w:t>3.16.2 类图</w:t>
      </w:r>
      <w:bookmarkEnd w:id="138"/>
      <w:bookmarkEnd w:id="13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4722495" cy="1914525"/>
            <wp:effectExtent l="0" t="0" r="1905" b="1587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2"/>
                    <a:srcRect l="21824" r="22754"/>
                    <a:stretch>
                      <a:fillRect/>
                    </a:stretch>
                  </pic:blipFill>
                  <pic:spPr>
                    <a:xfrm>
                      <a:off x="0" y="0"/>
                      <a:ext cx="4722495" cy="1914525"/>
                    </a:xfrm>
                    <a:prstGeom prst="rect">
                      <a:avLst/>
                    </a:prstGeom>
                  </pic:spPr>
                </pic:pic>
              </a:graphicData>
            </a:graphic>
          </wp:inline>
        </w:drawing>
      </w:r>
    </w:p>
    <w:p>
      <w:pPr>
        <w:pStyle w:val="4"/>
        <w:bidi w:val="0"/>
        <w:rPr>
          <w:rFonts w:hint="eastAsia"/>
        </w:rPr>
      </w:pPr>
      <w:bookmarkStart w:id="140" w:name="heading_70"/>
      <w:bookmarkStart w:id="141" w:name="_Toc1875580438"/>
      <w:r>
        <w:rPr>
          <w:rFonts w:hint="eastAsia"/>
        </w:rPr>
        <w:t>3.16.3 代价分析</w:t>
      </w:r>
      <w:bookmarkEnd w:id="140"/>
      <w:bookmarkEnd w:id="14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16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减少资源消耗：</w:t>
      </w:r>
      <w:r>
        <w:rPr>
          <w:rFonts w:hint="eastAsia" w:ascii="宋体" w:hAnsi="宋体" w:eastAsia="宋体" w:cs="宋体"/>
          <w:color w:val="auto"/>
          <w:sz w:val="22"/>
        </w:rPr>
        <w:br w:type="textWrapping"/>
      </w:r>
      <w:r>
        <w:rPr>
          <w:rFonts w:hint="eastAsia" w:ascii="宋体" w:hAnsi="宋体" w:eastAsia="宋体" w:cs="宋体"/>
          <w:color w:val="auto"/>
          <w:sz w:val="22"/>
        </w:rPr>
        <w:t>延迟初始化模式通过只在需要时创建对象，减少了资源消耗，尤其是对于那些创建成本较高的对象。</w:t>
      </w:r>
    </w:p>
    <w:p>
      <w:pPr>
        <w:numPr>
          <w:ilvl w:val="0"/>
          <w:numId w:val="16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提高性能：</w:t>
      </w:r>
      <w:r>
        <w:rPr>
          <w:rFonts w:hint="eastAsia" w:ascii="宋体" w:hAnsi="宋体" w:eastAsia="宋体" w:cs="宋体"/>
          <w:color w:val="auto"/>
          <w:sz w:val="22"/>
        </w:rPr>
        <w:br w:type="textWrapping"/>
      </w:r>
      <w:r>
        <w:rPr>
          <w:rFonts w:hint="eastAsia" w:ascii="宋体" w:hAnsi="宋体" w:eastAsia="宋体" w:cs="宋体"/>
          <w:color w:val="auto"/>
          <w:sz w:val="22"/>
        </w:rPr>
        <w:t>应用启动时，不需要立即加载所有对象，从而提高应用的启动速度和运行效率。</w:t>
      </w:r>
    </w:p>
    <w:p>
      <w:pPr>
        <w:numPr>
          <w:ilvl w:val="0"/>
          <w:numId w:val="16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线程安全：</w:t>
      </w:r>
      <w:r>
        <w:rPr>
          <w:rFonts w:hint="eastAsia" w:ascii="宋体" w:hAnsi="宋体" w:eastAsia="宋体" w:cs="宋体"/>
          <w:color w:val="auto"/>
          <w:sz w:val="22"/>
        </w:rPr>
        <w:br w:type="textWrapping"/>
      </w:r>
      <w:r>
        <w:rPr>
          <w:rFonts w:hint="eastAsia" w:ascii="宋体" w:hAnsi="宋体" w:eastAsia="宋体" w:cs="宋体"/>
          <w:color w:val="auto"/>
          <w:sz w:val="22"/>
        </w:rPr>
        <w:t>在多线程环境下，可以通过特定的实现方式（例如静态内部类）来确保对象的唯一性和线程安全，无需额外的同步处理。</w:t>
      </w:r>
    </w:p>
    <w:p>
      <w:pPr>
        <w:numPr>
          <w:ilvl w:val="0"/>
          <w:numId w:val="16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按需加载：</w:t>
      </w:r>
      <w:r>
        <w:rPr>
          <w:rFonts w:hint="eastAsia" w:ascii="宋体" w:hAnsi="宋体" w:eastAsia="宋体" w:cs="宋体"/>
          <w:color w:val="auto"/>
          <w:sz w:val="22"/>
        </w:rPr>
        <w:br w:type="textWrapping"/>
      </w:r>
      <w:r>
        <w:rPr>
          <w:rFonts w:hint="eastAsia" w:ascii="宋体" w:hAnsi="宋体" w:eastAsia="宋体" w:cs="宋体"/>
          <w:color w:val="auto"/>
          <w:sz w:val="22"/>
        </w:rPr>
        <w:t>对象只有在真正被需要时才创建，有助于节省内存和其他计算资源。</w:t>
      </w:r>
    </w:p>
    <w:p>
      <w:pPr>
        <w:numPr>
          <w:ilvl w:val="0"/>
          <w:numId w:val="16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避免对象的重复创建：</w:t>
      </w:r>
      <w:r>
        <w:rPr>
          <w:rFonts w:hint="eastAsia" w:ascii="宋体" w:hAnsi="宋体" w:eastAsia="宋体" w:cs="宋体"/>
          <w:color w:val="auto"/>
          <w:sz w:val="22"/>
        </w:rPr>
        <w:br w:type="textWrapping"/>
      </w:r>
      <w:r>
        <w:rPr>
          <w:rFonts w:hint="eastAsia" w:ascii="宋体" w:hAnsi="宋体" w:eastAsia="宋体" w:cs="宋体"/>
          <w:color w:val="auto"/>
          <w:sz w:val="22"/>
        </w:rPr>
        <w:t>保证在整个应用中，某些特定类的对象只会被创建一次，避免了重复创建的资源浪费。</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16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复杂性增加：</w:t>
      </w:r>
      <w:r>
        <w:rPr>
          <w:rFonts w:hint="eastAsia" w:ascii="宋体" w:hAnsi="宋体" w:eastAsia="宋体" w:cs="宋体"/>
          <w:color w:val="auto"/>
          <w:sz w:val="22"/>
        </w:rPr>
        <w:br w:type="textWrapping"/>
      </w:r>
      <w:r>
        <w:rPr>
          <w:rFonts w:hint="eastAsia" w:ascii="宋体" w:hAnsi="宋体" w:eastAsia="宋体" w:cs="宋体"/>
          <w:color w:val="auto"/>
          <w:sz w:val="22"/>
        </w:rPr>
        <w:t>实现延迟初始化可能会增加代码的复杂性，特别是在涉及多线程环境时。</w:t>
      </w:r>
    </w:p>
    <w:p>
      <w:pPr>
        <w:numPr>
          <w:ilvl w:val="0"/>
          <w:numId w:val="16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初始化延迟：</w:t>
      </w:r>
      <w:r>
        <w:rPr>
          <w:rFonts w:hint="eastAsia" w:ascii="宋体" w:hAnsi="宋体" w:eastAsia="宋体" w:cs="宋体"/>
          <w:color w:val="auto"/>
          <w:sz w:val="22"/>
        </w:rPr>
        <w:br w:type="textWrapping"/>
      </w:r>
      <w:r>
        <w:rPr>
          <w:rFonts w:hint="eastAsia" w:ascii="宋体" w:hAnsi="宋体" w:eastAsia="宋体" w:cs="宋体"/>
          <w:color w:val="auto"/>
          <w:sz w:val="22"/>
        </w:rPr>
        <w:t>对象首次被使用时的初始化可能导致延迟，尤其是当对象的创建过程复杂或资源密集时。</w:t>
      </w:r>
    </w:p>
    <w:p>
      <w:pPr>
        <w:numPr>
          <w:ilvl w:val="0"/>
          <w:numId w:val="16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内存泄漏的风险：</w:t>
      </w:r>
      <w:r>
        <w:rPr>
          <w:rFonts w:hint="eastAsia" w:ascii="宋体" w:hAnsi="宋体" w:eastAsia="宋体" w:cs="宋体"/>
          <w:color w:val="auto"/>
          <w:sz w:val="22"/>
        </w:rPr>
        <w:br w:type="textWrapping"/>
      </w:r>
      <w:r>
        <w:rPr>
          <w:rFonts w:hint="eastAsia" w:ascii="宋体" w:hAnsi="宋体" w:eastAsia="宋体" w:cs="宋体"/>
          <w:color w:val="auto"/>
          <w:sz w:val="22"/>
        </w:rPr>
        <w:t>如果实现不当，延迟初始化的对象可能导致内存泄漏，特别是在使用静态字段时。</w:t>
      </w:r>
    </w:p>
    <w:p>
      <w:pPr>
        <w:pStyle w:val="4"/>
        <w:bidi w:val="0"/>
        <w:rPr>
          <w:rFonts w:hint="eastAsia"/>
        </w:rPr>
      </w:pPr>
      <w:bookmarkStart w:id="142" w:name="heading_71"/>
      <w:bookmarkStart w:id="143" w:name="_Toc2115450800"/>
      <w:r>
        <w:rPr>
          <w:rFonts w:hint="eastAsia"/>
        </w:rPr>
        <w:t>3.16.4 出处</w:t>
      </w:r>
      <w:bookmarkEnd w:id="142"/>
      <w:bookmarkEnd w:id="14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出自Erich Gamma, Richard Helm, Ralph Johnson和John Vlissides 的《设计模式：可复用面向对象软件的基础》。</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144" w:name="heading_72"/>
      <w:bookmarkStart w:id="145" w:name="_Toc642335868"/>
      <w:r>
        <w:rPr>
          <w:rFonts w:hint="eastAsia"/>
        </w:rPr>
        <w:t>3.17 中介者模式（GOF模式）</w:t>
      </w:r>
      <w:bookmarkEnd w:id="144"/>
      <w:bookmarkEnd w:id="145"/>
    </w:p>
    <w:p>
      <w:pPr>
        <w:pStyle w:val="4"/>
        <w:bidi w:val="0"/>
        <w:rPr>
          <w:rFonts w:hint="eastAsia"/>
        </w:rPr>
      </w:pPr>
      <w:bookmarkStart w:id="146" w:name="heading_73"/>
      <w:bookmarkStart w:id="147" w:name="_Toc338640007"/>
      <w:r>
        <w:rPr>
          <w:rFonts w:hint="eastAsia"/>
        </w:rPr>
        <w:t>3.17.1 实现描述</w:t>
      </w:r>
      <w:bookmarkEnd w:id="146"/>
      <w:bookmarkEnd w:id="14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中介者模式（Mediator Pattern）是一种行为型设计模式，旨在减少对象之间的直接通信，而是通过一个中介者对象来协调和管理各个对象之间的交互。这种模式有助于降低系统中对象之间的耦合度，使得对象之间更加独立、可复用和易扩展。</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中介者模式中，定义了一个中介者接口，该接口包含了对象之间交互的方法。具体的中介者类实现了这个接口，并负责协调和管理对象之间的通信。对象之间不再直接引用其他对象，而是通过中介者对象进行通信。</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以下是中介者模式的主要组成部分：</w:t>
      </w:r>
    </w:p>
    <w:p>
      <w:pPr>
        <w:numPr>
          <w:ilvl w:val="0"/>
          <w:numId w:val="17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Mediator（中介者）： 定义了中介者的接口，包含了对象之间交互的方法。具体的中介者类实现了这个接口，并负责协调和管理对象之间的通信。</w:t>
      </w:r>
    </w:p>
    <w:p>
      <w:pPr>
        <w:numPr>
          <w:ilvl w:val="0"/>
          <w:numId w:val="17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ConcreteMediator（具体中介者）： 实现了中介者接口，负责具体的中介逻辑。它维护了对象之间的关系，并处理对象之间的通信。</w:t>
      </w:r>
    </w:p>
    <w:p>
      <w:pPr>
        <w:numPr>
          <w:ilvl w:val="0"/>
          <w:numId w:val="17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Colleague（同事）： 定义了对象的接口，每个同事对象都知道中介者对象，并通过中介者来进行通信。</w:t>
      </w:r>
    </w:p>
    <w:p>
      <w:pPr>
        <w:numPr>
          <w:ilvl w:val="0"/>
          <w:numId w:val="17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ConcreteColleague（具体同事）： 实现了同事接口，是真正参与到对象之间通信的具体对象。它们通过中介者对象来与其他同事对象进行交互。</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在中介者模式中，中介者对象扮演了协调者的角色，负责处理对象之间的通信和协作。这种模式适用于对象之间有复杂的相互关系，而且这些关系不应该耦合在一起的场景。</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中介者模式的优点包括降低系统的耦合度、集中管理对象之间的关系、使系统更易扩展。然而，中介者模式也可能导致中介者对象变得过于复杂，因此在设计时需要权衡对象之间的关系和中介者的复杂性。</w:t>
      </w:r>
    </w:p>
    <w:p>
      <w:pPr>
        <w:pStyle w:val="4"/>
        <w:bidi w:val="0"/>
        <w:rPr>
          <w:rFonts w:hint="eastAsia"/>
        </w:rPr>
      </w:pPr>
      <w:bookmarkStart w:id="148" w:name="heading_74"/>
      <w:bookmarkStart w:id="149" w:name="_Toc690933099"/>
      <w:r>
        <w:rPr>
          <w:rFonts w:hint="eastAsia"/>
        </w:rPr>
        <w:t>3.17.2 类图</w:t>
      </w:r>
      <w:bookmarkEnd w:id="148"/>
      <w:bookmarkEnd w:id="14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9050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3"/>
                    <a:stretch>
                      <a:fillRect/>
                    </a:stretch>
                  </pic:blipFill>
                  <pic:spPr>
                    <a:xfrm>
                      <a:off x="0" y="0"/>
                      <a:ext cx="5257800" cy="1905000"/>
                    </a:xfrm>
                    <a:prstGeom prst="rect">
                      <a:avLst/>
                    </a:prstGeom>
                  </pic:spPr>
                </pic:pic>
              </a:graphicData>
            </a:graphic>
          </wp:inline>
        </w:drawing>
      </w:r>
    </w:p>
    <w:p>
      <w:pPr>
        <w:pStyle w:val="4"/>
        <w:bidi w:val="0"/>
        <w:rPr>
          <w:rFonts w:hint="eastAsia"/>
        </w:rPr>
      </w:pPr>
      <w:bookmarkStart w:id="150" w:name="heading_75"/>
      <w:bookmarkStart w:id="151" w:name="_Toc1068515564"/>
      <w:r>
        <w:rPr>
          <w:rFonts w:hint="eastAsia"/>
        </w:rPr>
        <w:t>3.17.3 代价分析</w:t>
      </w:r>
      <w:bookmarkEnd w:id="150"/>
      <w:bookmarkEnd w:id="151"/>
    </w:p>
    <w:p>
      <w:pPr>
        <w:numPr>
          <w:ilvl w:val="0"/>
          <w:numId w:val="17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维护性方面： 中介者模式有助于降低对象之间的直接耦合，通过中介者对象进行通信，使得系统更容易维护。当需要修改对象之间的交互逻辑时，只需修改中介者类，而不需要修改每个同事类。这有助于降低维护成本。</w:t>
      </w:r>
    </w:p>
    <w:p>
      <w:pPr>
        <w:numPr>
          <w:ilvl w:val="0"/>
          <w:numId w:val="17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拓展性方面： 中介者模式支持相对良好的扩展性。如果需要添加新的同事类，只需创建新的同事类并在中介者中进行适当的调整。这样的变化不会影响其他同事类。但是，如果要添加新的交互逻辑，可能需要修改中介者类，这可能影响其他同事类。</w:t>
      </w:r>
    </w:p>
    <w:p>
      <w:pPr>
        <w:numPr>
          <w:ilvl w:val="0"/>
          <w:numId w:val="17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复杂性方面： 中介者模式有助于降低对象之间的复杂直接关系，使得系统更清晰。然而，引入中介者可能会增加一个额外的间接层，增加一些复杂性。对于初学者来说，理解中介者模式可能需要一定的学习成本。</w:t>
      </w:r>
    </w:p>
    <w:p>
      <w:pPr>
        <w:numPr>
          <w:ilvl w:val="0"/>
          <w:numId w:val="17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性能方面： 中介者模式引入了中介者对象来协调同事对象之间的通信，可能会带来一定的性能开销。在一些需要高性能的场景下，可能需要谨慎使用中介者模式，特别是当对象之间的直接通信开销相对较小的情况下。</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总体而言，中介者模式在提高系统灵活性和降低耦合度的同时，可能会引入一些复杂性和性能开销。在设计中需要根据具体的需求和场景权衡使用中介者模式的利弊</w:t>
      </w:r>
    </w:p>
    <w:p>
      <w:pPr>
        <w:pStyle w:val="3"/>
        <w:bidi w:val="0"/>
        <w:rPr>
          <w:rFonts w:hint="eastAsia" w:ascii="宋体" w:hAnsi="宋体" w:eastAsia="宋体" w:cs="宋体"/>
          <w:color w:val="auto"/>
        </w:rPr>
      </w:pPr>
      <w:bookmarkStart w:id="152" w:name="heading_76"/>
      <w:bookmarkStart w:id="153" w:name="_Toc1282827934"/>
      <w:r>
        <w:rPr>
          <w:rFonts w:hint="eastAsia"/>
        </w:rPr>
        <w:t>3.18 备忘录模式（GOF模式）</w:t>
      </w:r>
      <w:bookmarkEnd w:id="152"/>
      <w:bookmarkEnd w:id="153"/>
    </w:p>
    <w:p>
      <w:pPr>
        <w:pStyle w:val="4"/>
        <w:bidi w:val="0"/>
        <w:rPr>
          <w:rFonts w:hint="eastAsia"/>
        </w:rPr>
      </w:pPr>
      <w:bookmarkStart w:id="154" w:name="heading_77"/>
      <w:bookmarkStart w:id="155" w:name="_Toc1900754505"/>
      <w:r>
        <w:rPr>
          <w:rFonts w:hint="eastAsia"/>
        </w:rPr>
        <w:t>3.18.1 实现描述</w:t>
      </w:r>
      <w:bookmarkEnd w:id="154"/>
      <w:bookmarkEnd w:id="155"/>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备忘录（Memento）模式</w:t>
      </w:r>
      <w:r>
        <w:rPr>
          <w:rFonts w:hint="eastAsia" w:ascii="宋体" w:hAnsi="宋体" w:eastAsia="宋体" w:cs="宋体"/>
          <w:color w:val="auto"/>
          <w:sz w:val="22"/>
        </w:rPr>
        <w:t>，在不破坏封装性的前提下，捕获一个对象的内部状态，并在该对象之外保存这个状态，以便以后当需要时能将该对象恢复到原先保存的状态。该模式又叫快照模式 。</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备忘录模式由三个主要组件组成：</w:t>
      </w:r>
      <w:r>
        <w:rPr>
          <w:rFonts w:hint="eastAsia" w:ascii="宋体" w:hAnsi="宋体" w:eastAsia="宋体" w:cs="宋体"/>
          <w:b/>
          <w:color w:val="auto"/>
          <w:sz w:val="22"/>
        </w:rPr>
        <w:t>发起人（Originator）、备忘录（Memento）和管理者（Caretaker）</w:t>
      </w:r>
      <w:r>
        <w:rPr>
          <w:rFonts w:hint="eastAsia" w:ascii="宋体" w:hAnsi="宋体" w:eastAsia="宋体" w:cs="宋体"/>
          <w:color w:val="auto"/>
          <w:sz w:val="22"/>
        </w:rPr>
        <w:t>。</w:t>
      </w:r>
    </w:p>
    <w:p>
      <w:pPr>
        <w:numPr>
          <w:ilvl w:val="0"/>
          <w:numId w:val="17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发起人（Originator）</w:t>
      </w:r>
      <w:r>
        <w:rPr>
          <w:rFonts w:hint="eastAsia" w:ascii="宋体" w:hAnsi="宋体" w:eastAsia="宋体" w:cs="宋体"/>
          <w:color w:val="auto"/>
          <w:sz w:val="22"/>
        </w:rPr>
        <w:t>是需要保存状态的对象。它会创建备忘录对象以保存当前的状态，并可以使用备忘录对象来恢复自身状态。</w:t>
      </w:r>
    </w:p>
    <w:p>
      <w:pPr>
        <w:numPr>
          <w:ilvl w:val="0"/>
          <w:numId w:val="17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备忘录（Memento）</w:t>
      </w:r>
      <w:r>
        <w:rPr>
          <w:rFonts w:hint="eastAsia" w:ascii="宋体" w:hAnsi="宋体" w:eastAsia="宋体" w:cs="宋体"/>
          <w:color w:val="auto"/>
          <w:sz w:val="22"/>
        </w:rPr>
        <w:t>是存储发起人对象状态的对象。它包含了发起人对象的部分或全部状态信息，但无法被外部访问或修改。</w:t>
      </w:r>
    </w:p>
    <w:p>
      <w:pPr>
        <w:numPr>
          <w:ilvl w:val="0"/>
          <w:numId w:val="18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管理者（Caretaker）</w:t>
      </w:r>
      <w:r>
        <w:rPr>
          <w:rFonts w:hint="eastAsia" w:ascii="宋体" w:hAnsi="宋体" w:eastAsia="宋体" w:cs="宋体"/>
          <w:color w:val="auto"/>
          <w:sz w:val="22"/>
        </w:rPr>
        <w:t>负责管理备忘录对象。它可以保存多个备忘录对象，以支持多次撤销或恢复操作。</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在我们的顶峰考研云系统中，我们主要使用该模式来实现对用户点单命令流程的记录，从而辅助实现最后</w:t>
      </w:r>
      <w:r>
        <w:rPr>
          <w:rFonts w:hint="eastAsia" w:ascii="宋体" w:hAnsi="宋体" w:eastAsia="宋体" w:cs="宋体"/>
          <w:b/>
          <w:color w:val="auto"/>
          <w:sz w:val="22"/>
        </w:rPr>
        <w:t>总价的结算</w:t>
      </w:r>
      <w:r>
        <w:rPr>
          <w:rFonts w:hint="eastAsia" w:ascii="宋体" w:hAnsi="宋体" w:eastAsia="宋体" w:cs="宋体"/>
          <w:color w:val="auto"/>
          <w:sz w:val="22"/>
        </w:rPr>
        <w:t>，以及用户在点单过程中的</w:t>
      </w:r>
      <w:r>
        <w:rPr>
          <w:rFonts w:hint="eastAsia" w:ascii="宋体" w:hAnsi="宋体" w:eastAsia="宋体" w:cs="宋体"/>
          <w:b/>
          <w:color w:val="auto"/>
          <w:sz w:val="22"/>
        </w:rPr>
        <w:t>撤销和重做</w:t>
      </w:r>
      <w:r>
        <w:rPr>
          <w:rFonts w:hint="eastAsia" w:ascii="宋体" w:hAnsi="宋体" w:eastAsia="宋体" w:cs="宋体"/>
          <w:color w:val="auto"/>
          <w:sz w:val="22"/>
        </w:rPr>
        <w:t>操作。</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在Memento中主要有以下两个主要类：</w:t>
      </w:r>
    </w:p>
    <w:p>
      <w:pPr>
        <w:numPr>
          <w:ilvl w:val="0"/>
          <w:numId w:val="18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Memento类：</w:t>
      </w:r>
      <w:r>
        <w:rPr>
          <w:rFonts w:hint="eastAsia" w:ascii="宋体" w:hAnsi="宋体" w:eastAsia="宋体" w:cs="宋体"/>
          <w:color w:val="auto"/>
          <w:sz w:val="22"/>
        </w:rPr>
        <w:t>在顶峰考研云的场景下，</w:t>
      </w:r>
      <w:r>
        <w:rPr>
          <w:rFonts w:hint="eastAsia" w:ascii="宋体" w:hAnsi="宋体" w:eastAsia="宋体" w:cs="宋体"/>
          <w:color w:val="auto"/>
          <w:sz w:val="22"/>
          <w:shd w:val="clear" w:fill="EFF0F1"/>
        </w:rPr>
        <w:t>Memento</w:t>
      </w:r>
      <w:r>
        <w:rPr>
          <w:rFonts w:hint="eastAsia" w:ascii="宋体" w:hAnsi="宋体" w:eastAsia="宋体" w:cs="宋体"/>
          <w:color w:val="auto"/>
          <w:sz w:val="22"/>
        </w:rPr>
        <w:t>是Book的备份类，CareTaker用于维护一个以Memento为元素的List，以便随时调取和增加备份，支持用户在点单的过程中进行点单操作的undo（撤销）和redo（重做）。在点单完毕后，教辅书籍的初始态（还未选择配套文具的时候）被保存在 CareTaker 中的 MementoList 中，进入配料选择后，每一次选择都将改变食物的状态，每个状态都会被创建为一个新的Memento 对象并存入 List 中。</w:t>
      </w:r>
    </w:p>
    <w:p>
      <w:pPr>
        <w:numPr>
          <w:ilvl w:val="0"/>
          <w:numId w:val="18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CareTaker类：</w:t>
      </w:r>
      <w:r>
        <w:rPr>
          <w:rFonts w:hint="eastAsia" w:ascii="宋体" w:hAnsi="宋体" w:eastAsia="宋体" w:cs="宋体"/>
          <w:color w:val="auto"/>
          <w:sz w:val="22"/>
        </w:rPr>
        <w:t>当用户选择 undo 时，</w:t>
      </w:r>
      <w:r>
        <w:rPr>
          <w:rFonts w:hint="eastAsia" w:ascii="宋体" w:hAnsi="宋体" w:eastAsia="宋体" w:cs="宋体"/>
          <w:color w:val="auto"/>
          <w:sz w:val="22"/>
          <w:shd w:val="clear" w:fill="EFF0F1"/>
        </w:rPr>
        <w:t xml:space="preserve">CareTaker </w:t>
      </w:r>
      <w:r>
        <w:rPr>
          <w:rFonts w:hint="eastAsia" w:ascii="宋体" w:hAnsi="宋体" w:eastAsia="宋体" w:cs="宋体"/>
          <w:color w:val="auto"/>
          <w:sz w:val="22"/>
        </w:rPr>
        <w:t>会从 List 中选取最近一次的先前备份，通过</w:t>
      </w:r>
      <w:r>
        <w:rPr>
          <w:rFonts w:hint="eastAsia" w:ascii="宋体" w:hAnsi="宋体" w:eastAsia="宋体" w:cs="宋体"/>
          <w:color w:val="auto"/>
          <w:sz w:val="22"/>
          <w:shd w:val="clear" w:fill="EFF0F1"/>
        </w:rPr>
        <w:t>getStudyMaterial()</w:t>
      </w:r>
      <w:r>
        <w:rPr>
          <w:rFonts w:hint="eastAsia" w:ascii="宋体" w:hAnsi="宋体" w:eastAsia="宋体" w:cs="宋体"/>
          <w:color w:val="auto"/>
          <w:sz w:val="22"/>
        </w:rPr>
        <w:t>函数返回在购买此书籍的先前状态下的配套文具的选择，并赋值给当前选择的书籍，完成 undo。同时 CareTaker 中包含了一个 commandsList 和一个 redoCommandsList，分别存储了点单命令和被撤回的点单命令，当执行 undo 时，pop 出 commandsList 的一条命令并 push 进 redoCommandsList，当执行 redo 时，pop 出 redoCommandsList 中的一条命令并 push进 commandsList，当有新的点单命令时，清空 redoCommandsList中的所有命令，此时只能执行 undo，不能执行 redo。与购买书籍和添加配套文具相关的代码中包含了控制台的菜单输出以及选择输入，实际编程过程中将这些代码封装在 OrderStudyMaterial 类中。</w:t>
      </w:r>
    </w:p>
    <w:p>
      <w:pPr>
        <w:pStyle w:val="4"/>
        <w:bidi w:val="0"/>
        <w:rPr>
          <w:rFonts w:hint="eastAsia"/>
        </w:rPr>
      </w:pPr>
      <w:bookmarkStart w:id="156" w:name="heading_78"/>
      <w:bookmarkStart w:id="157" w:name="_Toc14232763"/>
      <w:r>
        <w:rPr>
          <w:rFonts w:hint="eastAsia"/>
        </w:rPr>
        <w:t>3.18.2类图</w:t>
      </w:r>
      <w:bookmarkEnd w:id="156"/>
      <w:bookmarkEnd w:id="157"/>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228725"/>
            <wp:effectExtent l="0" t="0" r="0" b="15875"/>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4"/>
                    <a:stretch>
                      <a:fillRect/>
                    </a:stretch>
                  </pic:blipFill>
                  <pic:spPr>
                    <a:xfrm>
                      <a:off x="0" y="0"/>
                      <a:ext cx="5257800" cy="1228725"/>
                    </a:xfrm>
                    <a:prstGeom prst="rect">
                      <a:avLst/>
                    </a:prstGeom>
                  </pic:spPr>
                </pic:pic>
              </a:graphicData>
            </a:graphic>
          </wp:inline>
        </w:drawing>
      </w:r>
    </w:p>
    <w:p>
      <w:pPr>
        <w:pStyle w:val="4"/>
        <w:bidi w:val="0"/>
        <w:rPr>
          <w:rFonts w:hint="eastAsia"/>
        </w:rPr>
      </w:pPr>
      <w:bookmarkStart w:id="158" w:name="heading_79"/>
      <w:bookmarkStart w:id="159" w:name="_Toc839362924"/>
      <w:r>
        <w:rPr>
          <w:rFonts w:hint="eastAsia"/>
        </w:rPr>
        <w:t>3.18.3代价分析</w:t>
      </w:r>
      <w:bookmarkEnd w:id="158"/>
      <w:bookmarkEnd w:id="15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备忘录模式记录了需要保存的对象的历史行为，并且有助于用户对其的撤销以及重做操作，然而在提供便利性的同时，备忘录模式也有其缺点以及使用所需要付出的代价：</w:t>
      </w:r>
    </w:p>
    <w:p>
      <w:pPr>
        <w:numPr>
          <w:ilvl w:val="0"/>
          <w:numId w:val="183"/>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增加了系统的复杂性：</w:t>
      </w:r>
      <w:r>
        <w:rPr>
          <w:rFonts w:hint="eastAsia" w:ascii="宋体" w:hAnsi="宋体" w:eastAsia="宋体" w:cs="宋体"/>
          <w:color w:val="auto"/>
          <w:sz w:val="22"/>
        </w:rPr>
        <w:t>引入备忘录模式会增加系统中的额外类和对象，从而增加了系统的复杂性。这可能导致代码量的增加以及对额外类和对象的管理和维护。</w:t>
      </w:r>
    </w:p>
    <w:p>
      <w:pPr>
        <w:numPr>
          <w:ilvl w:val="0"/>
          <w:numId w:val="184"/>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内存开销：</w:t>
      </w:r>
      <w:r>
        <w:rPr>
          <w:rFonts w:hint="eastAsia" w:ascii="宋体" w:hAnsi="宋体" w:eastAsia="宋体" w:cs="宋体"/>
          <w:color w:val="auto"/>
          <w:sz w:val="22"/>
        </w:rPr>
        <w:t>每个备忘录对象都需要存储一定量的状态信息，如果需要保存大量的状态信息或频繁创建备忘录对象，可能会消耗大量的内存空间。</w:t>
      </w:r>
    </w:p>
    <w:p>
      <w:pPr>
        <w:numPr>
          <w:ilvl w:val="0"/>
          <w:numId w:val="18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性能开销：</w:t>
      </w:r>
      <w:r>
        <w:rPr>
          <w:rFonts w:hint="eastAsia" w:ascii="宋体" w:hAnsi="宋体" w:eastAsia="宋体" w:cs="宋体"/>
          <w:color w:val="auto"/>
          <w:sz w:val="22"/>
        </w:rPr>
        <w:t>在某些情况下，创建和恢复备忘录对象可能会引入一定的性能开销。特别是当需要保存和恢复大量的状态信息时，可能需要花费较长的时间。</w:t>
      </w:r>
    </w:p>
    <w:p>
      <w:pPr>
        <w:numPr>
          <w:ilvl w:val="0"/>
          <w:numId w:val="18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安全性考虑：</w:t>
      </w:r>
      <w:r>
        <w:rPr>
          <w:rFonts w:hint="eastAsia" w:ascii="宋体" w:hAnsi="宋体" w:eastAsia="宋体" w:cs="宋体"/>
          <w:color w:val="auto"/>
          <w:sz w:val="22"/>
        </w:rPr>
        <w:t>备忘录模式涉及到对对象状态的读写操作，需要确保备忘录对象的数据不被外部篡改或访问，以保证对象状态的完整性和安全性。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不过，虽然备忘录模式存在一些代价和注意事项，但它也提供了一种有效的方式来保存和恢复对象的状态，特别是在需要支持撤销和重做操作、历史记录功能等场景中。在设计时，需要综合考虑系统的要求、性能需求和可维护性等因素，权衡利弊，选择合适的设计方案。</w:t>
      </w:r>
    </w:p>
    <w:p>
      <w:pPr>
        <w:pStyle w:val="3"/>
        <w:bidi w:val="0"/>
        <w:rPr>
          <w:rFonts w:hint="eastAsia"/>
        </w:rPr>
      </w:pPr>
      <w:bookmarkStart w:id="160" w:name="heading_80"/>
      <w:bookmarkStart w:id="161" w:name="_Toc352586525"/>
      <w:r>
        <w:rPr>
          <w:rFonts w:hint="eastAsia"/>
        </w:rPr>
        <w:t>3.19 MVC模式（架构模式）</w:t>
      </w:r>
      <w:bookmarkEnd w:id="160"/>
      <w:bookmarkEnd w:id="161"/>
    </w:p>
    <w:p>
      <w:pPr>
        <w:pStyle w:val="4"/>
        <w:bidi w:val="0"/>
        <w:rPr>
          <w:rFonts w:hint="eastAsia"/>
        </w:rPr>
      </w:pPr>
      <w:bookmarkStart w:id="162" w:name="heading_81"/>
      <w:bookmarkStart w:id="163" w:name="_Toc1014343602"/>
      <w:r>
        <w:rPr>
          <w:rFonts w:hint="eastAsia"/>
        </w:rPr>
        <w:t>3.19.1 实现描述</w:t>
      </w:r>
      <w:bookmarkEnd w:id="162"/>
      <w:bookmarkEnd w:id="16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MVC模式（Model-View-Controller Pattern）是一种架构设计模式，用于将应用程序分为三个主要的逻辑组件：模型（Model）、视图（View）和控制器（Controller）。这种分离有助于管理复杂的应用程序，因为可以独立地维护或修改每个部分。</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在“顶峰考研云”项目中，MVC模式被用于管理学生信息的展示和更新。该模式的实现涉及三个主要组件：Student模型、StudentView视图和StudentController控制器。</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tudent模型（Model）：这是应用程序的核心部分，代表了应用程序的数据结构和业务逻辑。在MVCPattern.java中，Student模型通过SimpleFactory模式创建，封装了学生的基本信息和行为。例如，它包含了学生的姓名和国籍信息，并提供了获取和设置这些信息的方法。</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tudentView视图（View）：视图负责呈现数据（模型）给用户。在StudentView.java中，StudentView类负责显示学生的详细信息。它提供了printStudentDetails方法，该方法接收一个字符串参数（学生的姓名），并将其输出到控制台。这样，视图与模型的数据处理逻辑分离，确保了视图的简洁性和专注性。</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tudentController控制器（Controller）：控制器作为模型和视图之间的中介，处理用户的输入并调用视图和模型适当的方法。在StudentController.java中，StudentController类包含了对Student模型和StudentView视图的引用。它提供了setStudentName和getStudentName方法来更新模型，并通过调用updateView方法来刷新视图。这样，控制器将用户的输入转化为对模型的操作，并选择合适的视图进行显示。</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MVCPattern.java的main方法中，这三个组件被实例化并用于展示和更新学生信息。首先，通过StudentFactory创建一个Student对象，并初始化StudentView和StudentController。然后，通过控制器来更新和展示学生信息。当用户输入新的学生姓名时，控制器更新模型并刷新视图，从而将新的信息呈现给用户。</w:t>
      </w:r>
    </w:p>
    <w:p>
      <w:pPr>
        <w:pStyle w:val="4"/>
        <w:bidi w:val="0"/>
        <w:rPr>
          <w:rFonts w:hint="eastAsia"/>
        </w:rPr>
      </w:pPr>
      <w:bookmarkStart w:id="164" w:name="heading_82"/>
      <w:bookmarkStart w:id="165" w:name="_Toc1347728928"/>
      <w:r>
        <w:rPr>
          <w:rFonts w:hint="eastAsia"/>
        </w:rPr>
        <w:t>3.19.2 类图</w:t>
      </w:r>
      <w:bookmarkEnd w:id="164"/>
      <w:bookmarkEnd w:id="16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819275"/>
            <wp:effectExtent l="0" t="0" r="0" b="9525"/>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5"/>
                    <a:stretch>
                      <a:fillRect/>
                    </a:stretch>
                  </pic:blipFill>
                  <pic:spPr>
                    <a:xfrm>
                      <a:off x="0" y="0"/>
                      <a:ext cx="5257800" cy="1819275"/>
                    </a:xfrm>
                    <a:prstGeom prst="rect">
                      <a:avLst/>
                    </a:prstGeom>
                  </pic:spPr>
                </pic:pic>
              </a:graphicData>
            </a:graphic>
          </wp:inline>
        </w:drawing>
      </w:r>
    </w:p>
    <w:p>
      <w:pPr>
        <w:pStyle w:val="4"/>
        <w:bidi w:val="0"/>
        <w:rPr>
          <w:rFonts w:hint="eastAsia" w:ascii="宋体" w:hAnsi="宋体" w:eastAsia="宋体" w:cs="宋体"/>
          <w:color w:val="auto"/>
        </w:rPr>
      </w:pPr>
      <w:bookmarkStart w:id="166" w:name="heading_83"/>
      <w:bookmarkStart w:id="167" w:name="_Toc1770067987"/>
      <w:r>
        <w:rPr>
          <w:rFonts w:hint="eastAsia"/>
        </w:rPr>
        <w:t>3.19.3 代价分析</w:t>
      </w:r>
      <w:bookmarkEnd w:id="166"/>
      <w:bookmarkEnd w:id="167"/>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18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分离关注点：</w:t>
      </w:r>
      <w:r>
        <w:rPr>
          <w:rFonts w:hint="eastAsia" w:ascii="宋体" w:hAnsi="宋体" w:eastAsia="宋体" w:cs="宋体"/>
          <w:color w:val="auto"/>
          <w:sz w:val="22"/>
        </w:rPr>
        <w:br w:type="textWrapping"/>
      </w:r>
      <w:r>
        <w:rPr>
          <w:rFonts w:hint="eastAsia" w:ascii="宋体" w:hAnsi="宋体" w:eastAsia="宋体" w:cs="宋体"/>
          <w:color w:val="auto"/>
          <w:sz w:val="22"/>
        </w:rPr>
        <w:t>MVC模式通过将应用程序分为模型、视图和控制器三部分，实现了关注点的分离。这种分离使得管理复杂应用程序变得更加容易，因为可以独立地维护或修改每个部分。</w:t>
      </w:r>
    </w:p>
    <w:p>
      <w:pPr>
        <w:numPr>
          <w:ilvl w:val="0"/>
          <w:numId w:val="18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提高可维护性：</w:t>
      </w:r>
      <w:r>
        <w:rPr>
          <w:rFonts w:hint="eastAsia" w:ascii="宋体" w:hAnsi="宋体" w:eastAsia="宋体" w:cs="宋体"/>
          <w:color w:val="auto"/>
          <w:sz w:val="22"/>
        </w:rPr>
        <w:br w:type="textWrapping"/>
      </w:r>
      <w:r>
        <w:rPr>
          <w:rFonts w:hint="eastAsia" w:ascii="宋体" w:hAnsi="宋体" w:eastAsia="宋体" w:cs="宋体"/>
          <w:color w:val="auto"/>
          <w:sz w:val="22"/>
        </w:rPr>
        <w:t>由于MVC分离了数据模型和用户界面，因此在修改用户界面或业务逻辑时，可以减少对其他部分的影响，从而提高应用程序的可维护性。</w:t>
      </w:r>
    </w:p>
    <w:p>
      <w:pPr>
        <w:numPr>
          <w:ilvl w:val="0"/>
          <w:numId w:val="18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增强可测试性：</w:t>
      </w:r>
      <w:r>
        <w:rPr>
          <w:rFonts w:hint="eastAsia" w:ascii="宋体" w:hAnsi="宋体" w:eastAsia="宋体" w:cs="宋体"/>
          <w:color w:val="auto"/>
          <w:sz w:val="22"/>
        </w:rPr>
        <w:br w:type="textWrapping"/>
      </w:r>
      <w:r>
        <w:rPr>
          <w:rFonts w:hint="eastAsia" w:ascii="宋体" w:hAnsi="宋体" w:eastAsia="宋体" w:cs="宋体"/>
          <w:color w:val="auto"/>
          <w:sz w:val="22"/>
        </w:rPr>
        <w:t>在MVC模式中，由于模型与视图分离，可以独立对它们进行测试。特别是模型（业务逻辑）部分，可以在不涉及用户界面的情况下进行测试。</w:t>
      </w:r>
    </w:p>
    <w:p>
      <w:pPr>
        <w:numPr>
          <w:ilvl w:val="0"/>
          <w:numId w:val="19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灵活性和可扩展性：</w:t>
      </w:r>
      <w:r>
        <w:rPr>
          <w:rFonts w:hint="eastAsia" w:ascii="宋体" w:hAnsi="宋体" w:eastAsia="宋体" w:cs="宋体"/>
          <w:color w:val="auto"/>
          <w:sz w:val="22"/>
        </w:rPr>
        <w:br w:type="textWrapping"/>
      </w:r>
      <w:r>
        <w:rPr>
          <w:rFonts w:hint="eastAsia" w:ascii="宋体" w:hAnsi="宋体" w:eastAsia="宋体" w:cs="宋体"/>
          <w:color w:val="auto"/>
          <w:sz w:val="22"/>
        </w:rPr>
        <w:t>视图和模型的独立性使得更换用户界面或修改业务逻辑变得更加容易。可以在不改变其他部分的情况下，添加新的视图或模型。</w:t>
      </w:r>
    </w:p>
    <w:p>
      <w:pPr>
        <w:numPr>
          <w:ilvl w:val="0"/>
          <w:numId w:val="19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促进团队协作：</w:t>
      </w:r>
      <w:r>
        <w:rPr>
          <w:rFonts w:hint="eastAsia" w:ascii="宋体" w:hAnsi="宋体" w:eastAsia="宋体" w:cs="宋体"/>
          <w:color w:val="auto"/>
          <w:sz w:val="22"/>
        </w:rPr>
        <w:br w:type="textWrapping"/>
      </w:r>
      <w:r>
        <w:rPr>
          <w:rFonts w:hint="eastAsia" w:ascii="宋体" w:hAnsi="宋体" w:eastAsia="宋体" w:cs="宋体"/>
          <w:color w:val="auto"/>
          <w:sz w:val="22"/>
        </w:rPr>
        <w:t>MVC模式允许不同的开发者分别在模型、视图和控制器上工作，提高了团队协作的效率。</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19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增加了系统的复杂性：</w:t>
      </w:r>
      <w:r>
        <w:rPr>
          <w:rFonts w:hint="eastAsia" w:ascii="宋体" w:hAnsi="宋体" w:eastAsia="宋体" w:cs="宋体"/>
          <w:color w:val="auto"/>
          <w:sz w:val="22"/>
        </w:rPr>
        <w:br w:type="textWrapping"/>
      </w:r>
      <w:r>
        <w:rPr>
          <w:rFonts w:hint="eastAsia" w:ascii="宋体" w:hAnsi="宋体" w:eastAsia="宋体" w:cs="宋体"/>
          <w:color w:val="auto"/>
          <w:sz w:val="22"/>
        </w:rPr>
        <w:t>MVC模式引入了额外的层次和组件，这可能会增加系统的复杂性，特别是对于小型项目或简单的应用程序来说可能是不必要的。</w:t>
      </w:r>
    </w:p>
    <w:p>
      <w:pPr>
        <w:numPr>
          <w:ilvl w:val="0"/>
          <w:numId w:val="19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性能考虑：</w:t>
      </w:r>
      <w:r>
        <w:rPr>
          <w:rFonts w:hint="eastAsia" w:ascii="宋体" w:hAnsi="宋体" w:eastAsia="宋体" w:cs="宋体"/>
          <w:color w:val="auto"/>
          <w:sz w:val="22"/>
        </w:rPr>
        <w:br w:type="textWrapping"/>
      </w:r>
      <w:r>
        <w:rPr>
          <w:rFonts w:hint="eastAsia" w:ascii="宋体" w:hAnsi="宋体" w:eastAsia="宋体" w:cs="宋体"/>
          <w:color w:val="auto"/>
          <w:sz w:val="22"/>
        </w:rPr>
        <w:t>由于模型、视图和控制器之间的频繁交互，可能会对性能产生一定影响。特别是在大型应用程序中，不恰当的设计可能导致性能瓶颈。</w:t>
      </w:r>
    </w:p>
    <w:p>
      <w:pPr>
        <w:numPr>
          <w:ilvl w:val="0"/>
          <w:numId w:val="19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过度工程化：</w:t>
      </w:r>
      <w:r>
        <w:rPr>
          <w:rFonts w:hint="eastAsia" w:ascii="宋体" w:hAnsi="宋体" w:eastAsia="宋体" w:cs="宋体"/>
          <w:color w:val="auto"/>
          <w:sz w:val="22"/>
        </w:rPr>
        <w:br w:type="textWrapping"/>
      </w:r>
      <w:r>
        <w:rPr>
          <w:rFonts w:hint="eastAsia" w:ascii="宋体" w:hAnsi="宋体" w:eastAsia="宋体" w:cs="宋体"/>
          <w:color w:val="auto"/>
          <w:sz w:val="22"/>
        </w:rPr>
        <w:t>在一些简单的应用场景中，使用MVC模式可能会导致过度工程化，增加了开发的复杂性和时间成本，而不一定带来相应的好处。</w:t>
      </w:r>
    </w:p>
    <w:p>
      <w:pPr>
        <w:numPr>
          <w:ilvl w:val="0"/>
          <w:numId w:val="19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视图与模型间的潜在耦合风险：</w:t>
      </w:r>
      <w:r>
        <w:rPr>
          <w:rFonts w:hint="eastAsia" w:ascii="宋体" w:hAnsi="宋体" w:eastAsia="宋体" w:cs="宋体"/>
          <w:color w:val="auto"/>
          <w:sz w:val="22"/>
        </w:rPr>
        <w:br w:type="textWrapping"/>
      </w:r>
      <w:r>
        <w:rPr>
          <w:rFonts w:hint="eastAsia" w:ascii="宋体" w:hAnsi="宋体" w:eastAsia="宋体" w:cs="宋体"/>
          <w:color w:val="auto"/>
          <w:sz w:val="22"/>
        </w:rPr>
        <w:t>虽然MVC旨在分离视图和模型，但在某些实现中，视图和模型之间可能仍然存在隐性的耦合。例如，视图可能需要依赖于模型的特定状态，这可能限制了模型的独立性和可重用性。</w:t>
      </w:r>
    </w:p>
    <w:p>
      <w:pPr>
        <w:pStyle w:val="4"/>
        <w:bidi w:val="0"/>
        <w:rPr>
          <w:rFonts w:hint="eastAsia"/>
        </w:rPr>
      </w:pPr>
      <w:bookmarkStart w:id="168" w:name="heading_84"/>
      <w:bookmarkStart w:id="169" w:name="_Toc441695618"/>
      <w:r>
        <w:rPr>
          <w:rFonts w:hint="eastAsia"/>
        </w:rPr>
        <w:t>3.19.4 出处</w:t>
      </w:r>
      <w:bookmarkEnd w:id="168"/>
      <w:bookmarkEnd w:id="16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出自Erich Gamma, Richard Helm, Ralph Johnson和John Vlissides 的《设计模式：可复用面向对象软件的基础》。</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以及连续出版物：[4]任中方,张华,闫明松等. MVC模式研究的综述 [J]. 计算机应用研究, 2004, (10): 1-4+8.</w:t>
      </w:r>
    </w:p>
    <w:p>
      <w:pPr>
        <w:pStyle w:val="3"/>
        <w:bidi w:val="0"/>
        <w:rPr>
          <w:rFonts w:hint="eastAsia"/>
        </w:rPr>
      </w:pPr>
      <w:bookmarkStart w:id="170" w:name="heading_85"/>
      <w:bookmarkStart w:id="171" w:name="_Toc1874767694"/>
      <w:r>
        <w:rPr>
          <w:rFonts w:hint="eastAsia"/>
        </w:rPr>
        <w:t>3.20 空对象模式（其他模式）</w:t>
      </w:r>
      <w:bookmarkEnd w:id="170"/>
      <w:bookmarkEnd w:id="171"/>
    </w:p>
    <w:p>
      <w:pPr>
        <w:pStyle w:val="4"/>
        <w:bidi w:val="0"/>
        <w:rPr>
          <w:rFonts w:hint="eastAsia"/>
        </w:rPr>
      </w:pPr>
      <w:bookmarkStart w:id="172" w:name="heading_86"/>
      <w:bookmarkStart w:id="173" w:name="_Toc1340564274"/>
      <w:r>
        <w:rPr>
          <w:rFonts w:hint="eastAsia"/>
        </w:rPr>
        <w:t>3.20.1 实现描述</w:t>
      </w:r>
      <w:bookmarkEnd w:id="172"/>
      <w:bookmarkEnd w:id="17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空对象模式（Null Object Pattern）是一种设计模式，用于处理对象引用为空的情况，以避免空指针异常（NullPointerException）的发生。</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软件开发中，经常会遇到需要使用对象的情况，但有时候并不总是能够获取到有效的对象实例。传统的做法是在使用对象之前进行非空检查，以确保对象引用不为空。然而，这种方式需要频繁地进行空值检查，使代码变得冗长且难以维护。</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空对象模式通过引入一个空对象来解决这个问题。这个空对象是一个实现了特定接口或继承自特定类的对象，它的方法实现通常是空操作或默认操作。当一个对象引用为空时，可以使用这个空对象来代替，从而避免了空指针异常。</w:t>
      </w:r>
    </w:p>
    <w:p>
      <w:pPr>
        <w:pStyle w:val="4"/>
        <w:bidi w:val="0"/>
        <w:rPr>
          <w:rFonts w:hint="eastAsia"/>
        </w:rPr>
      </w:pPr>
      <w:bookmarkStart w:id="174" w:name="heading_87"/>
      <w:bookmarkStart w:id="175" w:name="_Toc1612812441"/>
      <w:r>
        <w:rPr>
          <w:rFonts w:hint="eastAsia"/>
        </w:rPr>
        <w:t>3.20.2 类图</w:t>
      </w:r>
      <w:bookmarkEnd w:id="174"/>
      <w:bookmarkEnd w:id="17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019300"/>
            <wp:effectExtent l="0" t="0" r="0" b="1270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6"/>
                    <a:stretch>
                      <a:fillRect/>
                    </a:stretch>
                  </pic:blipFill>
                  <pic:spPr>
                    <a:xfrm>
                      <a:off x="0" y="0"/>
                      <a:ext cx="5257800" cy="2019300"/>
                    </a:xfrm>
                    <a:prstGeom prst="rect">
                      <a:avLst/>
                    </a:prstGeom>
                  </pic:spPr>
                </pic:pic>
              </a:graphicData>
            </a:graphic>
          </wp:inline>
        </w:drawing>
      </w:r>
    </w:p>
    <w:p>
      <w:pPr>
        <w:pStyle w:val="4"/>
        <w:bidi w:val="0"/>
        <w:rPr>
          <w:rFonts w:hint="eastAsia"/>
        </w:rPr>
      </w:pPr>
      <w:bookmarkStart w:id="176" w:name="heading_88"/>
      <w:bookmarkStart w:id="177" w:name="_Toc1000103453"/>
      <w:r>
        <w:rPr>
          <w:rFonts w:hint="eastAsia"/>
        </w:rPr>
        <w:t>3.20.3 代价分析</w:t>
      </w:r>
      <w:bookmarkEnd w:id="176"/>
      <w:bookmarkEnd w:id="177"/>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使用空对象模式的好处包括：</w:t>
      </w:r>
    </w:p>
    <w:p>
      <w:pPr>
        <w:numPr>
          <w:ilvl w:val="0"/>
          <w:numId w:val="19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简化代码：</w:t>
      </w:r>
      <w:r>
        <w:rPr>
          <w:rFonts w:hint="eastAsia" w:ascii="宋体" w:hAnsi="宋体" w:eastAsia="宋体" w:cs="宋体"/>
          <w:color w:val="auto"/>
          <w:sz w:val="22"/>
        </w:rPr>
        <w:t>通过使用空对象，可以避免频繁的空值检查，使代码更加简洁和易读。</w:t>
      </w:r>
    </w:p>
    <w:p>
      <w:pPr>
        <w:numPr>
          <w:ilvl w:val="0"/>
          <w:numId w:val="19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避免异常：</w:t>
      </w:r>
      <w:r>
        <w:rPr>
          <w:rFonts w:hint="eastAsia" w:ascii="宋体" w:hAnsi="宋体" w:eastAsia="宋体" w:cs="宋体"/>
          <w:color w:val="auto"/>
          <w:sz w:val="22"/>
        </w:rPr>
        <w:t>空对象的方法实现通常是空操作或默认操作，因此在使用空对象时不会抛出空指针异常，增强了代码的健壮性。</w:t>
      </w:r>
    </w:p>
    <w:p>
      <w:pPr>
        <w:numPr>
          <w:ilvl w:val="0"/>
          <w:numId w:val="19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提供默认行为：</w:t>
      </w:r>
      <w:r>
        <w:rPr>
          <w:rFonts w:hint="eastAsia" w:ascii="宋体" w:hAnsi="宋体" w:eastAsia="宋体" w:cs="宋体"/>
          <w:color w:val="auto"/>
          <w:sz w:val="22"/>
        </w:rPr>
        <w:t>空对象可以提供一些默认的行为，当具体对象不可用时，可以使用这些默认行为进行处理。</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空对象模式的一个典型应用是在集合类中，当集合为空时，返回一个空集合对象而不是 null，这样可以避免在对集合进行操作时出现空指针异常。然而在某些情况下，空对象可能并不适用或不符合需求，因此在使用空对象模式时需要根据具体情况进行评估和选择。</w:t>
      </w:r>
    </w:p>
    <w:p>
      <w:pPr>
        <w:pStyle w:val="4"/>
        <w:bidi w:val="0"/>
        <w:rPr>
          <w:rFonts w:hint="eastAsia"/>
        </w:rPr>
      </w:pPr>
      <w:bookmarkStart w:id="178" w:name="heading_89"/>
      <w:bookmarkStart w:id="179" w:name="_Toc384229502"/>
      <w:r>
        <w:rPr>
          <w:rFonts w:hint="eastAsia"/>
        </w:rPr>
        <w:t>3.20.4 出处</w:t>
      </w:r>
      <w:bookmarkEnd w:id="178"/>
      <w:bookmarkEnd w:id="17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出自连续出版物：[3]吴清寿. Null Object模式研究 [J]. 吉林师范大学学报(自然科学版), 2013, 34 (01): 120-122. </w:t>
      </w:r>
    </w:p>
    <w:p>
      <w:pPr>
        <w:pStyle w:val="3"/>
        <w:bidi w:val="0"/>
        <w:rPr>
          <w:rFonts w:hint="eastAsia"/>
        </w:rPr>
      </w:pPr>
      <w:bookmarkStart w:id="180" w:name="heading_90"/>
      <w:bookmarkStart w:id="181" w:name="_Toc261913585"/>
      <w:r>
        <w:rPr>
          <w:rFonts w:hint="eastAsia"/>
        </w:rPr>
        <w:t>3.21 观察者模式（GOF模式）</w:t>
      </w:r>
      <w:bookmarkEnd w:id="180"/>
      <w:bookmarkEnd w:id="181"/>
    </w:p>
    <w:p>
      <w:pPr>
        <w:pStyle w:val="4"/>
        <w:bidi w:val="0"/>
        <w:rPr>
          <w:rFonts w:hint="eastAsia" w:ascii="宋体" w:hAnsi="宋体" w:eastAsia="宋体" w:cs="宋体"/>
          <w:color w:val="auto"/>
        </w:rPr>
      </w:pPr>
      <w:bookmarkStart w:id="182" w:name="heading_91"/>
      <w:bookmarkStart w:id="183" w:name="_Toc1787630392"/>
      <w:r>
        <w:rPr>
          <w:rFonts w:hint="eastAsia"/>
        </w:rPr>
        <w:t>3.21.1 实现描述</w:t>
      </w:r>
      <w:bookmarkEnd w:id="182"/>
      <w:bookmarkEnd w:id="18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观察者模式（Observer Pattern）也称为发布-订阅模式（Publish-Subscribe Pattern），是一种对象行为型模式，它定义了对象之间的一种一对多的依赖关系，使得每当一个对象改变状态时，所有依赖于它的对象都会得到通知并被自动更新。观察者模式是分离表示层和数据或逻辑层的关键设计模式之一，广泛应用于实现事件处理系统。</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在观察者模式的经典实现中，包含以下主要组件：</w:t>
      </w:r>
    </w:p>
    <w:p>
      <w:pPr>
        <w:numPr>
          <w:ilvl w:val="0"/>
          <w:numId w:val="19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Subject（主题）：可以有多个观察者对象依赖于主题。主题提供了注册和移除观察者对象的接口，并且负责通知观察者其状态的变化。</w:t>
      </w:r>
    </w:p>
    <w:p>
      <w:pPr>
        <w:numPr>
          <w:ilvl w:val="0"/>
          <w:numId w:val="20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Observer（观察者）：定义了更新接口，用于在主题状态变化时获取状态更新。观察者在这种模式下必须实现该接口，以便确保它们可以接收到状态更新的通知。</w:t>
      </w:r>
    </w:p>
    <w:p>
      <w:pPr>
        <w:numPr>
          <w:ilvl w:val="0"/>
          <w:numId w:val="20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ConcreteSubject（具体主题）：具体主题保存具体观察者的状态，并在状态发生变化时发送通知。</w:t>
      </w:r>
    </w:p>
    <w:p>
      <w:pPr>
        <w:numPr>
          <w:ilvl w:val="0"/>
          <w:numId w:val="20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ConcreteObserver（具体观察者）：具体观察者实现了观察者接口，保持一个指向具体主题的引用，存储有关状态的信息，这些状态应与主题的状态保持一致。</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观察者模式在设计中的应用使得主题和观察者之间的通信变得抽象和自动化。它特别适用于分布式系统的事件处理，模型-视图-控制器（MVC）架构的实现，以及跨多个层次的交互。</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云”考研模拟系统中，观察者模式被用来实现成绩公示板的功能。系统中的ScoreSubject类充当主题角色，负责维护观察者列表，并在成绩或排名发生变化时通知所有注册的观察者。每个观察者是一个StudentObserve实例，代表不同的学生。当ScoreSubject更新排名和分数时，它会调用每个StudentObserve的update方法，将最新的成绩和排名信息同步给学生。通过这种方式，系统能够模拟现实世界中公示板上公布考试排名的场景，提升用户体验。</w:t>
      </w:r>
    </w:p>
    <w:p>
      <w:pPr>
        <w:pStyle w:val="4"/>
        <w:bidi w:val="0"/>
        <w:rPr>
          <w:rFonts w:hint="eastAsia"/>
        </w:rPr>
      </w:pPr>
      <w:bookmarkStart w:id="184" w:name="heading_92"/>
      <w:bookmarkStart w:id="185" w:name="_Toc1407776814"/>
      <w:r>
        <w:rPr>
          <w:rFonts w:hint="eastAsia"/>
        </w:rPr>
        <w:t>3.21.2 类图</w:t>
      </w:r>
      <w:bookmarkEnd w:id="184"/>
      <w:bookmarkEnd w:id="18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143125"/>
            <wp:effectExtent l="0" t="0" r="0" b="15875"/>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7"/>
                    <a:stretch>
                      <a:fillRect/>
                    </a:stretch>
                  </pic:blipFill>
                  <pic:spPr>
                    <a:xfrm>
                      <a:off x="0" y="0"/>
                      <a:ext cx="5257800" cy="2143125"/>
                    </a:xfrm>
                    <a:prstGeom prst="rect">
                      <a:avLst/>
                    </a:prstGeom>
                  </pic:spPr>
                </pic:pic>
              </a:graphicData>
            </a:graphic>
          </wp:inline>
        </w:drawing>
      </w:r>
    </w:p>
    <w:p>
      <w:pPr>
        <w:pStyle w:val="4"/>
        <w:bidi w:val="0"/>
        <w:rPr>
          <w:rFonts w:hint="eastAsia"/>
        </w:rPr>
      </w:pPr>
      <w:bookmarkStart w:id="186" w:name="heading_93"/>
      <w:bookmarkStart w:id="187" w:name="_Toc1677573899"/>
      <w:r>
        <w:rPr>
          <w:rFonts w:hint="eastAsia"/>
        </w:rPr>
        <w:t>3.21.3 代价分析</w:t>
      </w:r>
      <w:bookmarkEnd w:id="186"/>
      <w:bookmarkEnd w:id="18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20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高度的解耦：主题和观察者之间的松耦合性质使得我们可以复用和扩展他们而无需太多的修改。</w:t>
      </w:r>
    </w:p>
    <w:p>
      <w:pPr>
        <w:numPr>
          <w:ilvl w:val="0"/>
          <w:numId w:val="20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动态联动：一旦主题的状态发生变化，所有的观察者都会得到通知并自动更新，这提供了即时反馈。</w:t>
      </w:r>
    </w:p>
    <w:p>
      <w:pPr>
        <w:numPr>
          <w:ilvl w:val="0"/>
          <w:numId w:val="20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抽象化的交互：观察者和主题之间的交互是通过抽象接口进行的，不依赖于具体的类，易于扩展。</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20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潜在的过度更新：如果主题的状态改变频繁，观察者可能会收到大量的更新，这可能导致性能问题。</w:t>
      </w:r>
    </w:p>
    <w:p>
      <w:pPr>
        <w:numPr>
          <w:ilvl w:val="0"/>
          <w:numId w:val="20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难以确保观察者处理顺序：由于观察者是不同的对象，不能保证它们更新的顺序，这在某些情况下可能是必要的。</w:t>
      </w:r>
    </w:p>
    <w:p>
      <w:pPr>
        <w:numPr>
          <w:ilvl w:val="0"/>
          <w:numId w:val="20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内存泄漏风险：如果观察者没有正确地注册和注销，可能会导致内存</w:t>
      </w:r>
    </w:p>
    <w:p>
      <w:pPr>
        <w:pStyle w:val="3"/>
        <w:bidi w:val="0"/>
        <w:rPr>
          <w:rFonts w:hint="eastAsia"/>
        </w:rPr>
      </w:pPr>
      <w:bookmarkStart w:id="188" w:name="heading_94"/>
      <w:bookmarkStart w:id="189" w:name="_Toc671719030"/>
      <w:r>
        <w:rPr>
          <w:rFonts w:hint="eastAsia"/>
        </w:rPr>
        <w:t>3.22 原型模式（GOF模式）</w:t>
      </w:r>
      <w:bookmarkEnd w:id="188"/>
      <w:bookmarkEnd w:id="189"/>
    </w:p>
    <w:p>
      <w:pPr>
        <w:pStyle w:val="4"/>
        <w:bidi w:val="0"/>
        <w:rPr>
          <w:rFonts w:hint="eastAsia" w:ascii="宋体" w:hAnsi="宋体" w:eastAsia="宋体" w:cs="宋体"/>
          <w:color w:val="auto"/>
        </w:rPr>
      </w:pPr>
      <w:bookmarkStart w:id="190" w:name="heading_95"/>
      <w:bookmarkStart w:id="191" w:name="_Toc260204931"/>
      <w:r>
        <w:rPr>
          <w:rFonts w:hint="eastAsia"/>
        </w:rPr>
        <w:t>3.22.1 实现描述</w:t>
      </w:r>
      <w:bookmarkEnd w:id="190"/>
      <w:bookmarkEnd w:id="191"/>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原型模式是一种创建型设计模式， 其能够复制已有对象， 而又无需使代码依赖它们所属的类。</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中，Member类实现了Cloneable接口，包含学校、学科、性别、年龄等属性，具体的学科成员类MathMember、EnglishMember、PoliticsMember集成自Member类，实现了具体的构造方法和打印学科信息的方法。PrototypeFunction类作为原型模式的客户端，通过输入学科名称来获取该学科的学生对象。MemberCache类用来存储不同学科的学生对象，getMember()方法用来根据学科名称获取对应学科的学生对象的克隆。</w:t>
      </w:r>
    </w:p>
    <w:p>
      <w:pPr>
        <w:pStyle w:val="4"/>
        <w:bidi w:val="0"/>
        <w:rPr>
          <w:rFonts w:hint="eastAsia"/>
        </w:rPr>
      </w:pPr>
      <w:bookmarkStart w:id="192" w:name="heading_96"/>
      <w:bookmarkStart w:id="193" w:name="_Toc987570025"/>
      <w:r>
        <w:rPr>
          <w:rFonts w:hint="eastAsia"/>
        </w:rPr>
        <w:t>3.22.2 类图</w:t>
      </w:r>
      <w:bookmarkEnd w:id="192"/>
      <w:bookmarkEnd w:id="193"/>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790700"/>
            <wp:effectExtent l="0" t="0" r="0" b="1270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8"/>
                    <a:stretch>
                      <a:fillRect/>
                    </a:stretch>
                  </pic:blipFill>
                  <pic:spPr>
                    <a:xfrm>
                      <a:off x="0" y="0"/>
                      <a:ext cx="5257800" cy="1790700"/>
                    </a:xfrm>
                    <a:prstGeom prst="rect">
                      <a:avLst/>
                    </a:prstGeom>
                  </pic:spPr>
                </pic:pic>
              </a:graphicData>
            </a:graphic>
          </wp:inline>
        </w:drawing>
      </w:r>
    </w:p>
    <w:p>
      <w:pPr>
        <w:pStyle w:val="4"/>
        <w:bidi w:val="0"/>
        <w:rPr>
          <w:rFonts w:hint="eastAsia"/>
        </w:rPr>
      </w:pPr>
      <w:bookmarkStart w:id="194" w:name="heading_97"/>
      <w:bookmarkStart w:id="195" w:name="_Toc188302512"/>
      <w:r>
        <w:rPr>
          <w:rFonts w:hint="eastAsia"/>
        </w:rPr>
        <w:t>3.22.3 代价分析</w:t>
      </w:r>
      <w:bookmarkEnd w:id="194"/>
      <w:bookmarkEnd w:id="195"/>
    </w:p>
    <w:p>
      <w:pPr>
        <w:numPr>
          <w:ilvl w:val="0"/>
          <w:numId w:val="20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21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对象创建效率高： 通过复制现有对象，避免了对象的重复创建和初始化过程，提高了对象的创建效率。</w:t>
      </w:r>
    </w:p>
    <w:p>
      <w:pPr>
        <w:numPr>
          <w:ilvl w:val="0"/>
          <w:numId w:val="21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简化对象创建： 客户端无需知道具体类，只需知道对象的类型和克隆方法即可创建新对象。</w:t>
      </w:r>
    </w:p>
    <w:p>
      <w:pPr>
        <w:numPr>
          <w:ilvl w:val="0"/>
          <w:numId w:val="21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减少子类数量： 由于可以通过克隆来创建新对象，无需创建大量具体子类，减少了类的数量。</w:t>
      </w:r>
    </w:p>
    <w:p>
      <w:pPr>
        <w:numPr>
          <w:ilvl w:val="0"/>
          <w:numId w:val="21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21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深拷贝问题： 如果对象包含引用类型的成员变量，克隆时可能需要考虑深拷贝，否则共享相同的引用。</w:t>
      </w:r>
    </w:p>
    <w:p>
      <w:pPr>
        <w:numPr>
          <w:ilvl w:val="0"/>
          <w:numId w:val="21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克隆方法的实现： 需要在每个具体类中实现克隆方法，确保正确复制对象的内部状态。</w:t>
      </w:r>
    </w:p>
    <w:p>
      <w:pPr>
        <w:numPr>
          <w:ilvl w:val="0"/>
          <w:numId w:val="21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对象构造复杂： 如果对象的构造过程比较复杂，克隆时可能需要进行一定的调整和处理。</w:t>
      </w:r>
    </w:p>
    <w:p>
      <w:pPr>
        <w:pStyle w:val="3"/>
        <w:bidi w:val="0"/>
        <w:rPr>
          <w:rFonts w:hint="eastAsia"/>
        </w:rPr>
      </w:pPr>
      <w:bookmarkStart w:id="196" w:name="heading_98"/>
      <w:bookmarkStart w:id="197" w:name="_Toc1556907153"/>
      <w:r>
        <w:rPr>
          <w:rFonts w:hint="eastAsia"/>
        </w:rPr>
        <w:t>3.23 代理模式（GOF模式）</w:t>
      </w:r>
      <w:bookmarkEnd w:id="196"/>
      <w:bookmarkEnd w:id="197"/>
    </w:p>
    <w:p>
      <w:pPr>
        <w:pStyle w:val="4"/>
        <w:bidi w:val="0"/>
        <w:rPr>
          <w:rFonts w:hint="eastAsia"/>
        </w:rPr>
      </w:pPr>
      <w:bookmarkStart w:id="198" w:name="heading_99"/>
      <w:bookmarkStart w:id="199" w:name="_Toc1997765423"/>
      <w:r>
        <w:rPr>
          <w:rFonts w:hint="eastAsia"/>
        </w:rPr>
        <w:t>3.23.1 实现描述</w:t>
      </w:r>
      <w:bookmarkEnd w:id="198"/>
      <w:bookmarkEnd w:id="19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代理模式（Proxy Pattern）是一种结构型设计模式，它通过引入代理对象来控制对其他对象的访问。代理对象充当客户端与实际对象之间的中介，可以起到控制、保护和增强实际对象的作用。代理模式主要包括以下几个角色：</w:t>
      </w:r>
    </w:p>
    <w:p>
      <w:pPr>
        <w:numPr>
          <w:ilvl w:val="0"/>
          <w:numId w:val="21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Subject（抽象主题）： 定义了实际对象和代理对象的共同接口，客户端通过这个接口访问实际对象。</w:t>
      </w:r>
    </w:p>
    <w:p>
      <w:pPr>
        <w:numPr>
          <w:ilvl w:val="0"/>
          <w:numId w:val="21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RealSubject（真实主题）： 实际对象，实现了抽象主题接口，是客户端真正关心的对象。</w:t>
      </w:r>
    </w:p>
    <w:p>
      <w:pPr>
        <w:numPr>
          <w:ilvl w:val="0"/>
          <w:numId w:val="21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Proxy（代理）： 代理对象，实现了抽象主题接口，同时持有对真实主题的引用。代理对象通常负责控制对真实主题的访问，可以在访问前后执行一些额外的逻辑。</w:t>
      </w:r>
    </w:p>
    <w:p>
      <w:pPr>
        <w:numPr>
          <w:ilvl w:val="0"/>
          <w:numId w:val="22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Client（客户端）： 使用代理模式的客户端，通过抽象主题的接口与代理对象交互，无需直接访问真实主题。</w:t>
      </w:r>
    </w:p>
    <w:p>
      <w:pPr>
        <w:pStyle w:val="4"/>
        <w:bidi w:val="0"/>
        <w:rPr>
          <w:rFonts w:hint="eastAsia"/>
        </w:rPr>
      </w:pPr>
      <w:bookmarkStart w:id="200" w:name="heading_100"/>
      <w:bookmarkStart w:id="201" w:name="_Toc536643516"/>
      <w:r>
        <w:rPr>
          <w:rFonts w:hint="eastAsia"/>
        </w:rPr>
        <w:t>3.23.2 类图</w:t>
      </w:r>
      <w:bookmarkEnd w:id="200"/>
      <w:bookmarkEnd w:id="20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343025"/>
            <wp:effectExtent l="0" t="0" r="0" b="3175"/>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9"/>
                    <a:stretch>
                      <a:fillRect/>
                    </a:stretch>
                  </pic:blipFill>
                  <pic:spPr>
                    <a:xfrm>
                      <a:off x="0" y="0"/>
                      <a:ext cx="5257800" cy="1343025"/>
                    </a:xfrm>
                    <a:prstGeom prst="rect">
                      <a:avLst/>
                    </a:prstGeom>
                  </pic:spPr>
                </pic:pic>
              </a:graphicData>
            </a:graphic>
          </wp:inline>
        </w:drawing>
      </w:r>
    </w:p>
    <w:p>
      <w:pPr>
        <w:pStyle w:val="4"/>
        <w:bidi w:val="0"/>
        <w:rPr>
          <w:rFonts w:hint="eastAsia"/>
        </w:rPr>
      </w:pPr>
      <w:bookmarkStart w:id="202" w:name="heading_101"/>
      <w:bookmarkStart w:id="203" w:name="_Toc2083739659"/>
      <w:r>
        <w:rPr>
          <w:rFonts w:hint="eastAsia"/>
        </w:rPr>
        <w:t>3.23.3 代价分析</w:t>
      </w:r>
      <w:bookmarkEnd w:id="202"/>
      <w:bookmarkEnd w:id="203"/>
    </w:p>
    <w:p>
      <w:pPr>
        <w:numPr>
          <w:ilvl w:val="0"/>
          <w:numId w:val="22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维护性方面： 代理模式可以通过引入代理对象来隔离客户端和真实对象，使得在不影响客户端的情况下修改真实对象变得更容易。当需要修改或扩展真实对象的行为时，只需修改或扩展代理对象，而不必修改客户端代码，降低了维护成本。</w:t>
      </w:r>
    </w:p>
    <w:p>
      <w:pPr>
        <w:numPr>
          <w:ilvl w:val="0"/>
          <w:numId w:val="22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拓展性方面： 代理模式支持良好的拓展性。可以通过添加新的代理对象来实现不同的控制逻辑，而无需修改客户端或真实对象的代码。这种灵活性使得系统更易于扩展。</w:t>
      </w:r>
    </w:p>
    <w:p>
      <w:pPr>
        <w:numPr>
          <w:ilvl w:val="0"/>
          <w:numId w:val="22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复杂性方面： 代理模式引入了代理对象，可能增加了系统的复杂性。特别是当存在多个不同类型的代理对象时，可能需要更复杂的管理和设计。</w:t>
      </w:r>
    </w:p>
    <w:p>
      <w:pPr>
        <w:numPr>
          <w:ilvl w:val="0"/>
          <w:numId w:val="22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性能方面： 代理模式可能会引入一些性能开销，因为访问真实对象的过程需要通过代理对象。在某些对性能要求极高的场景中，需要谨慎使用代理模式。</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总体而言，代理模式在提高系统灵活性、降低维护成本和实现横切关注点等方面具有优势。然而，在一些特定场景下，可能需要权衡使用代理模式所带来的复杂性和性能开销。</w:t>
      </w:r>
    </w:p>
    <w:p>
      <w:pPr>
        <w:pStyle w:val="3"/>
        <w:bidi w:val="0"/>
        <w:rPr>
          <w:rFonts w:hint="eastAsia"/>
        </w:rPr>
      </w:pPr>
      <w:bookmarkStart w:id="204" w:name="heading_102"/>
      <w:bookmarkStart w:id="205" w:name="_Toc249133537"/>
      <w:r>
        <w:rPr>
          <w:rFonts w:hint="eastAsia"/>
        </w:rPr>
        <w:t>3.24 雇工模式（其他模式）</w:t>
      </w:r>
      <w:bookmarkEnd w:id="204"/>
      <w:bookmarkEnd w:id="205"/>
    </w:p>
    <w:p>
      <w:pPr>
        <w:pStyle w:val="4"/>
        <w:bidi w:val="0"/>
        <w:rPr>
          <w:rFonts w:hint="eastAsia"/>
        </w:rPr>
      </w:pPr>
      <w:bookmarkStart w:id="206" w:name="heading_103"/>
      <w:bookmarkStart w:id="207" w:name="_Toc1741728356"/>
      <w:r>
        <w:rPr>
          <w:rFonts w:hint="eastAsia"/>
        </w:rPr>
        <w:t>3.24.1 实现描述</w:t>
      </w:r>
      <w:bookmarkEnd w:id="206"/>
      <w:bookmarkEnd w:id="20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雇工模式（Servant Pattern）也叫做仆人模式，是行为模式的一种，其意图是：为一组类提供通用的功能，而不需要类实现这些功能，它是命令模式的一种扩展。</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其中有如下三种角色:</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IServiced : 用于定义服务内容的接口</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Serviced : 具体的服务提供者</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Servant : 执行者,即雇工类, 用于执行服务</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IServiced用于定义一组类所具有的功能，而Serviced针对不同的服务对象有不同的服务内容，也就是具体实现IServiced接口所定义的功能。功能定义完毕后，我们需要由一个雇工来执行这些功能。简单而言，就是需要有一个执行者，可以把一组功能聚集起来，这个执行者就是servant。</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在整个雇工模式中，所有具有IServiced功能的类可以实现该接口，然后由雇工类Servant进行集合，完成一组类不用实现通用功能而具有相应职能的目的。</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在日常的开发中, 我们可能已经接触过雇工模式,只是没有把它抽离出来,也没有汇编成册. 雇工模式是命令模式的一种简化, 但它更符合我们实际的需求,更容易引入开发场景中.</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该模式由两个函数构成</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1.examPreparation()进行赛前准备</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2.prepare()执行examPreparation()</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在每次考试开始前，都需要进行一系列的准备过程，这些考前准备事项在本项目中模拟成一个函数examPreparation()。 我们为准备设置了一个专门的接口类Preparation，其中设置了examPreparation()每个考试都实现了该接口，并重写了examPreparation()。每个考试类不用自己去实现这个准备函数，我们另外设置了一个Worker类，其有一个特定的准备函数prepare()，用于执行各个考试类的准备函数。在实际调用时，考试正式开启前会创建一个Worker对象，并使其执行对应的考试类的gamePreparation()，完成考前准备后，考试正式开启。</w:t>
      </w:r>
    </w:p>
    <w:p>
      <w:pPr>
        <w:pStyle w:val="4"/>
        <w:bidi w:val="0"/>
        <w:rPr>
          <w:rFonts w:hint="eastAsia"/>
        </w:rPr>
      </w:pPr>
      <w:bookmarkStart w:id="208" w:name="heading_104"/>
      <w:bookmarkStart w:id="209" w:name="_Toc878887035"/>
      <w:r>
        <w:rPr>
          <w:rFonts w:hint="eastAsia"/>
        </w:rPr>
        <w:t>3.24.2 类图</w:t>
      </w:r>
      <w:bookmarkEnd w:id="208"/>
      <w:bookmarkEnd w:id="20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1905000"/>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30"/>
                    <a:stretch>
                      <a:fillRect/>
                    </a:stretch>
                  </pic:blipFill>
                  <pic:spPr>
                    <a:xfrm>
                      <a:off x="0" y="0"/>
                      <a:ext cx="5257800" cy="1905000"/>
                    </a:xfrm>
                    <a:prstGeom prst="rect">
                      <a:avLst/>
                    </a:prstGeom>
                  </pic:spPr>
                </pic:pic>
              </a:graphicData>
            </a:graphic>
          </wp:inline>
        </w:drawing>
      </w:r>
    </w:p>
    <w:p>
      <w:pPr>
        <w:pStyle w:val="4"/>
        <w:bidi w:val="0"/>
        <w:rPr>
          <w:rFonts w:hint="eastAsia"/>
        </w:rPr>
      </w:pPr>
      <w:bookmarkStart w:id="210" w:name="heading_105"/>
      <w:bookmarkStart w:id="211" w:name="_Toc1061873179"/>
      <w:r>
        <w:rPr>
          <w:rFonts w:hint="eastAsia"/>
        </w:rPr>
        <w:t>3.24.3 代价分析</w:t>
      </w:r>
      <w:bookmarkEnd w:id="210"/>
      <w:bookmarkEnd w:id="21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225"/>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代码可重用性：</w:t>
      </w:r>
      <w:r>
        <w:rPr>
          <w:rFonts w:hint="eastAsia" w:ascii="宋体" w:hAnsi="宋体" w:eastAsia="宋体" w:cs="宋体"/>
          <w:color w:val="auto"/>
          <w:sz w:val="22"/>
        </w:rPr>
        <w:t xml:space="preserve"> 雇工模式通过将通用功能封装到一个雇工类中，促进了代码的可重用性，可以在多个类或对象之间共享。</w:t>
      </w:r>
    </w:p>
    <w:p>
      <w:pPr>
        <w:numPr>
          <w:ilvl w:val="0"/>
          <w:numId w:val="22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中心化维护：</w:t>
      </w:r>
      <w:r>
        <w:rPr>
          <w:rFonts w:hint="eastAsia" w:ascii="宋体" w:hAnsi="宋体" w:eastAsia="宋体" w:cs="宋体"/>
          <w:color w:val="auto"/>
          <w:sz w:val="22"/>
        </w:rPr>
        <w:t xml:space="preserve"> 它允许在一个地方集中维护通用服务，更容易更新和增强功能。</w:t>
      </w:r>
    </w:p>
    <w:p>
      <w:pPr>
        <w:numPr>
          <w:ilvl w:val="0"/>
          <w:numId w:val="22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封装性：</w:t>
      </w:r>
      <w:r>
        <w:rPr>
          <w:rFonts w:hint="eastAsia" w:ascii="宋体" w:hAnsi="宋体" w:eastAsia="宋体" w:cs="宋体"/>
          <w:color w:val="auto"/>
          <w:sz w:val="22"/>
        </w:rPr>
        <w:t xml:space="preserve"> 雇工模式封装了通用行为，使代码更清晰和模块化。</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缺点：</w:t>
      </w:r>
    </w:p>
    <w:p>
      <w:pPr>
        <w:numPr>
          <w:ilvl w:val="0"/>
          <w:numId w:val="22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增加耦合度：</w:t>
      </w:r>
      <w:r>
        <w:rPr>
          <w:rFonts w:hint="eastAsia" w:ascii="宋体" w:hAnsi="宋体" w:eastAsia="宋体" w:cs="宋体"/>
          <w:color w:val="auto"/>
          <w:sz w:val="22"/>
        </w:rPr>
        <w:t xml:space="preserve"> 雇工和其客户之间的耦合可能增加，对雇工的更改可能影响多个客户。</w:t>
      </w:r>
    </w:p>
    <w:p>
      <w:pPr>
        <w:numPr>
          <w:ilvl w:val="0"/>
          <w:numId w:val="22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复杂性：</w:t>
      </w:r>
      <w:r>
        <w:rPr>
          <w:rFonts w:hint="eastAsia" w:ascii="宋体" w:hAnsi="宋体" w:eastAsia="宋体" w:cs="宋体"/>
          <w:color w:val="auto"/>
          <w:sz w:val="22"/>
        </w:rPr>
        <w:t xml:space="preserve"> 当处理大量服务或多样化客户时，该模式可能引入复杂性。</w:t>
      </w:r>
    </w:p>
    <w:p>
      <w:pPr>
        <w:pStyle w:val="4"/>
        <w:bidi w:val="0"/>
        <w:rPr>
          <w:rFonts w:hint="eastAsia"/>
        </w:rPr>
      </w:pPr>
      <w:bookmarkStart w:id="212" w:name="heading_106"/>
      <w:bookmarkStart w:id="213" w:name="_Toc1313412883"/>
      <w:r>
        <w:rPr>
          <w:rFonts w:hint="eastAsia"/>
        </w:rPr>
        <w:t>3.24.4 出处</w:t>
      </w:r>
      <w:bookmarkEnd w:id="212"/>
      <w:bookmarkEnd w:id="21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出自专(译)著:[1]谭勇德.设计模式就该这样学:基于经典框架源码和真实业务场景.电子工业出版社,2020.754-757</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214" w:name="heading_107"/>
      <w:bookmarkStart w:id="215" w:name="_Toc545917068"/>
      <w:r>
        <w:rPr>
          <w:rFonts w:hint="eastAsia"/>
        </w:rPr>
        <w:t>3.25 简单工厂模式（其他模式）</w:t>
      </w:r>
      <w:bookmarkEnd w:id="214"/>
      <w:bookmarkEnd w:id="215"/>
    </w:p>
    <w:p>
      <w:pPr>
        <w:pStyle w:val="4"/>
        <w:bidi w:val="0"/>
        <w:rPr>
          <w:rFonts w:hint="eastAsia"/>
        </w:rPr>
      </w:pPr>
      <w:bookmarkStart w:id="216" w:name="heading_108"/>
      <w:bookmarkStart w:id="217" w:name="_Toc1178021892"/>
      <w:r>
        <w:rPr>
          <w:rFonts w:hint="eastAsia"/>
        </w:rPr>
        <w:t>3.25.1 实现描述</w:t>
      </w:r>
      <w:bookmarkEnd w:id="216"/>
      <w:bookmarkEnd w:id="21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简单工厂模式（Simple Factory Pattern）是一种创建型设计模式，用于在不直接实例化对象的情况下创建对象。这种模式通过创建一个工厂类，通过调用其方法来获取所需对象的实例，从而隐藏了创建对象的具体逻辑。简单工厂模式在对象的创建逻辑复杂，或者客户端不需要知道它所创建的对象的类时特别有用。</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在“顶峰考研云”项目中，简单工厂模式用于基于学生的目标专业和教育水平（本科或本科毕业生）来创建和初始化学生对象。</w:t>
      </w:r>
      <w:r>
        <w:rPr>
          <w:rFonts w:hint="eastAsia" w:ascii="宋体" w:hAnsi="宋体" w:eastAsia="宋体" w:cs="宋体"/>
          <w:color w:val="auto"/>
          <w:sz w:val="22"/>
          <w:shd w:val="clear" w:fill="EFF0F1"/>
        </w:rPr>
        <w:t>StudentFactory</w:t>
      </w:r>
      <w:r>
        <w:rPr>
          <w:rFonts w:hint="eastAsia" w:ascii="宋体" w:hAnsi="宋体" w:eastAsia="宋体" w:cs="宋体"/>
          <w:color w:val="auto"/>
          <w:sz w:val="22"/>
        </w:rPr>
        <w:t>类通过其</w:t>
      </w:r>
      <w:r>
        <w:rPr>
          <w:rFonts w:hint="eastAsia" w:ascii="宋体" w:hAnsi="宋体" w:eastAsia="宋体" w:cs="宋体"/>
          <w:color w:val="auto"/>
          <w:sz w:val="22"/>
          <w:shd w:val="clear" w:fill="EFF0F1"/>
        </w:rPr>
        <w:t>createStudent</w:t>
      </w:r>
      <w:r>
        <w:rPr>
          <w:rFonts w:hint="eastAsia" w:ascii="宋体" w:hAnsi="宋体" w:eastAsia="宋体" w:cs="宋体"/>
          <w:color w:val="auto"/>
          <w:sz w:val="22"/>
        </w:rPr>
        <w:t>方法实现了这一点。</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shd w:val="clear" w:fill="EFF0F1"/>
        </w:rPr>
        <w:t>StudentFactory</w:t>
      </w:r>
      <w:r>
        <w:rPr>
          <w:rFonts w:hint="eastAsia" w:ascii="宋体" w:hAnsi="宋体" w:eastAsia="宋体" w:cs="宋体"/>
          <w:color w:val="auto"/>
          <w:sz w:val="22"/>
        </w:rPr>
        <w:t>类中的</w:t>
      </w:r>
      <w:r>
        <w:rPr>
          <w:rFonts w:hint="eastAsia" w:ascii="宋体" w:hAnsi="宋体" w:eastAsia="宋体" w:cs="宋体"/>
          <w:color w:val="auto"/>
          <w:sz w:val="22"/>
          <w:shd w:val="clear" w:fill="EFF0F1"/>
        </w:rPr>
        <w:t>createStudent</w:t>
      </w:r>
      <w:r>
        <w:rPr>
          <w:rFonts w:hint="eastAsia" w:ascii="宋体" w:hAnsi="宋体" w:eastAsia="宋体" w:cs="宋体"/>
          <w:color w:val="auto"/>
          <w:sz w:val="22"/>
        </w:rPr>
        <w:t>方法接收目标专业和教育水平作为参数。它首先使用</w:t>
      </w:r>
      <w:r>
        <w:rPr>
          <w:rFonts w:hint="eastAsia" w:ascii="宋体" w:hAnsi="宋体" w:eastAsia="宋体" w:cs="宋体"/>
          <w:color w:val="auto"/>
          <w:sz w:val="22"/>
          <w:shd w:val="clear" w:fill="EFF0F1"/>
        </w:rPr>
        <w:t>StudentIngredientFactory</w:t>
      </w:r>
      <w:r>
        <w:rPr>
          <w:rFonts w:hint="eastAsia" w:ascii="宋体" w:hAnsi="宋体" w:eastAsia="宋体" w:cs="宋体"/>
          <w:color w:val="auto"/>
          <w:sz w:val="22"/>
        </w:rPr>
        <w:t>来创建并设置</w:t>
      </w:r>
      <w:r>
        <w:rPr>
          <w:rFonts w:hint="eastAsia" w:ascii="宋体" w:hAnsi="宋体" w:eastAsia="宋体" w:cs="宋体"/>
          <w:color w:val="auto"/>
          <w:sz w:val="22"/>
          <w:shd w:val="clear" w:fill="EFF0F1"/>
        </w:rPr>
        <w:t>EducationalLevel</w:t>
      </w:r>
      <w:r>
        <w:rPr>
          <w:rFonts w:hint="eastAsia" w:ascii="宋体" w:hAnsi="宋体" w:eastAsia="宋体" w:cs="宋体"/>
          <w:color w:val="auto"/>
          <w:sz w:val="22"/>
        </w:rPr>
        <w:t>和</w:t>
      </w:r>
      <w:r>
        <w:rPr>
          <w:rFonts w:hint="eastAsia" w:ascii="宋体" w:hAnsi="宋体" w:eastAsia="宋体" w:cs="宋体"/>
          <w:color w:val="auto"/>
          <w:sz w:val="22"/>
          <w:shd w:val="clear" w:fill="EFF0F1"/>
        </w:rPr>
        <w:t>TargetMajor</w:t>
      </w:r>
      <w:r>
        <w:rPr>
          <w:rFonts w:hint="eastAsia" w:ascii="宋体" w:hAnsi="宋体" w:eastAsia="宋体" w:cs="宋体"/>
          <w:color w:val="auto"/>
          <w:sz w:val="22"/>
        </w:rPr>
        <w:t>对象。然后，它创建一个</w:t>
      </w:r>
      <w:r>
        <w:rPr>
          <w:rFonts w:hint="eastAsia" w:ascii="宋体" w:hAnsi="宋体" w:eastAsia="宋体" w:cs="宋体"/>
          <w:color w:val="auto"/>
          <w:sz w:val="22"/>
          <w:shd w:val="clear" w:fill="EFF0F1"/>
        </w:rPr>
        <w:t>Student</w:t>
      </w:r>
      <w:r>
        <w:rPr>
          <w:rFonts w:hint="eastAsia" w:ascii="宋体" w:hAnsi="宋体" w:eastAsia="宋体" w:cs="宋体"/>
          <w:color w:val="auto"/>
          <w:sz w:val="22"/>
        </w:rPr>
        <w:t>对象，并根据提供的参数初始化学生的特征。根据学生是否为本科毕业生（二战考研），这些特征会有不同的初始化值，以反映现实生活中的不同情况。</w:t>
      </w:r>
    </w:p>
    <w:p>
      <w:pPr>
        <w:pStyle w:val="4"/>
        <w:bidi w:val="0"/>
        <w:rPr>
          <w:rFonts w:hint="eastAsia"/>
        </w:rPr>
      </w:pPr>
      <w:bookmarkStart w:id="218" w:name="heading_109"/>
      <w:bookmarkStart w:id="219" w:name="_Toc1362197151"/>
      <w:r>
        <w:rPr>
          <w:rFonts w:hint="eastAsia"/>
        </w:rPr>
        <w:t>3.25.2 类图</w:t>
      </w:r>
      <w:bookmarkEnd w:id="218"/>
      <w:bookmarkEnd w:id="21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524125"/>
            <wp:effectExtent l="0" t="0" r="0" b="15875"/>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1"/>
                    <a:stretch>
                      <a:fillRect/>
                    </a:stretch>
                  </pic:blipFill>
                  <pic:spPr>
                    <a:xfrm>
                      <a:off x="0" y="0"/>
                      <a:ext cx="5257800" cy="2524125"/>
                    </a:xfrm>
                    <a:prstGeom prst="rect">
                      <a:avLst/>
                    </a:prstGeom>
                  </pic:spPr>
                </pic:pic>
              </a:graphicData>
            </a:graphic>
          </wp:inline>
        </w:drawing>
      </w:r>
    </w:p>
    <w:p>
      <w:pPr>
        <w:pStyle w:val="4"/>
        <w:bidi w:val="0"/>
        <w:rPr>
          <w:rFonts w:hint="eastAsia"/>
        </w:rPr>
      </w:pPr>
      <w:bookmarkStart w:id="220" w:name="heading_110"/>
      <w:bookmarkStart w:id="221" w:name="_Toc124356190"/>
      <w:r>
        <w:rPr>
          <w:rFonts w:hint="eastAsia"/>
        </w:rPr>
        <w:t>3.25.3 代价分析</w:t>
      </w:r>
      <w:bookmarkEnd w:id="220"/>
      <w:bookmarkEnd w:id="221"/>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优点</w:t>
      </w:r>
    </w:p>
    <w:p>
      <w:pPr>
        <w:numPr>
          <w:ilvl w:val="0"/>
          <w:numId w:val="23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封装性：</w:t>
      </w:r>
      <w:r>
        <w:rPr>
          <w:rFonts w:hint="eastAsia" w:ascii="宋体" w:hAnsi="宋体" w:eastAsia="宋体" w:cs="宋体"/>
          <w:color w:val="auto"/>
          <w:sz w:val="22"/>
        </w:rPr>
        <w:br w:type="textWrapping"/>
      </w:r>
      <w:r>
        <w:rPr>
          <w:rFonts w:hint="eastAsia" w:ascii="宋体" w:hAnsi="宋体" w:eastAsia="宋体" w:cs="宋体"/>
          <w:color w:val="auto"/>
          <w:sz w:val="22"/>
        </w:rPr>
        <w:t>简单工厂模式封装了创建实例的逻辑，客户端不需要知道具体的类名，只需要知道所需对象的类型。这有利于隔离复杂的创建逻辑，降低客户端与具体类的依赖。</w:t>
      </w:r>
    </w:p>
    <w:p>
      <w:pPr>
        <w:numPr>
          <w:ilvl w:val="0"/>
          <w:numId w:val="23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集中管理：</w:t>
      </w:r>
      <w:r>
        <w:rPr>
          <w:rFonts w:hint="eastAsia" w:ascii="宋体" w:hAnsi="宋体" w:eastAsia="宋体" w:cs="宋体"/>
          <w:color w:val="auto"/>
          <w:sz w:val="22"/>
        </w:rPr>
        <w:br w:type="textWrapping"/>
      </w:r>
      <w:r>
        <w:rPr>
          <w:rFonts w:hint="eastAsia" w:ascii="宋体" w:hAnsi="宋体" w:eastAsia="宋体" w:cs="宋体"/>
          <w:color w:val="auto"/>
          <w:sz w:val="22"/>
        </w:rPr>
        <w:t>所有的对象创建都通过一个工厂来管理，当需要更改、扩展或维护对象的创建逻辑时，只需要修改工厂类，便于管理和维护。</w:t>
      </w:r>
    </w:p>
    <w:p>
      <w:pPr>
        <w:numPr>
          <w:ilvl w:val="0"/>
          <w:numId w:val="23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客户端代码简洁：</w:t>
      </w:r>
      <w:r>
        <w:rPr>
          <w:rFonts w:hint="eastAsia" w:ascii="宋体" w:hAnsi="宋体" w:eastAsia="宋体" w:cs="宋体"/>
          <w:color w:val="auto"/>
          <w:sz w:val="22"/>
        </w:rPr>
        <w:br w:type="textWrapping"/>
      </w:r>
      <w:r>
        <w:rPr>
          <w:rFonts w:hint="eastAsia" w:ascii="宋体" w:hAnsi="宋体" w:eastAsia="宋体" w:cs="宋体"/>
          <w:color w:val="auto"/>
          <w:sz w:val="22"/>
        </w:rPr>
        <w:t>客户端代码通过简单的接口请求对象，使得客户端代码更加简洁，易于理解和使用。</w:t>
      </w:r>
    </w:p>
    <w:p>
      <w:pPr>
        <w:numPr>
          <w:ilvl w:val="0"/>
          <w:numId w:val="23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分离职责：</w:t>
      </w:r>
      <w:r>
        <w:rPr>
          <w:rFonts w:hint="eastAsia" w:ascii="宋体" w:hAnsi="宋体" w:eastAsia="宋体" w:cs="宋体"/>
          <w:color w:val="auto"/>
          <w:sz w:val="22"/>
        </w:rPr>
        <w:br w:type="textWrapping"/>
      </w:r>
      <w:r>
        <w:rPr>
          <w:rFonts w:hint="eastAsia" w:ascii="宋体" w:hAnsi="宋体" w:eastAsia="宋体" w:cs="宋体"/>
          <w:color w:val="auto"/>
          <w:sz w:val="22"/>
        </w:rPr>
        <w:t>工厂类负责对象的创建，客户端类负责对象的使用，实现了职责分离。</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不足</w:t>
      </w:r>
    </w:p>
    <w:p>
      <w:pPr>
        <w:numPr>
          <w:ilvl w:val="0"/>
          <w:numId w:val="23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违反开闭原则：</w:t>
      </w:r>
      <w:r>
        <w:rPr>
          <w:rFonts w:hint="eastAsia" w:ascii="宋体" w:hAnsi="宋体" w:eastAsia="宋体" w:cs="宋体"/>
          <w:color w:val="auto"/>
          <w:sz w:val="22"/>
        </w:rPr>
        <w:br w:type="textWrapping"/>
      </w:r>
      <w:r>
        <w:rPr>
          <w:rFonts w:hint="eastAsia" w:ascii="宋体" w:hAnsi="宋体" w:eastAsia="宋体" w:cs="宋体"/>
          <w:color w:val="auto"/>
          <w:sz w:val="22"/>
        </w:rPr>
        <w:t>当需要添加新的类时，工厂类可能需要修改其代码来支持新的类，这违反了开闭原则（软件实体应当对扩展开放，对修改封闭）。</w:t>
      </w:r>
    </w:p>
    <w:p>
      <w:pPr>
        <w:numPr>
          <w:ilvl w:val="0"/>
          <w:numId w:val="23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扩展困难：</w:t>
      </w:r>
      <w:r>
        <w:rPr>
          <w:rFonts w:hint="eastAsia" w:ascii="宋体" w:hAnsi="宋体" w:eastAsia="宋体" w:cs="宋体"/>
          <w:color w:val="auto"/>
          <w:sz w:val="22"/>
        </w:rPr>
        <w:br w:type="textWrapping"/>
      </w:r>
      <w:r>
        <w:rPr>
          <w:rFonts w:hint="eastAsia" w:ascii="宋体" w:hAnsi="宋体" w:eastAsia="宋体" w:cs="宋体"/>
          <w:color w:val="auto"/>
          <w:sz w:val="22"/>
        </w:rPr>
        <w:t>如果产品类族频繁变动min，每次变动都可能需要修改工厂类的代码，导致系统的扩展性不好。</w:t>
      </w:r>
    </w:p>
    <w:p>
      <w:pPr>
        <w:numPr>
          <w:ilvl w:val="0"/>
          <w:numId w:val="23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逻辑复杂时不适用：</w:t>
      </w:r>
      <w:r>
        <w:rPr>
          <w:rFonts w:hint="eastAsia" w:ascii="宋体" w:hAnsi="宋体" w:eastAsia="宋体" w:cs="宋体"/>
          <w:color w:val="auto"/>
          <w:sz w:val="22"/>
        </w:rPr>
        <w:br w:type="textWrapping"/>
      </w:r>
      <w:r>
        <w:rPr>
          <w:rFonts w:hint="eastAsia" w:ascii="宋体" w:hAnsi="宋体" w:eastAsia="宋体" w:cs="宋体"/>
          <w:color w:val="auto"/>
          <w:sz w:val="22"/>
        </w:rPr>
        <w:t>当创建逻辑非常复杂或者类的实例化过程涉及大量的配置时，简单工厂模式的一个工厂类可能会变得非常庞大、复杂，不易管理。</w:t>
      </w:r>
    </w:p>
    <w:p>
      <w:pPr>
        <w:numPr>
          <w:ilvl w:val="0"/>
          <w:numId w:val="23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过多的静态方法：</w:t>
      </w:r>
      <w:r>
        <w:rPr>
          <w:rFonts w:hint="eastAsia" w:ascii="宋体" w:hAnsi="宋体" w:eastAsia="宋体" w:cs="宋体"/>
          <w:color w:val="auto"/>
          <w:sz w:val="22"/>
        </w:rPr>
        <w:br w:type="textWrapping"/>
      </w:r>
      <w:r>
        <w:rPr>
          <w:rFonts w:hint="eastAsia" w:ascii="宋体" w:hAnsi="宋体" w:eastAsia="宋体" w:cs="宋体"/>
          <w:color w:val="auto"/>
          <w:sz w:val="22"/>
        </w:rPr>
        <w:t>使用简单工厂模式通常会导致工厂类中有过多的静态方法，这可能会影响到系统的灵活性和可测试性。</w:t>
      </w:r>
    </w:p>
    <w:p>
      <w:pPr>
        <w:spacing w:before="300" w:after="120" w:line="288" w:lineRule="auto"/>
        <w:ind w:left="0"/>
        <w:jc w:val="left"/>
        <w:outlineLvl w:val="2"/>
        <w:rPr>
          <w:rFonts w:hint="eastAsia" w:ascii="宋体" w:hAnsi="宋体" w:eastAsia="宋体" w:cs="宋体"/>
          <w:color w:val="auto"/>
        </w:rPr>
      </w:pPr>
      <w:bookmarkStart w:id="222" w:name="heading_111"/>
      <w:bookmarkStart w:id="223" w:name="_Toc552896799"/>
      <w:r>
        <w:rPr>
          <w:rFonts w:hint="eastAsia" w:ascii="宋体" w:hAnsi="宋体" w:eastAsia="宋体" w:cs="宋体"/>
          <w:b/>
          <w:color w:val="auto"/>
          <w:sz w:val="30"/>
        </w:rPr>
        <w:t>3.25.4 出处</w:t>
      </w:r>
      <w:bookmarkEnd w:id="222"/>
      <w:bookmarkEnd w:id="22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出自连续出版物：[2]秦澎涛,王苏文. 简单工厂模式在数据访问层中的应用 [J]. 计算机工程与设计, 2009, 30 (07): 1799-1801. </w:t>
      </w:r>
    </w:p>
    <w:p>
      <w:pPr>
        <w:spacing w:before="120" w:after="120" w:line="288" w:lineRule="auto"/>
        <w:ind w:left="0"/>
        <w:jc w:val="left"/>
        <w:rPr>
          <w:rFonts w:hint="eastAsia" w:ascii="宋体" w:hAnsi="宋体" w:eastAsia="宋体" w:cs="宋体"/>
          <w:color w:val="auto"/>
        </w:rPr>
      </w:pPr>
    </w:p>
    <w:p>
      <w:pPr>
        <w:pStyle w:val="3"/>
        <w:bidi w:val="0"/>
        <w:rPr>
          <w:rFonts w:hint="eastAsia"/>
        </w:rPr>
      </w:pPr>
      <w:bookmarkStart w:id="224" w:name="_Toc374760224"/>
      <w:bookmarkStart w:id="225" w:name="heading_112"/>
      <w:r>
        <w:rPr>
          <w:rFonts w:hint="eastAsia"/>
        </w:rPr>
        <w:t>3.26 状态模式（GOF模式）</w:t>
      </w:r>
      <w:bookmarkEnd w:id="224"/>
      <w:r>
        <w:rPr>
          <w:rFonts w:hint="eastAsia"/>
        </w:rPr>
        <w:t xml:space="preserve"> </w:t>
      </w:r>
      <w:bookmarkEnd w:id="225"/>
    </w:p>
    <w:p>
      <w:pPr>
        <w:pStyle w:val="4"/>
        <w:bidi w:val="0"/>
        <w:rPr>
          <w:rFonts w:hint="eastAsia"/>
        </w:rPr>
      </w:pPr>
      <w:bookmarkStart w:id="226" w:name="heading_113"/>
      <w:bookmarkStart w:id="227" w:name="_Toc25548117"/>
      <w:r>
        <w:rPr>
          <w:rFonts w:hint="eastAsia"/>
        </w:rPr>
        <w:t>3.26.1 实现描述</w:t>
      </w:r>
      <w:bookmarkEnd w:id="226"/>
      <w:bookmarkEnd w:id="22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状态模式（State Pattern）是一种行为型设计模式，旨在通过将对象的各种状态封装为独立的类来简化复杂的条件选择逻辑。这种模式允许对象在内部状态改变时改变其行为，使得对象看起来似乎改变了其类。在这种模式下，每个状态都定义了一系列相关的行为，而状态转换可以被封装在状态对象内部，从而实现了状态和行为之间的解耦。</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应用于“顶峰考研云”系统，状态模式可以有效地管理学生的学习状态，如“良好”、“完美”和“疲劳”。这些状态直接关联到学生的行为，如购买书籍或参加考试，以及这些行为如何影响学生的状态。</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以下是状态模式的关键组件及其作用：</w:t>
      </w:r>
    </w:p>
    <w:p>
      <w:pPr>
        <w:numPr>
          <w:ilvl w:val="0"/>
          <w:numId w:val="23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上下文类 </w:t>
      </w:r>
      <w:r>
        <w:rPr>
          <w:rFonts w:hint="eastAsia" w:ascii="宋体" w:hAnsi="宋体" w:eastAsia="宋体" w:cs="宋体"/>
          <w:color w:val="auto"/>
          <w:sz w:val="22"/>
          <w:shd w:val="clear" w:fill="EFF0F1"/>
        </w:rPr>
        <w:t>StateContext</w:t>
      </w:r>
    </w:p>
    <w:p>
      <w:pPr>
        <w:numPr>
          <w:ilvl w:val="0"/>
          <w:numId w:val="23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作用：维护指向当前状态对象的引用，代表学生的当前学习状态。</w:t>
      </w:r>
    </w:p>
    <w:p>
      <w:pPr>
        <w:numPr>
          <w:ilvl w:val="0"/>
          <w:numId w:val="24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功能：提供 </w:t>
      </w:r>
      <w:r>
        <w:rPr>
          <w:rFonts w:hint="eastAsia" w:ascii="宋体" w:hAnsi="宋体" w:eastAsia="宋体" w:cs="宋体"/>
          <w:color w:val="auto"/>
          <w:sz w:val="22"/>
          <w:shd w:val="clear" w:fill="EFF0F1"/>
        </w:rPr>
        <w:t>setStudentState</w:t>
      </w:r>
      <w:r>
        <w:rPr>
          <w:rFonts w:hint="eastAsia" w:ascii="宋体" w:hAnsi="宋体" w:eastAsia="宋体" w:cs="宋体"/>
          <w:color w:val="auto"/>
          <w:sz w:val="22"/>
        </w:rPr>
        <w:t xml:space="preserve"> 方法以允许状态对象触发状态转换，以及 </w:t>
      </w:r>
      <w:r>
        <w:rPr>
          <w:rFonts w:hint="eastAsia" w:ascii="宋体" w:hAnsi="宋体" w:eastAsia="宋体" w:cs="宋体"/>
          <w:color w:val="auto"/>
          <w:sz w:val="22"/>
          <w:shd w:val="clear" w:fill="EFF0F1"/>
        </w:rPr>
        <w:t>getState</w:t>
      </w:r>
      <w:r>
        <w:rPr>
          <w:rFonts w:hint="eastAsia" w:ascii="宋体" w:hAnsi="宋体" w:eastAsia="宋体" w:cs="宋体"/>
          <w:color w:val="auto"/>
          <w:sz w:val="22"/>
        </w:rPr>
        <w:t xml:space="preserve"> 方法来获取当前状态的数值表示，这对于分析学生的学习表现或情绪状态十分有用。</w:t>
      </w:r>
    </w:p>
    <w:p>
      <w:pPr>
        <w:numPr>
          <w:ilvl w:val="0"/>
          <w:numId w:val="24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抽象状态类 </w:t>
      </w:r>
      <w:r>
        <w:rPr>
          <w:rFonts w:hint="eastAsia" w:ascii="宋体" w:hAnsi="宋体" w:eastAsia="宋体" w:cs="宋体"/>
          <w:color w:val="auto"/>
          <w:sz w:val="22"/>
          <w:shd w:val="clear" w:fill="EFF0F1"/>
        </w:rPr>
        <w:t>StudentState</w:t>
      </w:r>
    </w:p>
    <w:p>
      <w:pPr>
        <w:numPr>
          <w:ilvl w:val="0"/>
          <w:numId w:val="24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作用：定义所有具体状态类必须实现的行为接口。</w:t>
      </w:r>
    </w:p>
    <w:p>
      <w:pPr>
        <w:numPr>
          <w:ilvl w:val="0"/>
          <w:numId w:val="24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功能：包含对 </w:t>
      </w:r>
      <w:r>
        <w:rPr>
          <w:rFonts w:hint="eastAsia" w:ascii="宋体" w:hAnsi="宋体" w:eastAsia="宋体" w:cs="宋体"/>
          <w:color w:val="auto"/>
          <w:sz w:val="22"/>
          <w:shd w:val="clear" w:fill="EFF0F1"/>
        </w:rPr>
        <w:t>StateContext</w:t>
      </w:r>
      <w:r>
        <w:rPr>
          <w:rFonts w:hint="eastAsia" w:ascii="宋体" w:hAnsi="宋体" w:eastAsia="宋体" w:cs="宋体"/>
          <w:color w:val="auto"/>
          <w:sz w:val="22"/>
        </w:rPr>
        <w:t xml:space="preserve"> 的引用，使状态对象能够请求改变上下文的状态。定义了如 </w:t>
      </w:r>
      <w:r>
        <w:rPr>
          <w:rFonts w:hint="eastAsia" w:ascii="宋体" w:hAnsi="宋体" w:eastAsia="宋体" w:cs="宋体"/>
          <w:color w:val="auto"/>
          <w:sz w:val="22"/>
          <w:shd w:val="clear" w:fill="EFF0F1"/>
        </w:rPr>
        <w:t>buyBook</w:t>
      </w:r>
      <w:r>
        <w:rPr>
          <w:rFonts w:hint="eastAsia" w:ascii="宋体" w:hAnsi="宋体" w:eastAsia="宋体" w:cs="宋体"/>
          <w:color w:val="auto"/>
          <w:sz w:val="22"/>
        </w:rPr>
        <w:t xml:space="preserve"> 和 </w:t>
      </w:r>
      <w:r>
        <w:rPr>
          <w:rFonts w:hint="eastAsia" w:ascii="宋体" w:hAnsi="宋体" w:eastAsia="宋体" w:cs="宋体"/>
          <w:color w:val="auto"/>
          <w:sz w:val="22"/>
          <w:shd w:val="clear" w:fill="EFF0F1"/>
        </w:rPr>
        <w:t>attendExam</w:t>
      </w:r>
      <w:r>
        <w:rPr>
          <w:rFonts w:hint="eastAsia" w:ascii="宋体" w:hAnsi="宋体" w:eastAsia="宋体" w:cs="宋体"/>
          <w:color w:val="auto"/>
          <w:sz w:val="22"/>
        </w:rPr>
        <w:t xml:space="preserve"> 的抽象方法，以及一个方法来返回状态的数值表示，这些方法决定了学生在特定状态下的行为和状态转换逻辑。</w:t>
      </w:r>
    </w:p>
    <w:p>
      <w:pPr>
        <w:numPr>
          <w:ilvl w:val="0"/>
          <w:numId w:val="24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具体状态类（例如 </w:t>
      </w:r>
      <w:r>
        <w:rPr>
          <w:rFonts w:hint="eastAsia" w:ascii="宋体" w:hAnsi="宋体" w:eastAsia="宋体" w:cs="宋体"/>
          <w:color w:val="auto"/>
          <w:sz w:val="22"/>
          <w:shd w:val="clear" w:fill="EFF0F1"/>
        </w:rPr>
        <w:t>StateGood</w:t>
      </w:r>
      <w:r>
        <w:rPr>
          <w:rFonts w:hint="eastAsia" w:ascii="宋体" w:hAnsi="宋体" w:eastAsia="宋体" w:cs="宋体"/>
          <w:color w:val="auto"/>
          <w:sz w:val="22"/>
        </w:rPr>
        <w:t xml:space="preserve">, </w:t>
      </w:r>
      <w:r>
        <w:rPr>
          <w:rFonts w:hint="eastAsia" w:ascii="宋体" w:hAnsi="宋体" w:eastAsia="宋体" w:cs="宋体"/>
          <w:color w:val="auto"/>
          <w:sz w:val="22"/>
          <w:shd w:val="clear" w:fill="EFF0F1"/>
        </w:rPr>
        <w:t>StatePerfect</w:t>
      </w:r>
      <w:r>
        <w:rPr>
          <w:rFonts w:hint="eastAsia" w:ascii="宋体" w:hAnsi="宋体" w:eastAsia="宋体" w:cs="宋体"/>
          <w:color w:val="auto"/>
          <w:sz w:val="22"/>
        </w:rPr>
        <w:t xml:space="preserve">, </w:t>
      </w:r>
      <w:r>
        <w:rPr>
          <w:rFonts w:hint="eastAsia" w:ascii="宋体" w:hAnsi="宋体" w:eastAsia="宋体" w:cs="宋体"/>
          <w:color w:val="auto"/>
          <w:sz w:val="22"/>
          <w:shd w:val="clear" w:fill="EFF0F1"/>
        </w:rPr>
        <w:t>StateTired</w:t>
      </w:r>
      <w:r>
        <w:rPr>
          <w:rFonts w:hint="eastAsia" w:ascii="宋体" w:hAnsi="宋体" w:eastAsia="宋体" w:cs="宋体"/>
          <w:color w:val="auto"/>
          <w:sz w:val="22"/>
        </w:rPr>
        <w:t>）</w:t>
      </w:r>
    </w:p>
    <w:p>
      <w:pPr>
        <w:numPr>
          <w:ilvl w:val="0"/>
          <w:numId w:val="24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作用：实现具体状态下的行为。</w:t>
      </w:r>
    </w:p>
    <w:p>
      <w:pPr>
        <w:numPr>
          <w:ilvl w:val="0"/>
          <w:numId w:val="24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功能：每个状态类根据当前的状态对同一行为做出不同的反应，从而导致状态的转换。例如，</w:t>
      </w:r>
      <w:r>
        <w:rPr>
          <w:rFonts w:hint="eastAsia" w:ascii="宋体" w:hAnsi="宋体" w:eastAsia="宋体" w:cs="宋体"/>
          <w:color w:val="auto"/>
          <w:sz w:val="22"/>
          <w:shd w:val="clear" w:fill="EFF0F1"/>
        </w:rPr>
        <w:t>StateGood</w:t>
      </w:r>
      <w:r>
        <w:rPr>
          <w:rFonts w:hint="eastAsia" w:ascii="宋体" w:hAnsi="宋体" w:eastAsia="宋体" w:cs="宋体"/>
          <w:color w:val="auto"/>
          <w:sz w:val="22"/>
        </w:rPr>
        <w:t xml:space="preserve"> 状态下，购买书籍可能会转换到 </w:t>
      </w:r>
      <w:r>
        <w:rPr>
          <w:rFonts w:hint="eastAsia" w:ascii="宋体" w:hAnsi="宋体" w:eastAsia="宋体" w:cs="宋体"/>
          <w:color w:val="auto"/>
          <w:sz w:val="22"/>
          <w:shd w:val="clear" w:fill="EFF0F1"/>
        </w:rPr>
        <w:t>StatePerfect</w:t>
      </w:r>
      <w:r>
        <w:rPr>
          <w:rFonts w:hint="eastAsia" w:ascii="宋体" w:hAnsi="宋体" w:eastAsia="宋体" w:cs="宋体"/>
          <w:color w:val="auto"/>
          <w:sz w:val="22"/>
        </w:rPr>
        <w:t xml:space="preserve">，而参加考试可能导致转换到 </w:t>
      </w:r>
      <w:r>
        <w:rPr>
          <w:rFonts w:hint="eastAsia" w:ascii="宋体" w:hAnsi="宋体" w:eastAsia="宋体" w:cs="宋体"/>
          <w:color w:val="auto"/>
          <w:sz w:val="22"/>
          <w:shd w:val="clear" w:fill="EFF0F1"/>
        </w:rPr>
        <w:t>StateTired</w:t>
      </w:r>
      <w:r>
        <w:rPr>
          <w:rFonts w:hint="eastAsia" w:ascii="宋体" w:hAnsi="宋体" w:eastAsia="宋体" w:cs="宋体"/>
          <w:color w:val="auto"/>
          <w:sz w:val="22"/>
        </w:rPr>
        <w:t>。</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系统中，使用状态模式使得学生状态的管理和行为的实现更加清晰、灵活，并且易于维护和扩展。它允许状态逻辑集中管理，同时减少了代码中的条件判断，提高了代码的可读性和可维护性。此外，该模式也便于未来添加新的状态或修改现有状态的行为。</w:t>
      </w:r>
    </w:p>
    <w:p>
      <w:pPr>
        <w:pStyle w:val="4"/>
        <w:bidi w:val="0"/>
        <w:rPr>
          <w:rFonts w:hint="eastAsia"/>
        </w:rPr>
      </w:pPr>
      <w:bookmarkStart w:id="228" w:name="heading_114"/>
      <w:bookmarkStart w:id="229" w:name="_Toc2037956666"/>
      <w:r>
        <w:rPr>
          <w:rFonts w:hint="eastAsia"/>
        </w:rPr>
        <w:t>3.26.2 类图</w:t>
      </w:r>
      <w:bookmarkEnd w:id="228"/>
      <w:bookmarkEnd w:id="229"/>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3581400"/>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2"/>
                    <a:stretch>
                      <a:fillRect/>
                    </a:stretch>
                  </pic:blipFill>
                  <pic:spPr>
                    <a:xfrm>
                      <a:off x="0" y="0"/>
                      <a:ext cx="5257800" cy="3581400"/>
                    </a:xfrm>
                    <a:prstGeom prst="rect">
                      <a:avLst/>
                    </a:prstGeom>
                  </pic:spPr>
                </pic:pic>
              </a:graphicData>
            </a:graphic>
          </wp:inline>
        </w:drawing>
      </w:r>
    </w:p>
    <w:p>
      <w:pPr>
        <w:pStyle w:val="4"/>
        <w:bidi w:val="0"/>
        <w:rPr>
          <w:rFonts w:hint="eastAsia"/>
        </w:rPr>
      </w:pPr>
      <w:bookmarkStart w:id="230" w:name="heading_115"/>
      <w:bookmarkStart w:id="231" w:name="_Toc1720999459"/>
      <w:r>
        <w:rPr>
          <w:rFonts w:hint="eastAsia"/>
        </w:rPr>
        <w:t>3.26.3 代价分析</w:t>
      </w:r>
      <w:bookmarkEnd w:id="230"/>
      <w:bookmarkEnd w:id="231"/>
    </w:p>
    <w:p>
      <w:pPr>
        <w:numPr>
          <w:ilvl w:val="0"/>
          <w:numId w:val="24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实现复杂度</w:t>
      </w:r>
    </w:p>
    <w:p>
      <w:pPr>
        <w:numPr>
          <w:ilvl w:val="0"/>
          <w:numId w:val="24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增加：引入状态模式增加了初期的设计和实现复杂度。您需要为每种状态创建一个单独的类，并定义状态间的转换逻辑。</w:t>
      </w:r>
    </w:p>
    <w:p>
      <w:pPr>
        <w:numPr>
          <w:ilvl w:val="0"/>
          <w:numId w:val="24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减少：长期来看，状态模式简化了维护和扩展与状态相关的行为。例如，添加新状态或修改现有状态的行为更加直接，不需要修改大量的条件判断逻辑。</w:t>
      </w:r>
    </w:p>
    <w:p>
      <w:pPr>
        <w:numPr>
          <w:ilvl w:val="0"/>
          <w:numId w:val="25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可维护性</w:t>
      </w:r>
    </w:p>
    <w:p>
      <w:pPr>
        <w:numPr>
          <w:ilvl w:val="0"/>
          <w:numId w:val="25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增加：状态模式使得状态相关代码更加模块化和集中，从而简化了维护。状态逻辑封装在单独的类中，易于理解和修改。</w:t>
      </w:r>
    </w:p>
    <w:p>
      <w:pPr>
        <w:numPr>
          <w:ilvl w:val="0"/>
          <w:numId w:val="25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减少：初期，理解和实施状态模式可能需要更多时间和学习，尤其是对于不熟悉该模式的开发者。</w:t>
      </w:r>
    </w:p>
    <w:p>
      <w:pPr>
        <w:numPr>
          <w:ilvl w:val="0"/>
          <w:numId w:val="25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可扩展性</w:t>
      </w:r>
    </w:p>
    <w:p>
      <w:pPr>
        <w:numPr>
          <w:ilvl w:val="0"/>
          <w:numId w:val="25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增加：状态模式提供了极高的可扩展性。要引入新的状态或改变状态转换逻辑，只需添加或修改相应的状态类即可。</w:t>
      </w:r>
    </w:p>
    <w:p>
      <w:pPr>
        <w:numPr>
          <w:ilvl w:val="0"/>
          <w:numId w:val="25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减少：状态类可能变得众多，导致系统中的类数量增加，这需要更好的管理和组织。</w:t>
      </w:r>
    </w:p>
    <w:p>
      <w:pPr>
        <w:numPr>
          <w:ilvl w:val="0"/>
          <w:numId w:val="25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性能</w:t>
      </w:r>
    </w:p>
    <w:p>
      <w:pPr>
        <w:numPr>
          <w:ilvl w:val="0"/>
          <w:numId w:val="25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影响较小：状态模式通常对性能影响不大。它主要影响的是代码的组织结构，而不是执行效率。</w:t>
      </w:r>
    </w:p>
    <w:p>
      <w:pPr>
        <w:pStyle w:val="3"/>
        <w:bidi w:val="0"/>
        <w:rPr>
          <w:rFonts w:hint="eastAsia"/>
        </w:rPr>
      </w:pPr>
      <w:bookmarkStart w:id="232" w:name="heading_116"/>
      <w:bookmarkStart w:id="233" w:name="_Toc380665970"/>
      <w:r>
        <w:rPr>
          <w:rFonts w:hint="eastAsia"/>
        </w:rPr>
        <w:t>3.27 单例模式（GOF模式）</w:t>
      </w:r>
      <w:bookmarkEnd w:id="232"/>
      <w:bookmarkEnd w:id="23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单例模式（Singleton Pattern）是一种创建型设计模式，用于保证一个类只有一个实例，并提供全局访问点。</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单例模式的核心思想是通过限制类的实例化过程，确保一个类在任何情况下都只能创建一个对象实例。这个实例通常被定义为静态成员变量，并在类内部进行实例化。对外提供一个公共的静态方法来获取该实例，以实现全局的访问。</w:t>
      </w:r>
    </w:p>
    <w:p>
      <w:pPr>
        <w:pStyle w:val="4"/>
        <w:bidi w:val="0"/>
        <w:rPr>
          <w:rFonts w:hint="eastAsia"/>
        </w:rPr>
      </w:pPr>
      <w:bookmarkStart w:id="234" w:name="heading_117"/>
      <w:bookmarkStart w:id="235" w:name="_Toc499173377"/>
      <w:r>
        <w:rPr>
          <w:rFonts w:hint="eastAsia"/>
        </w:rPr>
        <w:t>3.27.1 实现描述</w:t>
      </w:r>
      <w:bookmarkEnd w:id="234"/>
      <w:bookmarkEnd w:id="23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在我们的设计中，此类只有一个</w:t>
      </w:r>
      <w:r>
        <w:rPr>
          <w:rFonts w:hint="eastAsia" w:ascii="宋体" w:hAnsi="宋体" w:eastAsia="宋体" w:cs="宋体"/>
          <w:color w:val="auto"/>
          <w:sz w:val="22"/>
          <w:lang w:val="en-US" w:eastAsia="zh-CN"/>
        </w:rPr>
        <w:t>顶峰考研云</w:t>
      </w:r>
      <w:r>
        <w:rPr>
          <w:rFonts w:hint="eastAsia" w:ascii="宋体" w:hAnsi="宋体" w:eastAsia="宋体" w:cs="宋体"/>
          <w:color w:val="auto"/>
          <w:sz w:val="22"/>
        </w:rPr>
        <w:t>对象</w:t>
      </w:r>
      <w:r>
        <w:rPr>
          <w:rFonts w:hint="eastAsia" w:ascii="宋体" w:hAnsi="宋体" w:eastAsia="宋体" w:cs="宋体"/>
          <w:color w:val="auto"/>
          <w:sz w:val="22"/>
          <w:lang w:eastAsia="zh-CN"/>
        </w:rPr>
        <w:t>，</w:t>
      </w:r>
      <w:r>
        <w:rPr>
          <w:rFonts w:hint="eastAsia" w:ascii="宋体" w:hAnsi="宋体" w:eastAsia="宋体" w:cs="宋体"/>
          <w:color w:val="auto"/>
          <w:sz w:val="22"/>
        </w:rPr>
        <w:t>因</w:t>
      </w:r>
      <w:r>
        <w:rPr>
          <w:rFonts w:hint="eastAsia" w:ascii="宋体" w:hAnsi="宋体" w:eastAsia="宋体" w:cs="宋体"/>
          <w:color w:val="auto"/>
          <w:sz w:val="22"/>
          <w:lang w:val="en-US" w:eastAsia="zh-CN"/>
        </w:rPr>
        <w:t>此</w:t>
      </w:r>
      <w:r>
        <w:rPr>
          <w:rFonts w:hint="eastAsia" w:ascii="宋体" w:hAnsi="宋体" w:eastAsia="宋体" w:cs="宋体"/>
          <w:color w:val="auto"/>
          <w:sz w:val="22"/>
          <w:shd w:val="clear" w:fill="EFF0F1"/>
        </w:rPr>
        <w:t>PeakPostgraduateEntranceExamCloud</w:t>
      </w:r>
      <w:r>
        <w:rPr>
          <w:rFonts w:hint="eastAsia" w:ascii="宋体" w:hAnsi="宋体" w:eastAsia="宋体" w:cs="宋体"/>
          <w:color w:val="auto"/>
          <w:sz w:val="22"/>
        </w:rPr>
        <w:t xml:space="preserve"> 类 采 用 单 例 模 式 来 实 现 。</w:t>
      </w:r>
      <w:r>
        <w:rPr>
          <w:rFonts w:hint="eastAsia" w:ascii="宋体" w:hAnsi="宋体" w:eastAsia="宋体" w:cs="宋体"/>
          <w:color w:val="auto"/>
          <w:sz w:val="22"/>
          <w:shd w:val="clear" w:fill="EFF0F1"/>
        </w:rPr>
        <w:t>PeakPostgraduateEntranceExamCloud</w:t>
      </w:r>
      <w:r>
        <w:rPr>
          <w:rFonts w:hint="eastAsia" w:ascii="宋体" w:hAnsi="宋体" w:eastAsia="宋体" w:cs="宋体"/>
          <w:color w:val="auto"/>
          <w:sz w:val="22"/>
        </w:rPr>
        <w:t xml:space="preserve"> 类的实例生成只在第一次调用其构造函数的时候使用。使用</w:t>
      </w:r>
      <w:r>
        <w:rPr>
          <w:rFonts w:hint="eastAsia" w:ascii="宋体" w:hAnsi="宋体" w:eastAsia="宋体" w:cs="宋体"/>
          <w:color w:val="auto"/>
          <w:sz w:val="22"/>
          <w:shd w:val="clear" w:fill="EFF0F1"/>
        </w:rPr>
        <w:t xml:space="preserve"> getInstance</w:t>
      </w:r>
      <w:r>
        <w:rPr>
          <w:rFonts w:hint="eastAsia" w:ascii="宋体" w:hAnsi="宋体" w:eastAsia="宋体" w:cs="宋体"/>
          <w:color w:val="auto"/>
          <w:sz w:val="22"/>
        </w:rPr>
        <w:t xml:space="preserve"> 函数创建唯一实例。</w:t>
      </w:r>
    </w:p>
    <w:p>
      <w:pPr>
        <w:pStyle w:val="4"/>
        <w:bidi w:val="0"/>
        <w:rPr>
          <w:rFonts w:hint="eastAsia"/>
        </w:rPr>
      </w:pPr>
      <w:bookmarkStart w:id="236" w:name="heading_118"/>
      <w:bookmarkStart w:id="237" w:name="_Toc1535822057"/>
      <w:r>
        <w:rPr>
          <w:rFonts w:hint="eastAsia"/>
        </w:rPr>
        <w:t>3.27.2 类图</w:t>
      </w:r>
      <w:bookmarkEnd w:id="236"/>
      <w:bookmarkEnd w:id="237"/>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4523740" cy="1435735"/>
            <wp:effectExtent l="0" t="0" r="22860" b="12065"/>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3"/>
                    <a:srcRect l="27633" r="28406"/>
                    <a:stretch>
                      <a:fillRect/>
                    </a:stretch>
                  </pic:blipFill>
                  <pic:spPr>
                    <a:xfrm>
                      <a:off x="0" y="0"/>
                      <a:ext cx="4523740" cy="1435735"/>
                    </a:xfrm>
                    <a:prstGeom prst="rect">
                      <a:avLst/>
                    </a:prstGeom>
                  </pic:spPr>
                </pic:pic>
              </a:graphicData>
            </a:graphic>
          </wp:inline>
        </w:drawing>
      </w:r>
    </w:p>
    <w:p>
      <w:pPr>
        <w:pStyle w:val="4"/>
        <w:bidi w:val="0"/>
        <w:rPr>
          <w:rFonts w:hint="eastAsia"/>
        </w:rPr>
      </w:pPr>
      <w:bookmarkStart w:id="238" w:name="heading_119"/>
      <w:bookmarkStart w:id="239" w:name="_Toc1955358706"/>
      <w:r>
        <w:rPr>
          <w:rFonts w:hint="eastAsia"/>
        </w:rPr>
        <w:t>3.27.3 代价分析</w:t>
      </w:r>
      <w:bookmarkEnd w:id="238"/>
      <w:bookmarkEnd w:id="23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单例模式的主要代价包括以下几个方面：</w:t>
      </w:r>
    </w:p>
    <w:p>
      <w:pPr>
        <w:numPr>
          <w:ilvl w:val="0"/>
          <w:numId w:val="25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可测试性降低：</w:t>
      </w:r>
      <w:r>
        <w:rPr>
          <w:rFonts w:hint="eastAsia" w:ascii="宋体" w:hAnsi="宋体" w:eastAsia="宋体" w:cs="宋体"/>
          <w:color w:val="auto"/>
          <w:sz w:val="22"/>
        </w:rPr>
        <w:t>由于单例对象的全局性质，导致单元测试时难以通过 mock 或者 stub 的方式进行替换，从而对单元测试造成一定的影响。</w:t>
      </w:r>
    </w:p>
    <w:p>
      <w:pPr>
        <w:numPr>
          <w:ilvl w:val="0"/>
          <w:numId w:val="25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系统耦合增加：</w:t>
      </w:r>
      <w:r>
        <w:rPr>
          <w:rFonts w:hint="eastAsia" w:ascii="宋体" w:hAnsi="宋体" w:eastAsia="宋体" w:cs="宋体"/>
          <w:color w:val="auto"/>
          <w:sz w:val="22"/>
        </w:rPr>
        <w:t>单例对象是全局唯一的，其他对象需要使用该单例对象的时候，都必须直接或间接地引用该单例对象，这样会增加系统对象之间的耦合性，从而对系统架构设计造成影响。</w:t>
      </w:r>
    </w:p>
    <w:p>
      <w:pPr>
        <w:numPr>
          <w:ilvl w:val="0"/>
          <w:numId w:val="26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并发性能降低：</w:t>
      </w:r>
      <w:r>
        <w:rPr>
          <w:rFonts w:hint="eastAsia" w:ascii="宋体" w:hAnsi="宋体" w:eastAsia="宋体" w:cs="宋体"/>
          <w:color w:val="auto"/>
          <w:sz w:val="22"/>
        </w:rPr>
        <w:t>在多线程环境下，如果单例对象本身不具备并发安全性，那么就需要加锁等同步机制来保证其线程安全性，这样会降低系统的并发性能。</w:t>
      </w:r>
    </w:p>
    <w:p>
      <w:pPr>
        <w:numPr>
          <w:ilvl w:val="0"/>
          <w:numId w:val="26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私有构造方法限制了子类化：</w:t>
      </w:r>
      <w:r>
        <w:rPr>
          <w:rFonts w:hint="eastAsia" w:ascii="宋体" w:hAnsi="宋体" w:eastAsia="宋体" w:cs="宋体"/>
          <w:color w:val="auto"/>
          <w:sz w:val="22"/>
        </w:rPr>
        <w:t>由于单例模式的实现方式，往往需要将构造方法私有化，这样就限制了单例类的子类化能力，从而可能对系统的扩展性造成一定的影响。</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在使用单例模式时，需要权衡其优缺点，并根据具体情况来进行选择和应用，避免过度使用单例模式，从而导致系统的设计复杂性增加，可维护性降低等问题。</w:t>
      </w:r>
    </w:p>
    <w:p>
      <w:pPr>
        <w:spacing w:before="320" w:after="120" w:line="288" w:lineRule="auto"/>
        <w:ind w:left="0"/>
        <w:jc w:val="left"/>
        <w:outlineLvl w:val="1"/>
        <w:rPr>
          <w:rFonts w:hint="eastAsia" w:ascii="宋体" w:hAnsi="宋体" w:eastAsia="宋体" w:cs="宋体"/>
          <w:color w:val="auto"/>
        </w:rPr>
      </w:pPr>
      <w:bookmarkStart w:id="240" w:name="_Toc771521701"/>
      <w:bookmarkStart w:id="241" w:name="heading_120"/>
      <w:r>
        <w:rPr>
          <w:rStyle w:val="12"/>
          <w:rFonts w:hint="eastAsia"/>
        </w:rPr>
        <w:t>3.28 策略模式（GOF模式）</w:t>
      </w:r>
      <w:bookmarkEnd w:id="240"/>
      <w:r>
        <w:rPr>
          <w:rFonts w:hint="eastAsia" w:ascii="宋体" w:hAnsi="宋体" w:eastAsia="宋体" w:cs="宋体"/>
          <w:b/>
          <w:color w:val="auto"/>
          <w:sz w:val="32"/>
        </w:rPr>
        <w:t xml:space="preserve"> </w:t>
      </w:r>
      <w:bookmarkEnd w:id="241"/>
    </w:p>
    <w:p>
      <w:pPr>
        <w:pStyle w:val="4"/>
        <w:bidi w:val="0"/>
        <w:rPr>
          <w:rFonts w:hint="eastAsia"/>
        </w:rPr>
      </w:pPr>
      <w:bookmarkStart w:id="242" w:name="heading_121"/>
      <w:bookmarkStart w:id="243" w:name="_Toc458968121"/>
      <w:r>
        <w:rPr>
          <w:rFonts w:hint="eastAsia"/>
        </w:rPr>
        <w:t>3.28.1 实现描述</w:t>
      </w:r>
      <w:bookmarkEnd w:id="242"/>
      <w:bookmarkEnd w:id="243"/>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策略模式（Strategy Pattern）是一种软件设计模式，它允许在运行时选择算法的行为。在这种模式下，算法被封装在独立的策略类中，且它们是可互换的。策略模式是一种行为型模式，它主要用于分离算法，根据上下文环境动态选择算法。策略模式通常包含三个部分：</w:t>
      </w:r>
    </w:p>
    <w:p>
      <w:pPr>
        <w:numPr>
          <w:ilvl w:val="0"/>
          <w:numId w:val="26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策略接口（Strategy Interface）：这是一个接口或抽象类，定义了所有支持的算法的公共操作。</w:t>
      </w:r>
    </w:p>
    <w:p>
      <w:pPr>
        <w:numPr>
          <w:ilvl w:val="0"/>
          <w:numId w:val="26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具体策略类（Concrete Strategies）：实现了策略接口的类，提供具体的算法实现。</w:t>
      </w:r>
    </w:p>
    <w:p>
      <w:pPr>
        <w:numPr>
          <w:ilvl w:val="0"/>
          <w:numId w:val="26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上下文（Context）：使用策略接口的类。上下文不直接执行算法，而是将工作委托给策略对象。</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云”考研模拟系统中，策略模式用于处理不同科目考试成绩的计算逻辑。每个科目的考试流程由相应的策略类实现，例如AdvancedMath、CollegePolitics和CollegeEnglish，而每个科目的成绩计算方法有所不同，这通过不同的策略类实现。例如，AdvancedMath类重写了getValue方法来特定地计算高等数学的考试成绩。系统中的Exam类扮演上下文的角色，根据提供的exam name动态选择合适的策略类，从而实现不同科目考试流程的灵活处理。</w:t>
      </w:r>
    </w:p>
    <w:p>
      <w:pPr>
        <w:numPr>
          <w:ilvl w:val="0"/>
          <w:numId w:val="26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策略接口：定义了一个getValue方法，用于计算考试成绩。</w:t>
      </w:r>
    </w:p>
    <w:p>
      <w:pPr>
        <w:numPr>
          <w:ilvl w:val="0"/>
          <w:numId w:val="26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具体策略类：AdvancedMath, CollegeEnglish, CollegePolitics, ComputerBasics类，实现了getValue方法，根据学生的能力值和状态参数来计算特定科目的成绩。</w:t>
      </w:r>
    </w:p>
    <w:p>
      <w:pPr>
        <w:numPr>
          <w:ilvl w:val="0"/>
          <w:numId w:val="26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上下文（Context）：Exam类，根据考试科目选择使用哪个策略类。</w:t>
      </w:r>
    </w:p>
    <w:p>
      <w:pPr>
        <w:pStyle w:val="4"/>
        <w:bidi w:val="0"/>
        <w:rPr>
          <w:rFonts w:hint="eastAsia"/>
        </w:rPr>
      </w:pPr>
      <w:bookmarkStart w:id="244" w:name="heading_122"/>
      <w:bookmarkStart w:id="245" w:name="_Toc115949623"/>
      <w:r>
        <w:rPr>
          <w:rFonts w:hint="eastAsia"/>
        </w:rPr>
        <w:t>3.28.2 类图</w:t>
      </w:r>
      <w:bookmarkEnd w:id="244"/>
      <w:bookmarkEnd w:id="245"/>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2247900"/>
            <wp:effectExtent l="0" t="0" r="0" b="1270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4"/>
                    <a:stretch>
                      <a:fillRect/>
                    </a:stretch>
                  </pic:blipFill>
                  <pic:spPr>
                    <a:xfrm>
                      <a:off x="0" y="0"/>
                      <a:ext cx="5257800" cy="2247900"/>
                    </a:xfrm>
                    <a:prstGeom prst="rect">
                      <a:avLst/>
                    </a:prstGeom>
                  </pic:spPr>
                </pic:pic>
              </a:graphicData>
            </a:graphic>
          </wp:inline>
        </w:drawing>
      </w:r>
    </w:p>
    <w:p>
      <w:pPr>
        <w:pStyle w:val="4"/>
        <w:bidi w:val="0"/>
        <w:rPr>
          <w:rFonts w:hint="eastAsia"/>
        </w:rPr>
      </w:pPr>
      <w:bookmarkStart w:id="246" w:name="heading_123"/>
      <w:bookmarkStart w:id="247" w:name="_Toc997645932"/>
      <w:r>
        <w:rPr>
          <w:rFonts w:hint="eastAsia"/>
        </w:rPr>
        <w:t>3.28.3 代价分析</w:t>
      </w:r>
      <w:bookmarkEnd w:id="246"/>
      <w:bookmarkEnd w:id="247"/>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26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灵活性：不同科目的成绩计算方法可以独立变化，不影响其他科目。</w:t>
      </w:r>
    </w:p>
    <w:p>
      <w:pPr>
        <w:numPr>
          <w:ilvl w:val="0"/>
          <w:numId w:val="26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可扩展性：新增科目时，只需添加新的策略类，无需修改现有代码。</w:t>
      </w:r>
    </w:p>
    <w:p>
      <w:pPr>
        <w:numPr>
          <w:ilvl w:val="0"/>
          <w:numId w:val="27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封装性：每个科目的成绩计算逻辑被封装在单独的策略类中，易于维护。</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27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类的数量：每增加一个科目，就需要增加一个新的策略类，可能导致类的数量急剧增加。</w:t>
      </w:r>
    </w:p>
    <w:p>
      <w:pPr>
        <w:numPr>
          <w:ilvl w:val="0"/>
          <w:numId w:val="27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复杂度：策略模式增加了代码的复杂度，需要理解和维护更多的类。</w:t>
      </w:r>
    </w:p>
    <w:p>
      <w:pPr>
        <w:pStyle w:val="3"/>
        <w:bidi w:val="0"/>
        <w:rPr>
          <w:rFonts w:hint="eastAsia"/>
        </w:rPr>
      </w:pPr>
      <w:bookmarkStart w:id="248" w:name="_Toc2030346995"/>
      <w:bookmarkStart w:id="249" w:name="heading_124"/>
      <w:r>
        <w:rPr>
          <w:rFonts w:hint="eastAsia"/>
        </w:rPr>
        <w:t>3.29 模板模式（GOF模式）</w:t>
      </w:r>
      <w:bookmarkEnd w:id="248"/>
      <w:r>
        <w:rPr>
          <w:rFonts w:hint="eastAsia"/>
        </w:rPr>
        <w:t xml:space="preserve"> </w:t>
      </w:r>
      <w:bookmarkEnd w:id="249"/>
    </w:p>
    <w:p>
      <w:pPr>
        <w:pStyle w:val="4"/>
        <w:bidi w:val="0"/>
        <w:rPr>
          <w:rFonts w:hint="eastAsia"/>
        </w:rPr>
      </w:pPr>
      <w:bookmarkStart w:id="250" w:name="heading_125"/>
      <w:bookmarkStart w:id="251" w:name="_Toc526794135"/>
      <w:r>
        <w:rPr>
          <w:rFonts w:hint="eastAsia"/>
        </w:rPr>
        <w:t>3.29.1 实现描述</w:t>
      </w:r>
      <w:bookmarkEnd w:id="250"/>
      <w:bookmarkEnd w:id="251"/>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模板模式（Template Pattern）是一种基于继承的设计模式，它定义了操作中的算法的骨架，允许子类在不改变算法结构的前提下重写算法的某些步骤。这种模式属于行为型模式类别，它主要是为了封装一系列步骤和流程，提供一个方法模板。该模式中的关键是有一个抽象类（通常是一个具有多个抽象方法和一个模板方法的基类），这个模板方法定义了一系列基本操作的执行顺序。这些基本操作定义为抽象方法，具体实现则留给子类去完成。通过这种方式，模板方法在超类中建立了算法的框架，而步骤的具体实现则被推迟到子类中。</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云”考研模拟系统中，我们定义了一个抽象基类Exam，其中封装了考试流程的基本结构，如考试开始（examStart）以及考试结束（examEnd）。每种具体的考试类型如AdvancedMath都继承自Exam类，并实现了这些方法以适应特定科目的需求。这样，所有考试都遵循相同的基本流程，但每个具体考试可以有其特定的行为和规则。</w:t>
      </w:r>
    </w:p>
    <w:p>
      <w:pPr>
        <w:pStyle w:val="4"/>
        <w:bidi w:val="0"/>
        <w:rPr>
          <w:rFonts w:hint="eastAsia"/>
        </w:rPr>
      </w:pPr>
      <w:bookmarkStart w:id="252" w:name="heading_126"/>
      <w:bookmarkStart w:id="253" w:name="_Toc1901434011"/>
      <w:r>
        <w:rPr>
          <w:rFonts w:hint="eastAsia"/>
        </w:rPr>
        <w:t>3.29.2 类图</w:t>
      </w:r>
      <w:bookmarkEnd w:id="252"/>
      <w:bookmarkEnd w:id="253"/>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3219450"/>
            <wp:effectExtent l="0" t="0" r="0" b="635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5"/>
                    <a:stretch>
                      <a:fillRect/>
                    </a:stretch>
                  </pic:blipFill>
                  <pic:spPr>
                    <a:xfrm>
                      <a:off x="0" y="0"/>
                      <a:ext cx="5257800" cy="3219450"/>
                    </a:xfrm>
                    <a:prstGeom prst="rect">
                      <a:avLst/>
                    </a:prstGeom>
                  </pic:spPr>
                </pic:pic>
              </a:graphicData>
            </a:graphic>
          </wp:inline>
        </w:drawing>
      </w:r>
    </w:p>
    <w:p>
      <w:pPr>
        <w:pStyle w:val="4"/>
        <w:bidi w:val="0"/>
        <w:rPr>
          <w:rFonts w:hint="eastAsia"/>
        </w:rPr>
      </w:pPr>
      <w:bookmarkStart w:id="254" w:name="heading_127"/>
      <w:bookmarkStart w:id="255" w:name="_Toc697271870"/>
      <w:r>
        <w:rPr>
          <w:rFonts w:hint="eastAsia"/>
        </w:rPr>
        <w:t>3.29.3 代价分析</w:t>
      </w:r>
      <w:bookmarkEnd w:id="254"/>
      <w:bookmarkEnd w:id="255"/>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27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代码复用：模板模式允许在不同考试科目间重用考试流程的代码，减少重复代码。</w:t>
      </w:r>
    </w:p>
    <w:p>
      <w:pPr>
        <w:numPr>
          <w:ilvl w:val="0"/>
          <w:numId w:val="27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扩展性：新的考试科目可以通过继承基类Exam并实现特定的方法来轻松添加。</w:t>
      </w:r>
    </w:p>
    <w:p>
      <w:pPr>
        <w:numPr>
          <w:ilvl w:val="0"/>
          <w:numId w:val="27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维护性：具有共同行为的考试流程集中在一处，便于管理和维护。</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276"/>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限制性：模板模式可能会限制某些子类的灵活性，因为它们需要遵循定义好的步骤。</w:t>
      </w:r>
    </w:p>
    <w:p>
      <w:pPr>
        <w:numPr>
          <w:ilvl w:val="0"/>
          <w:numId w:val="277"/>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复杂性：对于只有少量变化或非常简单的流程，模板模式可能会导致不必要的复杂性。</w:t>
      </w:r>
    </w:p>
    <w:p>
      <w:pPr>
        <w:pStyle w:val="3"/>
        <w:bidi w:val="0"/>
        <w:rPr>
          <w:rFonts w:hint="eastAsia"/>
        </w:rPr>
      </w:pPr>
      <w:bookmarkStart w:id="256" w:name="heading_128"/>
      <w:bookmarkStart w:id="257" w:name="_Toc230057411"/>
      <w:r>
        <w:rPr>
          <w:rFonts w:hint="eastAsia"/>
        </w:rPr>
        <w:t>3.30 访问者模式（GOF模式）</w:t>
      </w:r>
      <w:bookmarkEnd w:id="256"/>
      <w:bookmarkEnd w:id="257"/>
    </w:p>
    <w:p>
      <w:pPr>
        <w:pStyle w:val="4"/>
        <w:bidi w:val="0"/>
        <w:rPr>
          <w:rFonts w:hint="eastAsia"/>
        </w:rPr>
      </w:pPr>
      <w:bookmarkStart w:id="258" w:name="heading_129"/>
      <w:bookmarkStart w:id="259" w:name="_Toc1104342077"/>
      <w:r>
        <w:rPr>
          <w:rFonts w:hint="eastAsia"/>
        </w:rPr>
        <w:t>3.30.1 实现描述</w:t>
      </w:r>
      <w:bookmarkEnd w:id="258"/>
      <w:bookmarkEnd w:id="259"/>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访问者模式（Visitor Pattern）是一种行为设计模式，用于将算法与对象结构分离，使得可以在不修改对象结构的前提下定义新的操作。该模式适用于对象结构较为稳定，但经常需要在此结构上定义新的操作的场景。</w:t>
      </w:r>
    </w:p>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在“顶峰考研云”中，Element是单个元素的接口，声明了accept方法用于接收访问者。RankingList类实现了Element接口，表示排行榜信息、包括学科、姓名、排名等属性，通过实现accept方法，允许RankingViewer访问者查看排行榜信息。RankingView接口是查看排名的接口，声明了view方法，用于查看排行榜信息。RankList类表示排名表，包含一个排名列表，通过addElement方法添加元素，通过show方法供排名查看者查看排名。RankViewingStudent是观察者类，实现了RankingViewer接口，它记录查看的学科、姓名、排名并提供相应的获取方法。Visitor类是客户端，用于使用访问者模式，将学科的某个学生的排名添加到排名表中和查询指定学科中某个学生的排名，最后是VisitorFunction类，它包含了一个visotorFunction方法，该方法接受学生编号和考试对象，将学生的排名信息添加到排名表中，并通过观察者查看排名信息。</w:t>
      </w:r>
    </w:p>
    <w:p>
      <w:pPr>
        <w:pStyle w:val="4"/>
        <w:bidi w:val="0"/>
        <w:rPr>
          <w:rFonts w:hint="eastAsia"/>
        </w:rPr>
      </w:pPr>
      <w:bookmarkStart w:id="260" w:name="heading_130"/>
      <w:bookmarkStart w:id="261" w:name="_Toc2123610765"/>
      <w:r>
        <w:rPr>
          <w:rFonts w:hint="eastAsia"/>
        </w:rPr>
        <w:t>3.30.2 类图</w:t>
      </w:r>
      <w:bookmarkEnd w:id="260"/>
      <w:bookmarkEnd w:id="261"/>
    </w:p>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rPr>
        <w:drawing>
          <wp:inline distT="0" distB="0" distL="0" distR="0">
            <wp:extent cx="5257800" cy="3705225"/>
            <wp:effectExtent l="0" t="0" r="0" b="3175"/>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6"/>
                    <a:stretch>
                      <a:fillRect/>
                    </a:stretch>
                  </pic:blipFill>
                  <pic:spPr>
                    <a:xfrm>
                      <a:off x="0" y="0"/>
                      <a:ext cx="5257800" cy="3705225"/>
                    </a:xfrm>
                    <a:prstGeom prst="rect">
                      <a:avLst/>
                    </a:prstGeom>
                  </pic:spPr>
                </pic:pic>
              </a:graphicData>
            </a:graphic>
          </wp:inline>
        </w:drawing>
      </w:r>
    </w:p>
    <w:p>
      <w:pPr>
        <w:pStyle w:val="4"/>
        <w:bidi w:val="0"/>
        <w:rPr>
          <w:rFonts w:hint="eastAsia"/>
        </w:rPr>
      </w:pPr>
      <w:bookmarkStart w:id="262" w:name="heading_131"/>
      <w:bookmarkStart w:id="263" w:name="_Toc347914215"/>
      <w:r>
        <w:rPr>
          <w:rFonts w:hint="eastAsia"/>
        </w:rPr>
        <w:t>3.30.3 代价分析</w:t>
      </w:r>
      <w:bookmarkEnd w:id="262"/>
      <w:bookmarkEnd w:id="263"/>
    </w:p>
    <w:p>
      <w:pPr>
        <w:numPr>
          <w:ilvl w:val="0"/>
          <w:numId w:val="278"/>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优点</w:t>
      </w:r>
    </w:p>
    <w:p>
      <w:pPr>
        <w:numPr>
          <w:ilvl w:val="0"/>
          <w:numId w:val="279"/>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解耦操作和元素结构： 可以在不修改元素结构的情况下定义新的操作，提高了系统的可扩展性。</w:t>
      </w:r>
    </w:p>
    <w:p>
      <w:pPr>
        <w:numPr>
          <w:ilvl w:val="0"/>
          <w:numId w:val="280"/>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增加新操作更灵活： 新的操作可以通过增加新的访问者类来实现，而无需修改现有元素类。</w:t>
      </w:r>
    </w:p>
    <w:p>
      <w:pPr>
        <w:numPr>
          <w:ilvl w:val="0"/>
          <w:numId w:val="281"/>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集中相关操作： 将相关的操作集中在一个访问者类中，便于维护和管理。</w:t>
      </w:r>
    </w:p>
    <w:p>
      <w:pPr>
        <w:numPr>
          <w:ilvl w:val="0"/>
          <w:numId w:val="282"/>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缺点</w:t>
      </w:r>
    </w:p>
    <w:p>
      <w:pPr>
        <w:numPr>
          <w:ilvl w:val="0"/>
          <w:numId w:val="283"/>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增加新元素较困难： 如果需要在元素结构中增加新的元素，需要修改所有访问者类，不符合开闭原则。</w:t>
      </w:r>
    </w:p>
    <w:p>
      <w:pPr>
        <w:numPr>
          <w:ilvl w:val="0"/>
          <w:numId w:val="284"/>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破坏封装： 访问者模式会使得元素的内部细节暴露给访问者，可能破坏元素的封装性。</w:t>
      </w:r>
    </w:p>
    <w:p>
      <w:pPr>
        <w:numPr>
          <w:ilvl w:val="0"/>
          <w:numId w:val="285"/>
        </w:num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违反依赖倒置原则： 具体元素类依赖于具体访问者类，违反了依赖倒置原则，使得系统较为僵硬。</w:t>
      </w:r>
    </w:p>
    <w:p>
      <w:pPr>
        <w:pStyle w:val="2"/>
        <w:bidi w:val="0"/>
        <w:rPr>
          <w:rFonts w:hint="eastAsia"/>
        </w:rPr>
      </w:pPr>
      <w:bookmarkStart w:id="264" w:name="heading_132"/>
      <w:bookmarkStart w:id="265" w:name="_Toc1943724371"/>
      <w:r>
        <w:rPr>
          <w:rFonts w:hint="eastAsia"/>
        </w:rPr>
        <w:t>附录</w:t>
      </w:r>
      <w:bookmarkEnd w:id="264"/>
      <w:bookmarkEnd w:id="265"/>
      <w:bookmarkStart w:id="266" w:name="heading_133"/>
      <w:bookmarkStart w:id="267" w:name="_Toc654265233"/>
    </w:p>
    <w:p>
      <w:pPr>
        <w:pStyle w:val="3"/>
        <w:bidi w:val="0"/>
        <w:rPr>
          <w:rFonts w:hint="eastAsia"/>
        </w:rPr>
      </w:pPr>
      <w:r>
        <w:rPr>
          <w:rFonts w:hint="eastAsia"/>
        </w:rPr>
        <w:t>项目分工说明与成员贡献</w:t>
      </w:r>
      <w:bookmarkEnd w:id="266"/>
      <w:bookmarkEnd w:id="267"/>
    </w:p>
    <w:tbl>
      <w:tblPr>
        <w:tblStyle w:val="10"/>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510"/>
        <w:gridCol w:w="1173"/>
        <w:gridCol w:w="1166"/>
        <w:gridCol w:w="5431"/>
      </w:tblGrid>
      <w:tr>
        <w:tc>
          <w:tcPr>
            <w:tcW w:w="510" w:type="dxa"/>
            <w:tcMar>
              <w:top w:w="60" w:type="dxa"/>
              <w:left w:w="120" w:type="dxa"/>
              <w:bottom w:w="30" w:type="dxa"/>
              <w:right w:w="120" w:type="dxa"/>
            </w:tcMar>
          </w:tcPr>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sz w:val="22"/>
              </w:rPr>
              <w:t>序号</w:t>
            </w:r>
          </w:p>
        </w:tc>
        <w:tc>
          <w:tcPr>
            <w:tcW w:w="1173" w:type="dxa"/>
            <w:tcMar>
              <w:top w:w="60" w:type="dxa"/>
              <w:left w:w="120" w:type="dxa"/>
              <w:bottom w:w="30" w:type="dxa"/>
              <w:right w:w="120" w:type="dxa"/>
            </w:tcMar>
          </w:tcPr>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sz w:val="22"/>
              </w:rPr>
              <w:t>学号</w:t>
            </w:r>
          </w:p>
        </w:tc>
        <w:tc>
          <w:tcPr>
            <w:tcW w:w="1166" w:type="dxa"/>
            <w:tcMar>
              <w:top w:w="60" w:type="dxa"/>
              <w:left w:w="120" w:type="dxa"/>
              <w:bottom w:w="30" w:type="dxa"/>
              <w:right w:w="120" w:type="dxa"/>
            </w:tcMar>
          </w:tcPr>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sz w:val="22"/>
              </w:rPr>
              <w:t>姓名</w:t>
            </w:r>
          </w:p>
        </w:tc>
        <w:tc>
          <w:tcPr>
            <w:tcW w:w="5431" w:type="dxa"/>
            <w:tcMar>
              <w:top w:w="60" w:type="dxa"/>
              <w:left w:w="120" w:type="dxa"/>
              <w:bottom w:w="30" w:type="dxa"/>
              <w:right w:w="120" w:type="dxa"/>
            </w:tcMar>
          </w:tcPr>
          <w:p>
            <w:pPr>
              <w:spacing w:before="120" w:after="120" w:line="288" w:lineRule="auto"/>
              <w:ind w:left="0"/>
              <w:jc w:val="center"/>
              <w:rPr>
                <w:rFonts w:hint="eastAsia" w:ascii="宋体" w:hAnsi="宋体" w:eastAsia="宋体" w:cs="宋体"/>
                <w:color w:val="auto"/>
              </w:rPr>
            </w:pPr>
            <w:r>
              <w:rPr>
                <w:rFonts w:hint="eastAsia" w:ascii="宋体" w:hAnsi="宋体" w:eastAsia="宋体" w:cs="宋体"/>
                <w:color w:val="auto"/>
                <w:sz w:val="22"/>
              </w:rPr>
              <w:t>贡献</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2051498</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储岱泽</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完成命令模式、装饰器模式、备忘录模式、空对象模式、适配器模式的代码和文档书写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 xml:space="preserve">2152826 </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夏尧民</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完成享元模式、原型模式和观察者模式三种模式对应板块的代码和文档书写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3</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2151929</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王宜沣</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完成责任链模式、延迟初始化模式、MVC模式的代码和文档书写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4</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2151622</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沙坚</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项目简介撰写、ppt制作、答辩演讲、过滤器、代理模式等代码梳理检验</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5</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2051828</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莫益萌</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完成桥接模式，工厂方法模式，状态模式的代码和文档书写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6</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2152494</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徐嘉琪</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完成中介者模式，过滤器模式，代理模式的代码和文档书写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7</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2154296</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傅佳恒</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完成抽象工厂模式，外观模式，组合模式的代码和文档书写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8</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2051973</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韩嘉睿</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完成观察者模式、策略模式，模版模式的代码和文档书写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9</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2050780</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焦骜</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设计模式介绍部分PPT制作、答辩演讲、代码梳理检查</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10</w:t>
            </w:r>
          </w:p>
        </w:tc>
        <w:tc>
          <w:tcPr>
            <w:tcW w:w="1173"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2152835</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周文玥</w:t>
            </w:r>
          </w:p>
        </w:tc>
        <w:tc>
          <w:tcPr>
            <w:tcW w:w="5431"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完成DAO模式，雇工模式的代码和文档书写</w:t>
            </w:r>
          </w:p>
        </w:tc>
      </w:tr>
      <w:tr>
        <w:tc>
          <w:tcPr>
            <w:tcW w:w="510"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rPr>
            </w:pPr>
            <w:r>
              <w:rPr>
                <w:rFonts w:hint="eastAsia" w:ascii="宋体" w:hAnsi="宋体" w:eastAsia="宋体" w:cs="宋体"/>
                <w:color w:val="auto"/>
                <w:sz w:val="22"/>
              </w:rPr>
              <w:t>11</w:t>
            </w:r>
          </w:p>
        </w:tc>
        <w:tc>
          <w:tcPr>
            <w:tcW w:w="1173" w:type="dxa"/>
            <w:tcMar>
              <w:top w:w="60" w:type="dxa"/>
              <w:left w:w="120" w:type="dxa"/>
              <w:bottom w:w="30" w:type="dxa"/>
              <w:right w:w="120" w:type="dxa"/>
            </w:tcMar>
          </w:tcPr>
          <w:p>
            <w:pPr>
              <w:spacing w:before="120" w:after="120" w:line="288" w:lineRule="auto"/>
              <w:ind w:left="0"/>
              <w:jc w:val="left"/>
              <w:rPr>
                <w:rFonts w:hint="default" w:ascii="宋体" w:hAnsi="宋体" w:eastAsia="宋体" w:cs="宋体"/>
                <w:color w:val="auto"/>
                <w:lang w:val="en-US" w:eastAsia="zh-CN"/>
              </w:rPr>
            </w:pPr>
            <w:r>
              <w:rPr>
                <w:rFonts w:hint="eastAsia" w:ascii="宋体" w:hAnsi="宋体" w:eastAsia="宋体" w:cs="宋体"/>
                <w:color w:val="auto"/>
                <w:lang w:val="en-US" w:eastAsia="zh-CN"/>
              </w:rPr>
              <w:t>2152402</w:t>
            </w:r>
          </w:p>
        </w:tc>
        <w:tc>
          <w:tcPr>
            <w:tcW w:w="1166" w:type="dxa"/>
            <w:tcMar>
              <w:top w:w="60" w:type="dxa"/>
              <w:left w:w="120" w:type="dxa"/>
              <w:bottom w:w="30" w:type="dxa"/>
              <w:right w:w="120" w:type="dxa"/>
            </w:tcMar>
          </w:tcPr>
          <w:p>
            <w:pPr>
              <w:spacing w:before="120" w:after="120" w:line="288" w:lineRule="auto"/>
              <w:ind w:left="0"/>
              <w:jc w:val="left"/>
              <w:rPr>
                <w:rFonts w:hint="eastAsia" w:ascii="宋体" w:hAnsi="宋体" w:eastAsia="宋体" w:cs="宋体"/>
                <w:color w:val="auto"/>
                <w:lang w:val="en-US" w:eastAsia="zh-CN"/>
              </w:rPr>
            </w:pPr>
            <w:r>
              <w:rPr>
                <w:rFonts w:hint="eastAsia" w:ascii="宋体" w:hAnsi="宋体" w:eastAsia="宋体" w:cs="宋体"/>
                <w:color w:val="auto"/>
                <w:lang w:val="en-US" w:eastAsia="zh-CN"/>
              </w:rPr>
              <w:t>段婷婷</w:t>
            </w:r>
          </w:p>
        </w:tc>
        <w:tc>
          <w:tcPr>
            <w:tcW w:w="5431" w:type="dxa"/>
            <w:tcMar>
              <w:top w:w="60" w:type="dxa"/>
              <w:left w:w="120" w:type="dxa"/>
              <w:bottom w:w="30" w:type="dxa"/>
              <w:right w:w="120" w:type="dxa"/>
            </w:tcMar>
            <w:vAlign w:val="top"/>
          </w:tcPr>
          <w:p>
            <w:pPr>
              <w:spacing w:before="120" w:after="120" w:line="288" w:lineRule="auto"/>
              <w:ind w:left="0" w:leftChars="0"/>
              <w:jc w:val="left"/>
              <w:rPr>
                <w:rFonts w:hint="eastAsia" w:ascii="宋体" w:hAnsi="宋体" w:eastAsia="宋体" w:cs="宋体"/>
                <w:color w:val="auto"/>
                <w:sz w:val="21"/>
                <w:szCs w:val="22"/>
                <w:lang w:eastAsia="zh-CN"/>
              </w:rPr>
            </w:pPr>
            <w:r>
              <w:rPr>
                <w:rFonts w:hint="eastAsia" w:ascii="宋体" w:hAnsi="宋体" w:eastAsia="宋体" w:cs="宋体"/>
                <w:color w:val="auto"/>
                <w:sz w:val="22"/>
              </w:rPr>
              <w:t>完成</w:t>
            </w:r>
            <w:r>
              <w:rPr>
                <w:rFonts w:hint="eastAsia" w:ascii="宋体" w:hAnsi="宋体" w:eastAsia="宋体" w:cs="宋体"/>
                <w:color w:val="auto"/>
                <w:sz w:val="22"/>
                <w:lang w:val="en-US" w:eastAsia="zh-CN"/>
              </w:rPr>
              <w:t>简单工厂</w:t>
            </w:r>
            <w:r>
              <w:rPr>
                <w:rFonts w:hint="eastAsia" w:ascii="宋体" w:hAnsi="宋体" w:eastAsia="宋体" w:cs="宋体"/>
                <w:color w:val="auto"/>
                <w:sz w:val="22"/>
              </w:rPr>
              <w:t>模式，</w:t>
            </w:r>
            <w:r>
              <w:rPr>
                <w:rFonts w:hint="eastAsia" w:ascii="宋体" w:hAnsi="宋体" w:eastAsia="宋体" w:cs="宋体"/>
                <w:color w:val="auto"/>
                <w:sz w:val="22"/>
                <w:lang w:val="en-US" w:eastAsia="zh-CN"/>
              </w:rPr>
              <w:t>迭代器</w:t>
            </w:r>
            <w:r>
              <w:rPr>
                <w:rFonts w:hint="eastAsia" w:ascii="宋体" w:hAnsi="宋体" w:eastAsia="宋体" w:cs="宋体"/>
                <w:color w:val="auto"/>
                <w:sz w:val="22"/>
              </w:rPr>
              <w:t>模式</w:t>
            </w:r>
            <w:r>
              <w:rPr>
                <w:rFonts w:hint="eastAsia" w:ascii="宋体" w:hAnsi="宋体" w:eastAsia="宋体" w:cs="宋体"/>
                <w:color w:val="auto"/>
                <w:sz w:val="22"/>
                <w:lang w:val="en-US" w:eastAsia="zh-CN"/>
              </w:rPr>
              <w:t>和建造者模式</w:t>
            </w:r>
            <w:r>
              <w:rPr>
                <w:rFonts w:hint="eastAsia" w:ascii="宋体" w:hAnsi="宋体" w:eastAsia="宋体" w:cs="宋体"/>
                <w:color w:val="auto"/>
                <w:sz w:val="22"/>
              </w:rPr>
              <w:t>的代码和文档书写</w:t>
            </w:r>
            <w:r>
              <w:rPr>
                <w:rFonts w:hint="eastAsia" w:ascii="宋体" w:hAnsi="宋体" w:eastAsia="宋体" w:cs="宋体"/>
                <w:color w:val="auto"/>
                <w:sz w:val="22"/>
                <w:lang w:eastAsia="zh-CN"/>
              </w:rPr>
              <w:t>。</w:t>
            </w:r>
          </w:p>
        </w:tc>
      </w:tr>
    </w:tbl>
    <w:p>
      <w:pPr>
        <w:pStyle w:val="3"/>
        <w:bidi w:val="0"/>
        <w:rPr>
          <w:rFonts w:hint="eastAsia"/>
        </w:rPr>
      </w:pPr>
      <w:bookmarkStart w:id="268" w:name="heading_134"/>
      <w:bookmarkStart w:id="269" w:name="_Toc1119498391"/>
      <w:r>
        <w:rPr>
          <w:rFonts w:hint="eastAsia"/>
        </w:rPr>
        <w:t>非经典设计模式出处</w:t>
      </w:r>
      <w:bookmarkEnd w:id="268"/>
      <w:bookmarkEnd w:id="269"/>
      <w:bookmarkStart w:id="270" w:name="_GoBack"/>
      <w:bookmarkEnd w:id="270"/>
    </w:p>
    <w:p>
      <w:pPr>
        <w:numPr>
          <w:ilvl w:val="0"/>
          <w:numId w:val="286"/>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雇工模式：</w:t>
      </w:r>
      <w:r>
        <w:rPr>
          <w:rFonts w:hint="eastAsia" w:ascii="宋体" w:hAnsi="宋体" w:eastAsia="宋体" w:cs="宋体"/>
          <w:color w:val="auto"/>
          <w:sz w:val="22"/>
        </w:rPr>
        <w:t>专(译)著:[1]谭勇德.设计模式就该这样学:基于经典框架源码和真实业务场景.电子工业出版社,2020.754-757</w:t>
      </w:r>
    </w:p>
    <w:p>
      <w:pPr>
        <w:numPr>
          <w:ilvl w:val="0"/>
          <w:numId w:val="287"/>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简单工厂模式：</w:t>
      </w:r>
      <w:r>
        <w:rPr>
          <w:rFonts w:hint="eastAsia" w:ascii="宋体" w:hAnsi="宋体" w:eastAsia="宋体" w:cs="宋体"/>
          <w:color w:val="auto"/>
          <w:sz w:val="22"/>
        </w:rPr>
        <w:t xml:space="preserve">连续出版物：[2]秦澎涛,王苏文. 简单工厂模式在数据访问层中的应用 [J]. 计算机工程与设计, 2009, 30 (07): 1799-1801. </w:t>
      </w:r>
    </w:p>
    <w:p>
      <w:pPr>
        <w:numPr>
          <w:ilvl w:val="0"/>
          <w:numId w:val="288"/>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空对象模式：</w:t>
      </w:r>
      <w:r>
        <w:rPr>
          <w:rFonts w:hint="eastAsia" w:ascii="宋体" w:hAnsi="宋体" w:eastAsia="宋体" w:cs="宋体"/>
          <w:color w:val="auto"/>
          <w:sz w:val="22"/>
        </w:rPr>
        <w:t xml:space="preserve">连续出版物：[3]吴清寿. Null Object模式研究 [J]. 吉林师范大学学报(自然科学版), 2013, 34 (01): 120-122. </w:t>
      </w:r>
    </w:p>
    <w:p>
      <w:pPr>
        <w:numPr>
          <w:ilvl w:val="0"/>
          <w:numId w:val="289"/>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MVC模式：</w:t>
      </w:r>
      <w:r>
        <w:rPr>
          <w:rFonts w:hint="eastAsia" w:ascii="宋体" w:hAnsi="宋体" w:eastAsia="宋体" w:cs="宋体"/>
          <w:color w:val="auto"/>
          <w:sz w:val="22"/>
        </w:rPr>
        <w:t>连续出版物：[4]任中方,张华,闫明松等. MVC模式研究的综述 [J]. 计算机应用研究, 2004, (10): 1-4+8.</w:t>
      </w:r>
    </w:p>
    <w:p>
      <w:pPr>
        <w:numPr>
          <w:ilvl w:val="0"/>
          <w:numId w:val="290"/>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延迟初始化模式：</w:t>
      </w:r>
      <w:r>
        <w:rPr>
          <w:rFonts w:hint="eastAsia" w:ascii="宋体" w:hAnsi="宋体" w:eastAsia="宋体" w:cs="宋体"/>
          <w:color w:val="auto"/>
          <w:sz w:val="22"/>
        </w:rPr>
        <w:t>连续出版物：[5]齐鑫. 责任链设计模式的改进 [J]. 计算机工程, 2010, 36 (10): 56-57+60.</w:t>
      </w:r>
    </w:p>
    <w:p>
      <w:pPr>
        <w:numPr>
          <w:ilvl w:val="0"/>
          <w:numId w:val="291"/>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过滤器模式：</w:t>
      </w:r>
      <w:r>
        <w:rPr>
          <w:rFonts w:hint="eastAsia" w:ascii="宋体" w:hAnsi="宋体" w:eastAsia="宋体" w:cs="宋体"/>
          <w:color w:val="auto"/>
          <w:sz w:val="22"/>
        </w:rPr>
        <w:t>专(译)著:[6]Deepak Alur,John Crupi,Dan Malks.J2EE核心模式(,刘天北,熊杰).机械工业出版社,2003.98-113</w:t>
      </w:r>
    </w:p>
    <w:p>
      <w:pPr>
        <w:numPr>
          <w:ilvl w:val="0"/>
          <w:numId w:val="292"/>
        </w:numPr>
        <w:spacing w:before="120" w:after="120" w:line="288" w:lineRule="auto"/>
        <w:ind w:left="0"/>
        <w:jc w:val="left"/>
        <w:rPr>
          <w:rFonts w:hint="eastAsia" w:ascii="宋体" w:hAnsi="宋体" w:eastAsia="宋体" w:cs="宋体"/>
          <w:color w:val="auto"/>
        </w:rPr>
      </w:pPr>
      <w:r>
        <w:rPr>
          <w:rFonts w:hint="eastAsia" w:ascii="宋体" w:hAnsi="宋体" w:eastAsia="宋体" w:cs="宋体"/>
          <w:b/>
          <w:color w:val="auto"/>
          <w:sz w:val="22"/>
        </w:rPr>
        <w:t>数据访问对象模式：</w:t>
      </w:r>
      <w:r>
        <w:rPr>
          <w:rFonts w:hint="eastAsia" w:ascii="宋体" w:hAnsi="宋体" w:eastAsia="宋体" w:cs="宋体"/>
          <w:color w:val="auto"/>
          <w:sz w:val="22"/>
        </w:rPr>
        <w:t>论文集：[7]欧阳宏基,解争龙,黄素萍等.一种基于DAO设计模式与Hibernate框架的数据持久化层模型[J].微计算机应用,2009,30(03):36-40.</w:t>
      </w:r>
    </w:p>
    <w:p>
      <w:pPr>
        <w:spacing w:before="120" w:after="120" w:line="288" w:lineRule="auto"/>
        <w:ind w:left="0"/>
        <w:jc w:val="left"/>
        <w:rPr>
          <w:color w:val="auto"/>
        </w:rPr>
      </w:pPr>
    </w:p>
    <w:sectPr>
      <w:pgSz w:w="11905" w:h="1684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auto"/>
    <w:pitch w:val="default"/>
    <w:sig w:usb0="E0000AFF" w:usb1="00007843" w:usb2="00000001" w:usb3="00000000" w:csb0="400001BF" w:csb1="DFF70000"/>
  </w:font>
  <w:font w:name="等线">
    <w:altName w:val="汉仪中等线KW"/>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黑体">
    <w:altName w:val="汉仪中黑KW"/>
    <w:panose1 w:val="02010609060101010101"/>
    <w:charset w:val="00"/>
    <w:family w:val="auto"/>
    <w:pitch w:val="default"/>
    <w:sig w:usb0="800002BF" w:usb1="38CF7CFA" w:usb2="00000016" w:usb3="00000000" w:csb0="00040001" w:csb1="00000000"/>
  </w:font>
  <w:font w:name="微软雅黑">
    <w:altName w:val="汉仪旗黑"/>
    <w:panose1 w:val="020B0503020204020204"/>
    <w:charset w:val="00"/>
    <w:family w:val="auto"/>
    <w:pitch w:val="default"/>
    <w:sig w:usb0="80000287" w:usb1="280F3C52" w:usb2="00000016" w:usb3="00000000" w:csb0="0004001F"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 w:name="Heiti TC Light">
    <w:panose1 w:val="02000000000000000000"/>
    <w:charset w:val="86"/>
    <w:family w:val="auto"/>
    <w:pitch w:val="default"/>
    <w:sig w:usb0="8000002F" w:usb1="0800004A" w:usb2="00000000" w:usb3="00000000" w:csb0="203E0000" w:csb1="00000000"/>
  </w:font>
  <w:font w:name="报隶-简">
    <w:panose1 w:val="02010600040101010101"/>
    <w:charset w:val="86"/>
    <w:family w:val="auto"/>
    <w:pitch w:val="default"/>
    <w:sig w:usb0="80000287" w:usb1="280F3C52" w:usb2="00000016" w:usb3="00000000" w:csb0="0004001F" w:csb1="00000000"/>
  </w:font>
  <w:font w:name="Hiragino Sans GB W3">
    <w:panose1 w:val="020B0300000000000000"/>
    <w:charset w:val="86"/>
    <w:family w:val="auto"/>
    <w:pitch w:val="default"/>
    <w:sig w:usb0="A00002BF" w:usb1="1ACF7CFA" w:usb2="00000016" w:usb3="00000000" w:csb0="00060007" w:csb1="00000000"/>
  </w:font>
  <w:font w:name="PingFang HK Regular">
    <w:panose1 w:val="020B0400000000000000"/>
    <w:charset w:val="88"/>
    <w:family w:val="auto"/>
    <w:pitch w:val="default"/>
    <w:sig w:usb0="A00002FF" w:usb1="7ACFFDFB" w:usb2="00000017" w:usb3="00000000" w:csb0="00100001" w:csb1="00000000"/>
  </w:font>
  <w:font w:name="Hiragino Sans CNS W3">
    <w:panose1 w:val="020B0300000000000000"/>
    <w:charset w:val="88"/>
    <w:family w:val="auto"/>
    <w:pitch w:val="default"/>
    <w:sig w:usb0="00000001" w:usb1="1A0F1900" w:usb2="00000016" w:usb3="00000000" w:csb0="00120005" w:csb1="00000000"/>
  </w:font>
  <w:font w:name="宋体-简">
    <w:panose1 w:val="02010800040101010101"/>
    <w:charset w:val="86"/>
    <w:family w:val="auto"/>
    <w:pitch w:val="default"/>
    <w:sig w:usb0="00000001" w:usb1="080F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SimSong Regular">
    <w:panose1 w:val="02020300000000000000"/>
    <w:charset w:val="86"/>
    <w:family w:val="auto"/>
    <w:pitch w:val="default"/>
    <w:sig w:usb0="800002BF" w:usb1="38CF7CFA" w:usb2="00000016" w:usb3="00000000" w:csb0="0004000D"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rPr>
        <w:rFonts w:hint="eastAsia"/>
        <w:lang w:val="en-US" w:eastAsia="zh-CN"/>
      </w:rPr>
    </w:pPr>
    <w:r>
      <w:rPr>
        <w:rFonts w:hint="eastAsia"/>
        <w:lang w:val="en-US" w:eastAsia="zh-CN"/>
      </w:rPr>
      <w:t>2023—2024秋学期 软件设计模式</w:t>
    </w:r>
  </w:p>
  <w:p>
    <w:pPr>
      <w:pBdr>
        <w:bottom w:val="dotted" w:color="auto" w:sz="4" w:space="0"/>
      </w:pBdr>
      <w:jc w:val="center"/>
      <w:rPr>
        <w:rFonts w:hint="default"/>
        <w:lang w:val="en-US" w:eastAsia="zh-CN"/>
      </w:rPr>
    </w:pPr>
    <w:r>
      <w:rPr>
        <w:rFonts w:hint="eastAsia"/>
        <w:lang w:val="en-US" w:eastAsia="zh-CN"/>
      </w:rPr>
      <w:t>《顶峰考研云》项目文档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F1A61"/>
    <w:multiLevelType w:val="singleLevel"/>
    <w:tmpl w:val="8F5F1A61"/>
    <w:lvl w:ilvl="0" w:tentative="0">
      <w:start w:val="4"/>
      <w:numFmt w:val="decimal"/>
      <w:lvlText w:val="%1."/>
      <w:lvlJc w:val="left"/>
      <w:rPr>
        <w:color w:val="3370FF"/>
      </w:rPr>
    </w:lvl>
  </w:abstractNum>
  <w:abstractNum w:abstractNumId="1">
    <w:nsid w:val="93DE6A35"/>
    <w:multiLevelType w:val="singleLevel"/>
    <w:tmpl w:val="93DE6A35"/>
    <w:lvl w:ilvl="0" w:tentative="0">
      <w:start w:val="2"/>
      <w:numFmt w:val="decimal"/>
      <w:lvlText w:val="%1."/>
      <w:lvlJc w:val="left"/>
      <w:rPr>
        <w:color w:val="3370FF"/>
      </w:rPr>
    </w:lvl>
  </w:abstractNum>
  <w:abstractNum w:abstractNumId="2">
    <w:nsid w:val="96F776DF"/>
    <w:multiLevelType w:val="singleLevel"/>
    <w:tmpl w:val="96F776DF"/>
    <w:lvl w:ilvl="0" w:tentative="0">
      <w:start w:val="1"/>
      <w:numFmt w:val="decimal"/>
      <w:lvlText w:val="%1."/>
      <w:lvlJc w:val="left"/>
      <w:rPr>
        <w:color w:val="3370FF"/>
      </w:rPr>
    </w:lvl>
  </w:abstractNum>
  <w:abstractNum w:abstractNumId="3">
    <w:nsid w:val="96FC6A26"/>
    <w:multiLevelType w:val="singleLevel"/>
    <w:tmpl w:val="96FC6A26"/>
    <w:lvl w:ilvl="0" w:tentative="0">
      <w:start w:val="0"/>
      <w:numFmt w:val="bullet"/>
      <w:lvlText w:val="•"/>
      <w:lvlJc w:val="left"/>
      <w:rPr>
        <w:color w:val="3370FF"/>
      </w:rPr>
    </w:lvl>
  </w:abstractNum>
  <w:abstractNum w:abstractNumId="4">
    <w:nsid w:val="97FFE527"/>
    <w:multiLevelType w:val="singleLevel"/>
    <w:tmpl w:val="97FFE527"/>
    <w:lvl w:ilvl="0" w:tentative="0">
      <w:start w:val="4"/>
      <w:numFmt w:val="decimal"/>
      <w:lvlText w:val="%1."/>
      <w:lvlJc w:val="left"/>
      <w:rPr>
        <w:color w:val="3370FF"/>
      </w:rPr>
    </w:lvl>
  </w:abstractNum>
  <w:abstractNum w:abstractNumId="5">
    <w:nsid w:val="9B342108"/>
    <w:multiLevelType w:val="singleLevel"/>
    <w:tmpl w:val="9B342108"/>
    <w:lvl w:ilvl="0" w:tentative="0">
      <w:start w:val="3"/>
      <w:numFmt w:val="decimal"/>
      <w:lvlText w:val="%1."/>
      <w:lvlJc w:val="left"/>
      <w:rPr>
        <w:color w:val="3370FF"/>
      </w:rPr>
    </w:lvl>
  </w:abstractNum>
  <w:abstractNum w:abstractNumId="6">
    <w:nsid w:val="9B77F0CF"/>
    <w:multiLevelType w:val="singleLevel"/>
    <w:tmpl w:val="9B77F0CF"/>
    <w:lvl w:ilvl="0" w:tentative="0">
      <w:start w:val="0"/>
      <w:numFmt w:val="bullet"/>
      <w:lvlText w:val="•"/>
      <w:lvlJc w:val="left"/>
      <w:rPr>
        <w:color w:val="3370FF"/>
      </w:rPr>
    </w:lvl>
  </w:abstractNum>
  <w:abstractNum w:abstractNumId="7">
    <w:nsid w:val="9BDEEC26"/>
    <w:multiLevelType w:val="singleLevel"/>
    <w:tmpl w:val="9BDEEC26"/>
    <w:lvl w:ilvl="0" w:tentative="0">
      <w:start w:val="4"/>
      <w:numFmt w:val="decimal"/>
      <w:lvlText w:val="%1."/>
      <w:lvlJc w:val="left"/>
      <w:rPr>
        <w:color w:val="3370FF"/>
      </w:rPr>
    </w:lvl>
  </w:abstractNum>
  <w:abstractNum w:abstractNumId="8">
    <w:nsid w:val="9BDF2E47"/>
    <w:multiLevelType w:val="singleLevel"/>
    <w:tmpl w:val="9BDF2E47"/>
    <w:lvl w:ilvl="0" w:tentative="0">
      <w:start w:val="2"/>
      <w:numFmt w:val="decimal"/>
      <w:lvlText w:val="%1."/>
      <w:lvlJc w:val="left"/>
      <w:rPr>
        <w:color w:val="3370FF"/>
      </w:rPr>
    </w:lvl>
  </w:abstractNum>
  <w:abstractNum w:abstractNumId="9">
    <w:nsid w:val="9EFE7516"/>
    <w:multiLevelType w:val="singleLevel"/>
    <w:tmpl w:val="9EFE7516"/>
    <w:lvl w:ilvl="0" w:tentative="0">
      <w:start w:val="1"/>
      <w:numFmt w:val="decimal"/>
      <w:lvlText w:val="%1."/>
      <w:lvlJc w:val="left"/>
      <w:rPr>
        <w:color w:val="3370FF"/>
      </w:rPr>
    </w:lvl>
  </w:abstractNum>
  <w:abstractNum w:abstractNumId="10">
    <w:nsid w:val="9EFF60AB"/>
    <w:multiLevelType w:val="singleLevel"/>
    <w:tmpl w:val="9EFF60AB"/>
    <w:lvl w:ilvl="0" w:tentative="0">
      <w:start w:val="0"/>
      <w:numFmt w:val="bullet"/>
      <w:lvlText w:val="•"/>
      <w:lvlJc w:val="left"/>
      <w:rPr>
        <w:color w:val="3370FF"/>
      </w:rPr>
    </w:lvl>
  </w:abstractNum>
  <w:abstractNum w:abstractNumId="11">
    <w:nsid w:val="9FB69793"/>
    <w:multiLevelType w:val="singleLevel"/>
    <w:tmpl w:val="9FB69793"/>
    <w:lvl w:ilvl="0" w:tentative="0">
      <w:start w:val="0"/>
      <w:numFmt w:val="bullet"/>
      <w:lvlText w:val="•"/>
      <w:lvlJc w:val="left"/>
      <w:rPr>
        <w:color w:val="3370FF"/>
      </w:rPr>
    </w:lvl>
  </w:abstractNum>
  <w:abstractNum w:abstractNumId="12">
    <w:nsid w:val="A7FD2884"/>
    <w:multiLevelType w:val="singleLevel"/>
    <w:tmpl w:val="A7FD2884"/>
    <w:lvl w:ilvl="0" w:tentative="0">
      <w:start w:val="5"/>
      <w:numFmt w:val="decimal"/>
      <w:lvlText w:val="%1."/>
      <w:lvlJc w:val="left"/>
      <w:rPr>
        <w:color w:val="3370FF"/>
      </w:rPr>
    </w:lvl>
  </w:abstractNum>
  <w:abstractNum w:abstractNumId="13">
    <w:nsid w:val="AC78DB31"/>
    <w:multiLevelType w:val="singleLevel"/>
    <w:tmpl w:val="AC78DB31"/>
    <w:lvl w:ilvl="0" w:tentative="0">
      <w:start w:val="2"/>
      <w:numFmt w:val="decimal"/>
      <w:lvlText w:val="%1."/>
      <w:lvlJc w:val="left"/>
      <w:rPr>
        <w:color w:val="3370FF"/>
      </w:rPr>
    </w:lvl>
  </w:abstractNum>
  <w:abstractNum w:abstractNumId="14">
    <w:nsid w:val="AF5C4F9E"/>
    <w:multiLevelType w:val="singleLevel"/>
    <w:tmpl w:val="AF5C4F9E"/>
    <w:lvl w:ilvl="0" w:tentative="0">
      <w:start w:val="0"/>
      <w:numFmt w:val="bullet"/>
      <w:lvlText w:val="•"/>
      <w:lvlJc w:val="left"/>
      <w:rPr>
        <w:color w:val="3370FF"/>
      </w:rPr>
    </w:lvl>
  </w:abstractNum>
  <w:abstractNum w:abstractNumId="15">
    <w:nsid w:val="AF7F3155"/>
    <w:multiLevelType w:val="singleLevel"/>
    <w:tmpl w:val="AF7F3155"/>
    <w:lvl w:ilvl="0" w:tentative="0">
      <w:start w:val="2"/>
      <w:numFmt w:val="decimal"/>
      <w:lvlText w:val="%1."/>
      <w:lvlJc w:val="left"/>
      <w:rPr>
        <w:color w:val="3370FF"/>
      </w:rPr>
    </w:lvl>
  </w:abstractNum>
  <w:abstractNum w:abstractNumId="16">
    <w:nsid w:val="AFBA78B2"/>
    <w:multiLevelType w:val="singleLevel"/>
    <w:tmpl w:val="AFBA78B2"/>
    <w:lvl w:ilvl="0" w:tentative="0">
      <w:start w:val="0"/>
      <w:numFmt w:val="bullet"/>
      <w:lvlText w:val="•"/>
      <w:lvlJc w:val="left"/>
      <w:rPr>
        <w:color w:val="3370FF"/>
      </w:rPr>
    </w:lvl>
  </w:abstractNum>
  <w:abstractNum w:abstractNumId="17">
    <w:nsid w:val="AFC709F7"/>
    <w:multiLevelType w:val="singleLevel"/>
    <w:tmpl w:val="AFC709F7"/>
    <w:lvl w:ilvl="0" w:tentative="0">
      <w:start w:val="2"/>
      <w:numFmt w:val="decimal"/>
      <w:lvlText w:val="%1."/>
      <w:lvlJc w:val="left"/>
      <w:rPr>
        <w:color w:val="3370FF"/>
      </w:rPr>
    </w:lvl>
  </w:abstractNum>
  <w:abstractNum w:abstractNumId="18">
    <w:nsid w:val="AFEE7D25"/>
    <w:multiLevelType w:val="singleLevel"/>
    <w:tmpl w:val="AFEE7D25"/>
    <w:lvl w:ilvl="0" w:tentative="0">
      <w:start w:val="0"/>
      <w:numFmt w:val="bullet"/>
      <w:lvlText w:val="•"/>
      <w:lvlJc w:val="left"/>
      <w:rPr>
        <w:color w:val="3370FF"/>
      </w:rPr>
    </w:lvl>
  </w:abstractNum>
  <w:abstractNum w:abstractNumId="19">
    <w:nsid w:val="B34DE7AF"/>
    <w:multiLevelType w:val="singleLevel"/>
    <w:tmpl w:val="B34DE7AF"/>
    <w:lvl w:ilvl="0" w:tentative="0">
      <w:start w:val="1"/>
      <w:numFmt w:val="decimal"/>
      <w:lvlText w:val="%1."/>
      <w:lvlJc w:val="left"/>
      <w:rPr>
        <w:color w:val="3370FF"/>
      </w:rPr>
    </w:lvl>
  </w:abstractNum>
  <w:abstractNum w:abstractNumId="20">
    <w:nsid w:val="B546A58D"/>
    <w:multiLevelType w:val="singleLevel"/>
    <w:tmpl w:val="B546A58D"/>
    <w:lvl w:ilvl="0" w:tentative="0">
      <w:start w:val="0"/>
      <w:numFmt w:val="bullet"/>
      <w:lvlText w:val="•"/>
      <w:lvlJc w:val="left"/>
      <w:rPr>
        <w:color w:val="3370FF"/>
      </w:rPr>
    </w:lvl>
  </w:abstractNum>
  <w:abstractNum w:abstractNumId="21">
    <w:nsid w:val="B7D52A40"/>
    <w:multiLevelType w:val="singleLevel"/>
    <w:tmpl w:val="B7D52A40"/>
    <w:lvl w:ilvl="0" w:tentative="0">
      <w:start w:val="1"/>
      <w:numFmt w:val="decimal"/>
      <w:lvlText w:val="%1."/>
      <w:lvlJc w:val="left"/>
      <w:rPr>
        <w:color w:val="3370FF"/>
      </w:rPr>
    </w:lvl>
  </w:abstractNum>
  <w:abstractNum w:abstractNumId="22">
    <w:nsid w:val="B7FD88FC"/>
    <w:multiLevelType w:val="singleLevel"/>
    <w:tmpl w:val="B7FD88FC"/>
    <w:lvl w:ilvl="0" w:tentative="0">
      <w:start w:val="5"/>
      <w:numFmt w:val="decimal"/>
      <w:lvlText w:val="%1."/>
      <w:lvlJc w:val="left"/>
      <w:rPr>
        <w:color w:val="3370FF"/>
      </w:rPr>
    </w:lvl>
  </w:abstractNum>
  <w:abstractNum w:abstractNumId="23">
    <w:nsid w:val="B7FE0EA3"/>
    <w:multiLevelType w:val="singleLevel"/>
    <w:tmpl w:val="B7FE0EA3"/>
    <w:lvl w:ilvl="0" w:tentative="0">
      <w:start w:val="0"/>
      <w:numFmt w:val="bullet"/>
      <w:lvlText w:val="•"/>
      <w:lvlJc w:val="left"/>
      <w:rPr>
        <w:color w:val="3370FF"/>
      </w:rPr>
    </w:lvl>
  </w:abstractNum>
  <w:abstractNum w:abstractNumId="24">
    <w:nsid w:val="B7FE1148"/>
    <w:multiLevelType w:val="singleLevel"/>
    <w:tmpl w:val="B7FE1148"/>
    <w:lvl w:ilvl="0" w:tentative="0">
      <w:start w:val="0"/>
      <w:numFmt w:val="bullet"/>
      <w:lvlText w:val="•"/>
      <w:lvlJc w:val="left"/>
      <w:rPr>
        <w:color w:val="3370FF"/>
      </w:rPr>
    </w:lvl>
  </w:abstractNum>
  <w:abstractNum w:abstractNumId="25">
    <w:nsid w:val="BA84CF49"/>
    <w:multiLevelType w:val="singleLevel"/>
    <w:tmpl w:val="BA84CF49"/>
    <w:lvl w:ilvl="0" w:tentative="0">
      <w:start w:val="2"/>
      <w:numFmt w:val="decimal"/>
      <w:lvlText w:val="%1."/>
      <w:lvlJc w:val="left"/>
      <w:rPr>
        <w:color w:val="3370FF"/>
      </w:rPr>
    </w:lvl>
  </w:abstractNum>
  <w:abstractNum w:abstractNumId="26">
    <w:nsid w:val="BAD0FDE7"/>
    <w:multiLevelType w:val="singleLevel"/>
    <w:tmpl w:val="BAD0FDE7"/>
    <w:lvl w:ilvl="0" w:tentative="0">
      <w:start w:val="4"/>
      <w:numFmt w:val="decimal"/>
      <w:lvlText w:val="%1."/>
      <w:lvlJc w:val="left"/>
      <w:rPr>
        <w:color w:val="3370FF"/>
      </w:rPr>
    </w:lvl>
  </w:abstractNum>
  <w:abstractNum w:abstractNumId="27">
    <w:nsid w:val="BB7F4787"/>
    <w:multiLevelType w:val="singleLevel"/>
    <w:tmpl w:val="BB7F4787"/>
    <w:lvl w:ilvl="0" w:tentative="0">
      <w:start w:val="0"/>
      <w:numFmt w:val="bullet"/>
      <w:lvlText w:val="•"/>
      <w:lvlJc w:val="left"/>
      <w:rPr>
        <w:color w:val="3370FF"/>
      </w:rPr>
    </w:lvl>
  </w:abstractNum>
  <w:abstractNum w:abstractNumId="28">
    <w:nsid w:val="BBE7BF08"/>
    <w:multiLevelType w:val="singleLevel"/>
    <w:tmpl w:val="BBE7BF08"/>
    <w:lvl w:ilvl="0" w:tentative="0">
      <w:start w:val="4"/>
      <w:numFmt w:val="decimal"/>
      <w:lvlText w:val="%1."/>
      <w:lvlJc w:val="left"/>
      <w:rPr>
        <w:color w:val="3370FF"/>
      </w:rPr>
    </w:lvl>
  </w:abstractNum>
  <w:abstractNum w:abstractNumId="29">
    <w:nsid w:val="BBFE1A62"/>
    <w:multiLevelType w:val="singleLevel"/>
    <w:tmpl w:val="BBFE1A62"/>
    <w:lvl w:ilvl="0" w:tentative="0">
      <w:start w:val="1"/>
      <w:numFmt w:val="decimal"/>
      <w:lvlText w:val="%1."/>
      <w:lvlJc w:val="left"/>
      <w:rPr>
        <w:color w:val="3370FF"/>
      </w:rPr>
    </w:lvl>
  </w:abstractNum>
  <w:abstractNum w:abstractNumId="30">
    <w:nsid w:val="BD351959"/>
    <w:multiLevelType w:val="singleLevel"/>
    <w:tmpl w:val="BD351959"/>
    <w:lvl w:ilvl="0" w:tentative="0">
      <w:start w:val="1"/>
      <w:numFmt w:val="decimal"/>
      <w:lvlText w:val="%1."/>
      <w:lvlJc w:val="left"/>
      <w:rPr>
        <w:color w:val="3370FF"/>
      </w:rPr>
    </w:lvl>
  </w:abstractNum>
  <w:abstractNum w:abstractNumId="31">
    <w:nsid w:val="BD6E86F3"/>
    <w:multiLevelType w:val="singleLevel"/>
    <w:tmpl w:val="BD6E86F3"/>
    <w:lvl w:ilvl="0" w:tentative="0">
      <w:start w:val="1"/>
      <w:numFmt w:val="decimal"/>
      <w:lvlText w:val="%1."/>
      <w:lvlJc w:val="left"/>
      <w:rPr>
        <w:color w:val="3370FF"/>
      </w:rPr>
    </w:lvl>
  </w:abstractNum>
  <w:abstractNum w:abstractNumId="32">
    <w:nsid w:val="BD7E95E7"/>
    <w:multiLevelType w:val="singleLevel"/>
    <w:tmpl w:val="BD7E95E7"/>
    <w:lvl w:ilvl="0" w:tentative="0">
      <w:start w:val="4"/>
      <w:numFmt w:val="decimal"/>
      <w:lvlText w:val="%1."/>
      <w:lvlJc w:val="left"/>
      <w:rPr>
        <w:color w:val="3370FF"/>
      </w:rPr>
    </w:lvl>
  </w:abstractNum>
  <w:abstractNum w:abstractNumId="33">
    <w:nsid w:val="BEFDA484"/>
    <w:multiLevelType w:val="singleLevel"/>
    <w:tmpl w:val="BEFDA484"/>
    <w:lvl w:ilvl="0" w:tentative="0">
      <w:start w:val="0"/>
      <w:numFmt w:val="bullet"/>
      <w:lvlText w:val="•"/>
      <w:lvlJc w:val="left"/>
      <w:rPr>
        <w:color w:val="3370FF"/>
      </w:rPr>
    </w:lvl>
  </w:abstractNum>
  <w:abstractNum w:abstractNumId="34">
    <w:nsid w:val="BEFF6489"/>
    <w:multiLevelType w:val="singleLevel"/>
    <w:tmpl w:val="BEFF6489"/>
    <w:lvl w:ilvl="0" w:tentative="0">
      <w:start w:val="2"/>
      <w:numFmt w:val="decimal"/>
      <w:lvlText w:val="%1."/>
      <w:lvlJc w:val="left"/>
      <w:rPr>
        <w:color w:val="3370FF"/>
      </w:rPr>
    </w:lvl>
  </w:abstractNum>
  <w:abstractNum w:abstractNumId="35">
    <w:nsid w:val="BF2F27AD"/>
    <w:multiLevelType w:val="singleLevel"/>
    <w:tmpl w:val="BF2F27AD"/>
    <w:lvl w:ilvl="0" w:tentative="0">
      <w:start w:val="0"/>
      <w:numFmt w:val="bullet"/>
      <w:lvlText w:val="•"/>
      <w:lvlJc w:val="left"/>
      <w:rPr>
        <w:color w:val="3370FF"/>
      </w:rPr>
    </w:lvl>
  </w:abstractNum>
  <w:abstractNum w:abstractNumId="36">
    <w:nsid w:val="BF364BD9"/>
    <w:multiLevelType w:val="singleLevel"/>
    <w:tmpl w:val="BF364BD9"/>
    <w:lvl w:ilvl="0" w:tentative="0">
      <w:start w:val="1"/>
      <w:numFmt w:val="decimal"/>
      <w:lvlText w:val="%1."/>
      <w:lvlJc w:val="left"/>
      <w:rPr>
        <w:color w:val="3370FF"/>
      </w:rPr>
    </w:lvl>
  </w:abstractNum>
  <w:abstractNum w:abstractNumId="37">
    <w:nsid w:val="BF7DE4E1"/>
    <w:multiLevelType w:val="singleLevel"/>
    <w:tmpl w:val="BF7DE4E1"/>
    <w:lvl w:ilvl="0" w:tentative="0">
      <w:start w:val="0"/>
      <w:numFmt w:val="bullet"/>
      <w:lvlText w:val="•"/>
      <w:lvlJc w:val="left"/>
      <w:rPr>
        <w:color w:val="3370FF"/>
      </w:rPr>
    </w:lvl>
  </w:abstractNum>
  <w:abstractNum w:abstractNumId="38">
    <w:nsid w:val="BFB69681"/>
    <w:multiLevelType w:val="singleLevel"/>
    <w:tmpl w:val="BFB69681"/>
    <w:lvl w:ilvl="0" w:tentative="0">
      <w:start w:val="0"/>
      <w:numFmt w:val="bullet"/>
      <w:lvlText w:val="•"/>
      <w:lvlJc w:val="left"/>
      <w:rPr>
        <w:color w:val="3370FF"/>
      </w:rPr>
    </w:lvl>
  </w:abstractNum>
  <w:abstractNum w:abstractNumId="39">
    <w:nsid w:val="BFB9A0E6"/>
    <w:multiLevelType w:val="singleLevel"/>
    <w:tmpl w:val="BFB9A0E6"/>
    <w:lvl w:ilvl="0" w:tentative="0">
      <w:start w:val="4"/>
      <w:numFmt w:val="decimal"/>
      <w:lvlText w:val="%1."/>
      <w:lvlJc w:val="left"/>
      <w:rPr>
        <w:color w:val="3370FF"/>
      </w:rPr>
    </w:lvl>
  </w:abstractNum>
  <w:abstractNum w:abstractNumId="40">
    <w:nsid w:val="BFBBA0D1"/>
    <w:multiLevelType w:val="singleLevel"/>
    <w:tmpl w:val="BFBBA0D1"/>
    <w:lvl w:ilvl="0" w:tentative="0">
      <w:start w:val="3"/>
      <w:numFmt w:val="decimal"/>
      <w:lvlText w:val="%1."/>
      <w:lvlJc w:val="left"/>
      <w:rPr>
        <w:color w:val="3370FF"/>
      </w:rPr>
    </w:lvl>
  </w:abstractNum>
  <w:abstractNum w:abstractNumId="41">
    <w:nsid w:val="BFBBD857"/>
    <w:multiLevelType w:val="singleLevel"/>
    <w:tmpl w:val="BFBBD857"/>
    <w:lvl w:ilvl="0" w:tentative="0">
      <w:start w:val="3"/>
      <w:numFmt w:val="decimal"/>
      <w:lvlText w:val="%1."/>
      <w:lvlJc w:val="left"/>
      <w:rPr>
        <w:color w:val="3370FF"/>
      </w:rPr>
    </w:lvl>
  </w:abstractNum>
  <w:abstractNum w:abstractNumId="42">
    <w:nsid w:val="BFD2BBBA"/>
    <w:multiLevelType w:val="singleLevel"/>
    <w:tmpl w:val="BFD2BBBA"/>
    <w:lvl w:ilvl="0" w:tentative="0">
      <w:start w:val="2"/>
      <w:numFmt w:val="decimal"/>
      <w:lvlText w:val="%1."/>
      <w:lvlJc w:val="left"/>
      <w:rPr>
        <w:color w:val="3370FF"/>
      </w:rPr>
    </w:lvl>
  </w:abstractNum>
  <w:abstractNum w:abstractNumId="43">
    <w:nsid w:val="BFDD5492"/>
    <w:multiLevelType w:val="singleLevel"/>
    <w:tmpl w:val="BFDD5492"/>
    <w:lvl w:ilvl="0" w:tentative="0">
      <w:start w:val="1"/>
      <w:numFmt w:val="decimal"/>
      <w:lvlText w:val="%1."/>
      <w:lvlJc w:val="left"/>
      <w:rPr>
        <w:color w:val="3370FF"/>
      </w:rPr>
    </w:lvl>
  </w:abstractNum>
  <w:abstractNum w:abstractNumId="44">
    <w:nsid w:val="BFDD88EB"/>
    <w:multiLevelType w:val="singleLevel"/>
    <w:tmpl w:val="BFDD88EB"/>
    <w:lvl w:ilvl="0" w:tentative="0">
      <w:start w:val="1"/>
      <w:numFmt w:val="decimal"/>
      <w:lvlText w:val="%1."/>
      <w:lvlJc w:val="left"/>
      <w:rPr>
        <w:color w:val="3370FF"/>
      </w:rPr>
    </w:lvl>
  </w:abstractNum>
  <w:abstractNum w:abstractNumId="45">
    <w:nsid w:val="BFDE5BEF"/>
    <w:multiLevelType w:val="singleLevel"/>
    <w:tmpl w:val="BFDE5BEF"/>
    <w:lvl w:ilvl="0" w:tentative="0">
      <w:start w:val="4"/>
      <w:numFmt w:val="decimal"/>
      <w:lvlText w:val="%1."/>
      <w:lvlJc w:val="left"/>
      <w:rPr>
        <w:color w:val="3370FF"/>
      </w:rPr>
    </w:lvl>
  </w:abstractNum>
  <w:abstractNum w:abstractNumId="46">
    <w:nsid w:val="BFE732AA"/>
    <w:multiLevelType w:val="singleLevel"/>
    <w:tmpl w:val="BFE732AA"/>
    <w:lvl w:ilvl="0" w:tentative="0">
      <w:start w:val="2"/>
      <w:numFmt w:val="decimal"/>
      <w:lvlText w:val="%1."/>
      <w:lvlJc w:val="left"/>
      <w:rPr>
        <w:color w:val="3370FF"/>
      </w:rPr>
    </w:lvl>
  </w:abstractNum>
  <w:abstractNum w:abstractNumId="47">
    <w:nsid w:val="BFF89D1F"/>
    <w:multiLevelType w:val="singleLevel"/>
    <w:tmpl w:val="BFF89D1F"/>
    <w:lvl w:ilvl="0" w:tentative="0">
      <w:start w:val="6"/>
      <w:numFmt w:val="decimal"/>
      <w:lvlText w:val="%1."/>
      <w:lvlJc w:val="left"/>
      <w:rPr>
        <w:color w:val="3370FF"/>
      </w:rPr>
    </w:lvl>
  </w:abstractNum>
  <w:abstractNum w:abstractNumId="48">
    <w:nsid w:val="BFFF27AC"/>
    <w:multiLevelType w:val="singleLevel"/>
    <w:tmpl w:val="BFFF27AC"/>
    <w:lvl w:ilvl="0" w:tentative="0">
      <w:start w:val="1"/>
      <w:numFmt w:val="decimal"/>
      <w:lvlText w:val="%1."/>
      <w:lvlJc w:val="left"/>
      <w:rPr>
        <w:color w:val="3370FF"/>
      </w:rPr>
    </w:lvl>
  </w:abstractNum>
  <w:abstractNum w:abstractNumId="49">
    <w:nsid w:val="C3BDDCFF"/>
    <w:multiLevelType w:val="singleLevel"/>
    <w:tmpl w:val="C3BDDCFF"/>
    <w:lvl w:ilvl="0" w:tentative="0">
      <w:start w:val="0"/>
      <w:numFmt w:val="bullet"/>
      <w:lvlText w:val="•"/>
      <w:lvlJc w:val="left"/>
      <w:rPr>
        <w:color w:val="3370FF"/>
      </w:rPr>
    </w:lvl>
  </w:abstractNum>
  <w:abstractNum w:abstractNumId="50">
    <w:nsid w:val="C53EA7F2"/>
    <w:multiLevelType w:val="singleLevel"/>
    <w:tmpl w:val="C53EA7F2"/>
    <w:lvl w:ilvl="0" w:tentative="0">
      <w:start w:val="1"/>
      <w:numFmt w:val="decimal"/>
      <w:lvlText w:val="%1."/>
      <w:lvlJc w:val="left"/>
      <w:rPr>
        <w:color w:val="3370FF"/>
      </w:rPr>
    </w:lvl>
  </w:abstractNum>
  <w:abstractNum w:abstractNumId="51">
    <w:nsid w:val="C8EFFEE7"/>
    <w:multiLevelType w:val="singleLevel"/>
    <w:tmpl w:val="C8EFFEE7"/>
    <w:lvl w:ilvl="0" w:tentative="0">
      <w:start w:val="4"/>
      <w:numFmt w:val="decimal"/>
      <w:lvlText w:val="%1."/>
      <w:lvlJc w:val="left"/>
      <w:rPr>
        <w:color w:val="3370FF"/>
      </w:rPr>
    </w:lvl>
  </w:abstractNum>
  <w:abstractNum w:abstractNumId="52">
    <w:nsid w:val="C9FA5B90"/>
    <w:multiLevelType w:val="singleLevel"/>
    <w:tmpl w:val="C9FA5B90"/>
    <w:lvl w:ilvl="0" w:tentative="0">
      <w:start w:val="2"/>
      <w:numFmt w:val="decimal"/>
      <w:lvlText w:val="%1."/>
      <w:lvlJc w:val="left"/>
      <w:rPr>
        <w:color w:val="3370FF"/>
      </w:rPr>
    </w:lvl>
  </w:abstractNum>
  <w:abstractNum w:abstractNumId="53">
    <w:nsid w:val="CDDFFB87"/>
    <w:multiLevelType w:val="singleLevel"/>
    <w:tmpl w:val="CDDFFB87"/>
    <w:lvl w:ilvl="0" w:tentative="0">
      <w:start w:val="0"/>
      <w:numFmt w:val="bullet"/>
      <w:lvlText w:val="•"/>
      <w:lvlJc w:val="left"/>
      <w:rPr>
        <w:color w:val="3370FF"/>
      </w:rPr>
    </w:lvl>
  </w:abstractNum>
  <w:abstractNum w:abstractNumId="54">
    <w:nsid w:val="CEF34E74"/>
    <w:multiLevelType w:val="singleLevel"/>
    <w:tmpl w:val="CEF34E74"/>
    <w:lvl w:ilvl="0" w:tentative="0">
      <w:start w:val="4"/>
      <w:numFmt w:val="decimal"/>
      <w:lvlText w:val="%1."/>
      <w:lvlJc w:val="left"/>
      <w:rPr>
        <w:color w:val="3370FF"/>
      </w:rPr>
    </w:lvl>
  </w:abstractNum>
  <w:abstractNum w:abstractNumId="55">
    <w:nsid w:val="CF7ECBC7"/>
    <w:multiLevelType w:val="singleLevel"/>
    <w:tmpl w:val="CF7ECBC7"/>
    <w:lvl w:ilvl="0" w:tentative="0">
      <w:start w:val="3"/>
      <w:numFmt w:val="decimal"/>
      <w:lvlText w:val="%1."/>
      <w:lvlJc w:val="left"/>
      <w:rPr>
        <w:color w:val="3370FF"/>
      </w:rPr>
    </w:lvl>
  </w:abstractNum>
  <w:abstractNum w:abstractNumId="56">
    <w:nsid w:val="CFCE7F7F"/>
    <w:multiLevelType w:val="singleLevel"/>
    <w:tmpl w:val="CFCE7F7F"/>
    <w:lvl w:ilvl="0" w:tentative="0">
      <w:start w:val="2"/>
      <w:numFmt w:val="decimal"/>
      <w:lvlText w:val="%1."/>
      <w:lvlJc w:val="left"/>
      <w:rPr>
        <w:color w:val="3370FF"/>
      </w:rPr>
    </w:lvl>
  </w:abstractNum>
  <w:abstractNum w:abstractNumId="57">
    <w:nsid w:val="CFFECE60"/>
    <w:multiLevelType w:val="singleLevel"/>
    <w:tmpl w:val="CFFECE60"/>
    <w:lvl w:ilvl="0" w:tentative="0">
      <w:start w:val="3"/>
      <w:numFmt w:val="decimal"/>
      <w:lvlText w:val="%1."/>
      <w:lvlJc w:val="left"/>
      <w:rPr>
        <w:color w:val="3370FF"/>
      </w:rPr>
    </w:lvl>
  </w:abstractNum>
  <w:abstractNum w:abstractNumId="58">
    <w:nsid w:val="D0D2AF92"/>
    <w:multiLevelType w:val="singleLevel"/>
    <w:tmpl w:val="D0D2AF92"/>
    <w:lvl w:ilvl="0" w:tentative="0">
      <w:start w:val="0"/>
      <w:numFmt w:val="bullet"/>
      <w:lvlText w:val="•"/>
      <w:lvlJc w:val="left"/>
      <w:rPr>
        <w:color w:val="3370FF"/>
      </w:rPr>
    </w:lvl>
  </w:abstractNum>
  <w:abstractNum w:abstractNumId="59">
    <w:nsid w:val="D25F7716"/>
    <w:multiLevelType w:val="singleLevel"/>
    <w:tmpl w:val="D25F7716"/>
    <w:lvl w:ilvl="0" w:tentative="0">
      <w:start w:val="2"/>
      <w:numFmt w:val="decimal"/>
      <w:lvlText w:val="%1."/>
      <w:lvlJc w:val="left"/>
      <w:rPr>
        <w:color w:val="3370FF"/>
      </w:rPr>
    </w:lvl>
  </w:abstractNum>
  <w:abstractNum w:abstractNumId="60">
    <w:nsid w:val="D3FF4C1B"/>
    <w:multiLevelType w:val="singleLevel"/>
    <w:tmpl w:val="D3FF4C1B"/>
    <w:lvl w:ilvl="0" w:tentative="0">
      <w:start w:val="2"/>
      <w:numFmt w:val="decimal"/>
      <w:lvlText w:val="%1."/>
      <w:lvlJc w:val="left"/>
      <w:rPr>
        <w:color w:val="3370FF"/>
      </w:rPr>
    </w:lvl>
  </w:abstractNum>
  <w:abstractNum w:abstractNumId="61">
    <w:nsid w:val="D76E3C91"/>
    <w:multiLevelType w:val="singleLevel"/>
    <w:tmpl w:val="D76E3C91"/>
    <w:lvl w:ilvl="0" w:tentative="0">
      <w:start w:val="2"/>
      <w:numFmt w:val="decimal"/>
      <w:lvlText w:val="%1."/>
      <w:lvlJc w:val="left"/>
      <w:rPr>
        <w:color w:val="3370FF"/>
      </w:rPr>
    </w:lvl>
  </w:abstractNum>
  <w:abstractNum w:abstractNumId="62">
    <w:nsid w:val="D7787353"/>
    <w:multiLevelType w:val="singleLevel"/>
    <w:tmpl w:val="D7787353"/>
    <w:lvl w:ilvl="0" w:tentative="0">
      <w:start w:val="0"/>
      <w:numFmt w:val="bullet"/>
      <w:lvlText w:val="•"/>
      <w:lvlJc w:val="left"/>
      <w:rPr>
        <w:color w:val="3370FF"/>
      </w:rPr>
    </w:lvl>
  </w:abstractNum>
  <w:abstractNum w:abstractNumId="63">
    <w:nsid w:val="D7BEC879"/>
    <w:multiLevelType w:val="singleLevel"/>
    <w:tmpl w:val="D7BEC879"/>
    <w:lvl w:ilvl="0" w:tentative="0">
      <w:start w:val="4"/>
      <w:numFmt w:val="decimal"/>
      <w:lvlText w:val="%1."/>
      <w:lvlJc w:val="left"/>
      <w:rPr>
        <w:color w:val="3370FF"/>
      </w:rPr>
    </w:lvl>
  </w:abstractNum>
  <w:abstractNum w:abstractNumId="64">
    <w:nsid w:val="D7E94969"/>
    <w:multiLevelType w:val="singleLevel"/>
    <w:tmpl w:val="D7E94969"/>
    <w:lvl w:ilvl="0" w:tentative="0">
      <w:start w:val="0"/>
      <w:numFmt w:val="bullet"/>
      <w:lvlText w:val="•"/>
      <w:lvlJc w:val="left"/>
      <w:rPr>
        <w:color w:val="3370FF"/>
      </w:rPr>
    </w:lvl>
  </w:abstractNum>
  <w:abstractNum w:abstractNumId="65">
    <w:nsid w:val="D7F796C7"/>
    <w:multiLevelType w:val="singleLevel"/>
    <w:tmpl w:val="D7F796C7"/>
    <w:lvl w:ilvl="0" w:tentative="0">
      <w:start w:val="3"/>
      <w:numFmt w:val="decimal"/>
      <w:lvlText w:val="%1."/>
      <w:lvlJc w:val="left"/>
      <w:rPr>
        <w:color w:val="3370FF"/>
      </w:rPr>
    </w:lvl>
  </w:abstractNum>
  <w:abstractNum w:abstractNumId="66">
    <w:nsid w:val="D93EFEA7"/>
    <w:multiLevelType w:val="singleLevel"/>
    <w:tmpl w:val="D93EFEA7"/>
    <w:lvl w:ilvl="0" w:tentative="0">
      <w:start w:val="0"/>
      <w:numFmt w:val="bullet"/>
      <w:lvlText w:val="•"/>
      <w:lvlJc w:val="left"/>
      <w:rPr>
        <w:color w:val="3370FF"/>
      </w:rPr>
    </w:lvl>
  </w:abstractNum>
  <w:abstractNum w:abstractNumId="67">
    <w:nsid w:val="DD3E4590"/>
    <w:multiLevelType w:val="singleLevel"/>
    <w:tmpl w:val="DD3E4590"/>
    <w:lvl w:ilvl="0" w:tentative="0">
      <w:start w:val="0"/>
      <w:numFmt w:val="bullet"/>
      <w:lvlText w:val="•"/>
      <w:lvlJc w:val="left"/>
      <w:rPr>
        <w:color w:val="3370FF"/>
      </w:rPr>
    </w:lvl>
  </w:abstractNum>
  <w:abstractNum w:abstractNumId="68">
    <w:nsid w:val="DD90D310"/>
    <w:multiLevelType w:val="singleLevel"/>
    <w:tmpl w:val="DD90D310"/>
    <w:lvl w:ilvl="0" w:tentative="0">
      <w:start w:val="2"/>
      <w:numFmt w:val="decimal"/>
      <w:lvlText w:val="%1."/>
      <w:lvlJc w:val="left"/>
      <w:rPr>
        <w:color w:val="3370FF"/>
      </w:rPr>
    </w:lvl>
  </w:abstractNum>
  <w:abstractNum w:abstractNumId="69">
    <w:nsid w:val="DDD65B84"/>
    <w:multiLevelType w:val="singleLevel"/>
    <w:tmpl w:val="DDD65B84"/>
    <w:lvl w:ilvl="0" w:tentative="0">
      <w:start w:val="1"/>
      <w:numFmt w:val="decimal"/>
      <w:lvlText w:val="%1."/>
      <w:lvlJc w:val="left"/>
      <w:rPr>
        <w:color w:val="3370FF"/>
      </w:rPr>
    </w:lvl>
  </w:abstractNum>
  <w:abstractNum w:abstractNumId="70">
    <w:nsid w:val="DDDB6EBA"/>
    <w:multiLevelType w:val="singleLevel"/>
    <w:tmpl w:val="DDDB6EBA"/>
    <w:lvl w:ilvl="0" w:tentative="0">
      <w:start w:val="2"/>
      <w:numFmt w:val="decimal"/>
      <w:lvlText w:val="%1."/>
      <w:lvlJc w:val="left"/>
      <w:rPr>
        <w:color w:val="3370FF"/>
      </w:rPr>
    </w:lvl>
  </w:abstractNum>
  <w:abstractNum w:abstractNumId="71">
    <w:nsid w:val="DDEFE851"/>
    <w:multiLevelType w:val="singleLevel"/>
    <w:tmpl w:val="DDEFE851"/>
    <w:lvl w:ilvl="0" w:tentative="0">
      <w:start w:val="0"/>
      <w:numFmt w:val="bullet"/>
      <w:lvlText w:val="•"/>
      <w:lvlJc w:val="left"/>
      <w:rPr>
        <w:color w:val="3370FF"/>
      </w:rPr>
    </w:lvl>
  </w:abstractNum>
  <w:abstractNum w:abstractNumId="72">
    <w:nsid w:val="DDFB0886"/>
    <w:multiLevelType w:val="singleLevel"/>
    <w:tmpl w:val="DDFB0886"/>
    <w:lvl w:ilvl="0" w:tentative="0">
      <w:start w:val="4"/>
      <w:numFmt w:val="decimal"/>
      <w:lvlText w:val="%1."/>
      <w:lvlJc w:val="left"/>
      <w:rPr>
        <w:color w:val="3370FF"/>
      </w:rPr>
    </w:lvl>
  </w:abstractNum>
  <w:abstractNum w:abstractNumId="73">
    <w:nsid w:val="DDFF6D7F"/>
    <w:multiLevelType w:val="singleLevel"/>
    <w:tmpl w:val="DDFF6D7F"/>
    <w:lvl w:ilvl="0" w:tentative="0">
      <w:start w:val="1"/>
      <w:numFmt w:val="decimal"/>
      <w:lvlText w:val="%1."/>
      <w:lvlJc w:val="left"/>
      <w:rPr>
        <w:color w:val="3370FF"/>
      </w:rPr>
    </w:lvl>
  </w:abstractNum>
  <w:abstractNum w:abstractNumId="74">
    <w:nsid w:val="DE7BFE60"/>
    <w:multiLevelType w:val="singleLevel"/>
    <w:tmpl w:val="DE7BFE60"/>
    <w:lvl w:ilvl="0" w:tentative="0">
      <w:start w:val="3"/>
      <w:numFmt w:val="decimal"/>
      <w:lvlText w:val="%1."/>
      <w:lvlJc w:val="left"/>
      <w:rPr>
        <w:color w:val="3370FF"/>
      </w:rPr>
    </w:lvl>
  </w:abstractNum>
  <w:abstractNum w:abstractNumId="75">
    <w:nsid w:val="DEFD3BA0"/>
    <w:multiLevelType w:val="singleLevel"/>
    <w:tmpl w:val="DEFD3BA0"/>
    <w:lvl w:ilvl="0" w:tentative="0">
      <w:start w:val="3"/>
      <w:numFmt w:val="decimal"/>
      <w:lvlText w:val="%1."/>
      <w:lvlJc w:val="left"/>
      <w:rPr>
        <w:color w:val="3370FF"/>
      </w:rPr>
    </w:lvl>
  </w:abstractNum>
  <w:abstractNum w:abstractNumId="76">
    <w:nsid w:val="DEFE65F5"/>
    <w:multiLevelType w:val="singleLevel"/>
    <w:tmpl w:val="DEFE65F5"/>
    <w:lvl w:ilvl="0" w:tentative="0">
      <w:start w:val="3"/>
      <w:numFmt w:val="decimal"/>
      <w:lvlText w:val="%1."/>
      <w:lvlJc w:val="left"/>
      <w:rPr>
        <w:color w:val="3370FF"/>
      </w:rPr>
    </w:lvl>
  </w:abstractNum>
  <w:abstractNum w:abstractNumId="77">
    <w:nsid w:val="DF364A69"/>
    <w:multiLevelType w:val="singleLevel"/>
    <w:tmpl w:val="DF364A69"/>
    <w:lvl w:ilvl="0" w:tentative="0">
      <w:start w:val="0"/>
      <w:numFmt w:val="bullet"/>
      <w:lvlText w:val="•"/>
      <w:lvlJc w:val="left"/>
      <w:rPr>
        <w:color w:val="3370FF"/>
      </w:rPr>
    </w:lvl>
  </w:abstractNum>
  <w:abstractNum w:abstractNumId="78">
    <w:nsid w:val="DF777667"/>
    <w:multiLevelType w:val="singleLevel"/>
    <w:tmpl w:val="DF777667"/>
    <w:lvl w:ilvl="0" w:tentative="0">
      <w:start w:val="0"/>
      <w:numFmt w:val="bullet"/>
      <w:lvlText w:val="•"/>
      <w:lvlJc w:val="left"/>
      <w:rPr>
        <w:color w:val="3370FF"/>
      </w:rPr>
    </w:lvl>
  </w:abstractNum>
  <w:abstractNum w:abstractNumId="79">
    <w:nsid w:val="DF7ACB0B"/>
    <w:multiLevelType w:val="singleLevel"/>
    <w:tmpl w:val="DF7ACB0B"/>
    <w:lvl w:ilvl="0" w:tentative="0">
      <w:start w:val="0"/>
      <w:numFmt w:val="bullet"/>
      <w:lvlText w:val="•"/>
      <w:lvlJc w:val="left"/>
      <w:rPr>
        <w:color w:val="3370FF"/>
      </w:rPr>
    </w:lvl>
  </w:abstractNum>
  <w:abstractNum w:abstractNumId="80">
    <w:nsid w:val="DF7DB57C"/>
    <w:multiLevelType w:val="singleLevel"/>
    <w:tmpl w:val="DF7DB57C"/>
    <w:lvl w:ilvl="0" w:tentative="0">
      <w:start w:val="1"/>
      <w:numFmt w:val="decimal"/>
      <w:lvlText w:val="%1."/>
      <w:lvlJc w:val="left"/>
      <w:rPr>
        <w:color w:val="3370FF"/>
      </w:rPr>
    </w:lvl>
  </w:abstractNum>
  <w:abstractNum w:abstractNumId="81">
    <w:nsid w:val="DF8CFB3F"/>
    <w:multiLevelType w:val="singleLevel"/>
    <w:tmpl w:val="DF8CFB3F"/>
    <w:lvl w:ilvl="0" w:tentative="0">
      <w:start w:val="3"/>
      <w:numFmt w:val="decimal"/>
      <w:lvlText w:val="%1."/>
      <w:lvlJc w:val="left"/>
      <w:rPr>
        <w:color w:val="3370FF"/>
      </w:rPr>
    </w:lvl>
  </w:abstractNum>
  <w:abstractNum w:abstractNumId="82">
    <w:nsid w:val="DFBA5EA9"/>
    <w:multiLevelType w:val="singleLevel"/>
    <w:tmpl w:val="DFBA5EA9"/>
    <w:lvl w:ilvl="0" w:tentative="0">
      <w:start w:val="3"/>
      <w:numFmt w:val="decimal"/>
      <w:lvlText w:val="%1."/>
      <w:lvlJc w:val="left"/>
      <w:rPr>
        <w:color w:val="3370FF"/>
      </w:rPr>
    </w:lvl>
  </w:abstractNum>
  <w:abstractNum w:abstractNumId="83">
    <w:nsid w:val="DFBB7F00"/>
    <w:multiLevelType w:val="singleLevel"/>
    <w:tmpl w:val="DFBB7F00"/>
    <w:lvl w:ilvl="0" w:tentative="0">
      <w:start w:val="0"/>
      <w:numFmt w:val="bullet"/>
      <w:lvlText w:val="•"/>
      <w:lvlJc w:val="left"/>
      <w:rPr>
        <w:color w:val="3370FF"/>
      </w:rPr>
    </w:lvl>
  </w:abstractNum>
  <w:abstractNum w:abstractNumId="84">
    <w:nsid w:val="DFBE318F"/>
    <w:multiLevelType w:val="singleLevel"/>
    <w:tmpl w:val="DFBE318F"/>
    <w:lvl w:ilvl="0" w:tentative="0">
      <w:start w:val="1"/>
      <w:numFmt w:val="decimal"/>
      <w:lvlText w:val="%1."/>
      <w:lvlJc w:val="left"/>
      <w:rPr>
        <w:color w:val="3370FF"/>
      </w:rPr>
    </w:lvl>
  </w:abstractNum>
  <w:abstractNum w:abstractNumId="85">
    <w:nsid w:val="DFBE3B3E"/>
    <w:multiLevelType w:val="singleLevel"/>
    <w:tmpl w:val="DFBE3B3E"/>
    <w:lvl w:ilvl="0" w:tentative="0">
      <w:start w:val="0"/>
      <w:numFmt w:val="bullet"/>
      <w:lvlText w:val="•"/>
      <w:lvlJc w:val="left"/>
      <w:rPr>
        <w:color w:val="3370FF"/>
      </w:rPr>
    </w:lvl>
  </w:abstractNum>
  <w:abstractNum w:abstractNumId="86">
    <w:nsid w:val="DFF6EAAF"/>
    <w:multiLevelType w:val="singleLevel"/>
    <w:tmpl w:val="DFF6EAAF"/>
    <w:lvl w:ilvl="0" w:tentative="0">
      <w:start w:val="0"/>
      <w:numFmt w:val="bullet"/>
      <w:lvlText w:val="•"/>
      <w:lvlJc w:val="left"/>
      <w:rPr>
        <w:color w:val="3370FF"/>
      </w:rPr>
    </w:lvl>
  </w:abstractNum>
  <w:abstractNum w:abstractNumId="87">
    <w:nsid w:val="DFFDBCD8"/>
    <w:multiLevelType w:val="singleLevel"/>
    <w:tmpl w:val="DFFDBCD8"/>
    <w:lvl w:ilvl="0" w:tentative="0">
      <w:start w:val="1"/>
      <w:numFmt w:val="decimal"/>
      <w:lvlText w:val="%1."/>
      <w:lvlJc w:val="left"/>
      <w:rPr>
        <w:color w:val="3370FF"/>
      </w:rPr>
    </w:lvl>
  </w:abstractNum>
  <w:abstractNum w:abstractNumId="88">
    <w:nsid w:val="DFFE24AF"/>
    <w:multiLevelType w:val="singleLevel"/>
    <w:tmpl w:val="DFFE24AF"/>
    <w:lvl w:ilvl="0" w:tentative="0">
      <w:start w:val="0"/>
      <w:numFmt w:val="bullet"/>
      <w:lvlText w:val="•"/>
      <w:lvlJc w:val="left"/>
      <w:rPr>
        <w:color w:val="3370FF"/>
      </w:rPr>
    </w:lvl>
  </w:abstractNum>
  <w:abstractNum w:abstractNumId="89">
    <w:nsid w:val="E55FEEB6"/>
    <w:multiLevelType w:val="singleLevel"/>
    <w:tmpl w:val="E55FEEB6"/>
    <w:lvl w:ilvl="0" w:tentative="0">
      <w:start w:val="3"/>
      <w:numFmt w:val="decimal"/>
      <w:lvlText w:val="%1."/>
      <w:lvlJc w:val="left"/>
      <w:rPr>
        <w:color w:val="3370FF"/>
      </w:rPr>
    </w:lvl>
  </w:abstractNum>
  <w:abstractNum w:abstractNumId="90">
    <w:nsid w:val="E5FCC598"/>
    <w:multiLevelType w:val="singleLevel"/>
    <w:tmpl w:val="E5FCC598"/>
    <w:lvl w:ilvl="0" w:tentative="0">
      <w:start w:val="0"/>
      <w:numFmt w:val="bullet"/>
      <w:lvlText w:val="•"/>
      <w:lvlJc w:val="left"/>
      <w:rPr>
        <w:color w:val="3370FF"/>
      </w:rPr>
    </w:lvl>
  </w:abstractNum>
  <w:abstractNum w:abstractNumId="91">
    <w:nsid w:val="E6BFB537"/>
    <w:multiLevelType w:val="singleLevel"/>
    <w:tmpl w:val="E6BFB537"/>
    <w:lvl w:ilvl="0" w:tentative="0">
      <w:start w:val="0"/>
      <w:numFmt w:val="bullet"/>
      <w:lvlText w:val="•"/>
      <w:lvlJc w:val="left"/>
      <w:rPr>
        <w:color w:val="3370FF"/>
      </w:rPr>
    </w:lvl>
  </w:abstractNum>
  <w:abstractNum w:abstractNumId="92">
    <w:nsid w:val="E6FE0624"/>
    <w:multiLevelType w:val="singleLevel"/>
    <w:tmpl w:val="E6FE0624"/>
    <w:lvl w:ilvl="0" w:tentative="0">
      <w:start w:val="0"/>
      <w:numFmt w:val="bullet"/>
      <w:lvlText w:val="•"/>
      <w:lvlJc w:val="left"/>
      <w:rPr>
        <w:color w:val="3370FF"/>
      </w:rPr>
    </w:lvl>
  </w:abstractNum>
  <w:abstractNum w:abstractNumId="93">
    <w:nsid w:val="E76F186E"/>
    <w:multiLevelType w:val="singleLevel"/>
    <w:tmpl w:val="E76F186E"/>
    <w:lvl w:ilvl="0" w:tentative="0">
      <w:start w:val="2"/>
      <w:numFmt w:val="decimal"/>
      <w:lvlText w:val="%1."/>
      <w:lvlJc w:val="left"/>
      <w:rPr>
        <w:color w:val="3370FF"/>
      </w:rPr>
    </w:lvl>
  </w:abstractNum>
  <w:abstractNum w:abstractNumId="94">
    <w:nsid w:val="E7B7872E"/>
    <w:multiLevelType w:val="singleLevel"/>
    <w:tmpl w:val="E7B7872E"/>
    <w:lvl w:ilvl="0" w:tentative="0">
      <w:start w:val="1"/>
      <w:numFmt w:val="decimal"/>
      <w:lvlText w:val="%1."/>
      <w:lvlJc w:val="left"/>
      <w:rPr>
        <w:color w:val="3370FF"/>
      </w:rPr>
    </w:lvl>
  </w:abstractNum>
  <w:abstractNum w:abstractNumId="95">
    <w:nsid w:val="E7F6DD27"/>
    <w:multiLevelType w:val="singleLevel"/>
    <w:tmpl w:val="E7F6DD27"/>
    <w:lvl w:ilvl="0" w:tentative="0">
      <w:start w:val="0"/>
      <w:numFmt w:val="bullet"/>
      <w:lvlText w:val="•"/>
      <w:lvlJc w:val="left"/>
      <w:rPr>
        <w:color w:val="3370FF"/>
      </w:rPr>
    </w:lvl>
  </w:abstractNum>
  <w:abstractNum w:abstractNumId="96">
    <w:nsid w:val="E7FE1629"/>
    <w:multiLevelType w:val="singleLevel"/>
    <w:tmpl w:val="E7FE1629"/>
    <w:lvl w:ilvl="0" w:tentative="0">
      <w:start w:val="3"/>
      <w:numFmt w:val="decimal"/>
      <w:lvlText w:val="%1."/>
      <w:lvlJc w:val="left"/>
      <w:rPr>
        <w:color w:val="3370FF"/>
      </w:rPr>
    </w:lvl>
  </w:abstractNum>
  <w:abstractNum w:abstractNumId="97">
    <w:nsid w:val="E7FF9C59"/>
    <w:multiLevelType w:val="singleLevel"/>
    <w:tmpl w:val="E7FF9C59"/>
    <w:lvl w:ilvl="0" w:tentative="0">
      <w:start w:val="2"/>
      <w:numFmt w:val="decimal"/>
      <w:lvlText w:val="%1."/>
      <w:lvlJc w:val="left"/>
      <w:rPr>
        <w:color w:val="3370FF"/>
      </w:rPr>
    </w:lvl>
  </w:abstractNum>
  <w:abstractNum w:abstractNumId="98">
    <w:nsid w:val="E8EF2BCE"/>
    <w:multiLevelType w:val="singleLevel"/>
    <w:tmpl w:val="E8EF2BCE"/>
    <w:lvl w:ilvl="0" w:tentative="0">
      <w:start w:val="2"/>
      <w:numFmt w:val="decimal"/>
      <w:lvlText w:val="%1."/>
      <w:lvlJc w:val="left"/>
      <w:rPr>
        <w:color w:val="3370FF"/>
      </w:rPr>
    </w:lvl>
  </w:abstractNum>
  <w:abstractNum w:abstractNumId="99">
    <w:nsid w:val="EA7B5DCF"/>
    <w:multiLevelType w:val="singleLevel"/>
    <w:tmpl w:val="EA7B5DCF"/>
    <w:lvl w:ilvl="0" w:tentative="0">
      <w:start w:val="1"/>
      <w:numFmt w:val="decimal"/>
      <w:lvlText w:val="%1."/>
      <w:lvlJc w:val="left"/>
      <w:rPr>
        <w:color w:val="3370FF"/>
      </w:rPr>
    </w:lvl>
  </w:abstractNum>
  <w:abstractNum w:abstractNumId="100">
    <w:nsid w:val="EAF267DC"/>
    <w:multiLevelType w:val="singleLevel"/>
    <w:tmpl w:val="EAF267DC"/>
    <w:lvl w:ilvl="0" w:tentative="0">
      <w:start w:val="3"/>
      <w:numFmt w:val="decimal"/>
      <w:lvlText w:val="%1."/>
      <w:lvlJc w:val="left"/>
      <w:rPr>
        <w:color w:val="3370FF"/>
      </w:rPr>
    </w:lvl>
  </w:abstractNum>
  <w:abstractNum w:abstractNumId="101">
    <w:nsid w:val="EB6670F7"/>
    <w:multiLevelType w:val="singleLevel"/>
    <w:tmpl w:val="EB6670F7"/>
    <w:lvl w:ilvl="0" w:tentative="0">
      <w:start w:val="0"/>
      <w:numFmt w:val="bullet"/>
      <w:lvlText w:val="•"/>
      <w:lvlJc w:val="left"/>
      <w:rPr>
        <w:color w:val="3370FF"/>
      </w:rPr>
    </w:lvl>
  </w:abstractNum>
  <w:abstractNum w:abstractNumId="102">
    <w:nsid w:val="EB75194D"/>
    <w:multiLevelType w:val="singleLevel"/>
    <w:tmpl w:val="EB75194D"/>
    <w:lvl w:ilvl="0" w:tentative="0">
      <w:start w:val="2"/>
      <w:numFmt w:val="decimal"/>
      <w:lvlText w:val="%1."/>
      <w:lvlJc w:val="left"/>
      <w:rPr>
        <w:color w:val="3370FF"/>
      </w:rPr>
    </w:lvl>
  </w:abstractNum>
  <w:abstractNum w:abstractNumId="103">
    <w:nsid w:val="EBB2D3CC"/>
    <w:multiLevelType w:val="singleLevel"/>
    <w:tmpl w:val="EBB2D3CC"/>
    <w:lvl w:ilvl="0" w:tentative="0">
      <w:start w:val="1"/>
      <w:numFmt w:val="decimal"/>
      <w:lvlText w:val="%1."/>
      <w:lvlJc w:val="left"/>
      <w:rPr>
        <w:color w:val="3370FF"/>
      </w:rPr>
    </w:lvl>
  </w:abstractNum>
  <w:abstractNum w:abstractNumId="104">
    <w:nsid w:val="EBC217FB"/>
    <w:multiLevelType w:val="singleLevel"/>
    <w:tmpl w:val="EBC217FB"/>
    <w:lvl w:ilvl="0" w:tentative="0">
      <w:start w:val="3"/>
      <w:numFmt w:val="decimal"/>
      <w:lvlText w:val="%1."/>
      <w:lvlJc w:val="left"/>
      <w:rPr>
        <w:color w:val="3370FF"/>
      </w:rPr>
    </w:lvl>
  </w:abstractNum>
  <w:abstractNum w:abstractNumId="105">
    <w:nsid w:val="EBC7510C"/>
    <w:multiLevelType w:val="singleLevel"/>
    <w:tmpl w:val="EBC7510C"/>
    <w:lvl w:ilvl="0" w:tentative="0">
      <w:start w:val="4"/>
      <w:numFmt w:val="decimal"/>
      <w:lvlText w:val="%1."/>
      <w:lvlJc w:val="left"/>
      <w:rPr>
        <w:color w:val="3370FF"/>
      </w:rPr>
    </w:lvl>
  </w:abstractNum>
  <w:abstractNum w:abstractNumId="106">
    <w:nsid w:val="EBEE0F18"/>
    <w:multiLevelType w:val="singleLevel"/>
    <w:tmpl w:val="EBEE0F18"/>
    <w:lvl w:ilvl="0" w:tentative="0">
      <w:start w:val="0"/>
      <w:numFmt w:val="bullet"/>
      <w:lvlText w:val="•"/>
      <w:lvlJc w:val="left"/>
      <w:rPr>
        <w:color w:val="3370FF"/>
      </w:rPr>
    </w:lvl>
  </w:abstractNum>
  <w:abstractNum w:abstractNumId="107">
    <w:nsid w:val="EC6679F9"/>
    <w:multiLevelType w:val="singleLevel"/>
    <w:tmpl w:val="EC6679F9"/>
    <w:lvl w:ilvl="0" w:tentative="0">
      <w:start w:val="3"/>
      <w:numFmt w:val="decimal"/>
      <w:lvlText w:val="%1."/>
      <w:lvlJc w:val="left"/>
      <w:rPr>
        <w:color w:val="3370FF"/>
      </w:rPr>
    </w:lvl>
  </w:abstractNum>
  <w:abstractNum w:abstractNumId="108">
    <w:nsid w:val="ECDF24D1"/>
    <w:multiLevelType w:val="singleLevel"/>
    <w:tmpl w:val="ECDF24D1"/>
    <w:lvl w:ilvl="0" w:tentative="0">
      <w:start w:val="0"/>
      <w:numFmt w:val="bullet"/>
      <w:lvlText w:val="•"/>
      <w:lvlJc w:val="left"/>
      <w:rPr>
        <w:color w:val="3370FF"/>
      </w:rPr>
    </w:lvl>
  </w:abstractNum>
  <w:abstractNum w:abstractNumId="109">
    <w:nsid w:val="ECEE5DFB"/>
    <w:multiLevelType w:val="singleLevel"/>
    <w:tmpl w:val="ECEE5DFB"/>
    <w:lvl w:ilvl="0" w:tentative="0">
      <w:start w:val="0"/>
      <w:numFmt w:val="bullet"/>
      <w:lvlText w:val="•"/>
      <w:lvlJc w:val="left"/>
      <w:rPr>
        <w:color w:val="3370FF"/>
      </w:rPr>
    </w:lvl>
  </w:abstractNum>
  <w:abstractNum w:abstractNumId="110">
    <w:nsid w:val="ECFF30CC"/>
    <w:multiLevelType w:val="singleLevel"/>
    <w:tmpl w:val="ECFF30CC"/>
    <w:lvl w:ilvl="0" w:tentative="0">
      <w:start w:val="1"/>
      <w:numFmt w:val="decimal"/>
      <w:lvlText w:val="%1."/>
      <w:lvlJc w:val="left"/>
      <w:rPr>
        <w:color w:val="3370FF"/>
      </w:rPr>
    </w:lvl>
  </w:abstractNum>
  <w:abstractNum w:abstractNumId="111">
    <w:nsid w:val="ED789350"/>
    <w:multiLevelType w:val="singleLevel"/>
    <w:tmpl w:val="ED789350"/>
    <w:lvl w:ilvl="0" w:tentative="0">
      <w:start w:val="3"/>
      <w:numFmt w:val="decimal"/>
      <w:lvlText w:val="%1."/>
      <w:lvlJc w:val="left"/>
      <w:rPr>
        <w:color w:val="3370FF"/>
      </w:rPr>
    </w:lvl>
  </w:abstractNum>
  <w:abstractNum w:abstractNumId="112">
    <w:nsid w:val="EDADAADF"/>
    <w:multiLevelType w:val="singleLevel"/>
    <w:tmpl w:val="EDADAADF"/>
    <w:lvl w:ilvl="0" w:tentative="0">
      <w:start w:val="0"/>
      <w:numFmt w:val="bullet"/>
      <w:lvlText w:val="•"/>
      <w:lvlJc w:val="left"/>
      <w:rPr>
        <w:color w:val="3370FF"/>
      </w:rPr>
    </w:lvl>
  </w:abstractNum>
  <w:abstractNum w:abstractNumId="113">
    <w:nsid w:val="EDFE6DC5"/>
    <w:multiLevelType w:val="singleLevel"/>
    <w:tmpl w:val="EDFE6DC5"/>
    <w:lvl w:ilvl="0" w:tentative="0">
      <w:start w:val="4"/>
      <w:numFmt w:val="decimal"/>
      <w:lvlText w:val="%1."/>
      <w:lvlJc w:val="left"/>
      <w:rPr>
        <w:color w:val="3370FF"/>
      </w:rPr>
    </w:lvl>
  </w:abstractNum>
  <w:abstractNum w:abstractNumId="114">
    <w:nsid w:val="EDFF6512"/>
    <w:multiLevelType w:val="singleLevel"/>
    <w:tmpl w:val="EDFF6512"/>
    <w:lvl w:ilvl="0" w:tentative="0">
      <w:start w:val="3"/>
      <w:numFmt w:val="decimal"/>
      <w:lvlText w:val="%1."/>
      <w:lvlJc w:val="left"/>
      <w:rPr>
        <w:color w:val="3370FF"/>
      </w:rPr>
    </w:lvl>
  </w:abstractNum>
  <w:abstractNum w:abstractNumId="115">
    <w:nsid w:val="EE4F4789"/>
    <w:multiLevelType w:val="singleLevel"/>
    <w:tmpl w:val="EE4F4789"/>
    <w:lvl w:ilvl="0" w:tentative="0">
      <w:start w:val="0"/>
      <w:numFmt w:val="bullet"/>
      <w:lvlText w:val="•"/>
      <w:lvlJc w:val="left"/>
      <w:rPr>
        <w:color w:val="3370FF"/>
      </w:rPr>
    </w:lvl>
  </w:abstractNum>
  <w:abstractNum w:abstractNumId="116">
    <w:nsid w:val="EEBA207D"/>
    <w:multiLevelType w:val="singleLevel"/>
    <w:tmpl w:val="EEBA207D"/>
    <w:lvl w:ilvl="0" w:tentative="0">
      <w:start w:val="2"/>
      <w:numFmt w:val="decimal"/>
      <w:lvlText w:val="%1."/>
      <w:lvlJc w:val="left"/>
      <w:rPr>
        <w:color w:val="3370FF"/>
      </w:rPr>
    </w:lvl>
  </w:abstractNum>
  <w:abstractNum w:abstractNumId="117">
    <w:nsid w:val="EF7ED1C7"/>
    <w:multiLevelType w:val="singleLevel"/>
    <w:tmpl w:val="EF7ED1C7"/>
    <w:lvl w:ilvl="0" w:tentative="0">
      <w:start w:val="2"/>
      <w:numFmt w:val="decimal"/>
      <w:lvlText w:val="%1."/>
      <w:lvlJc w:val="left"/>
      <w:rPr>
        <w:color w:val="3370FF"/>
      </w:rPr>
    </w:lvl>
  </w:abstractNum>
  <w:abstractNum w:abstractNumId="118">
    <w:nsid w:val="EFD700DE"/>
    <w:multiLevelType w:val="singleLevel"/>
    <w:tmpl w:val="EFD700DE"/>
    <w:lvl w:ilvl="0" w:tentative="0">
      <w:start w:val="4"/>
      <w:numFmt w:val="decimal"/>
      <w:lvlText w:val="%1."/>
      <w:lvlJc w:val="left"/>
      <w:rPr>
        <w:color w:val="3370FF"/>
      </w:rPr>
    </w:lvl>
  </w:abstractNum>
  <w:abstractNum w:abstractNumId="119">
    <w:nsid w:val="EFDFE2D0"/>
    <w:multiLevelType w:val="singleLevel"/>
    <w:tmpl w:val="EFDFE2D0"/>
    <w:lvl w:ilvl="0" w:tentative="0">
      <w:start w:val="0"/>
      <w:numFmt w:val="bullet"/>
      <w:lvlText w:val="•"/>
      <w:lvlJc w:val="left"/>
      <w:rPr>
        <w:color w:val="3370FF"/>
      </w:rPr>
    </w:lvl>
  </w:abstractNum>
  <w:abstractNum w:abstractNumId="120">
    <w:nsid w:val="EFE85AB5"/>
    <w:multiLevelType w:val="singleLevel"/>
    <w:tmpl w:val="EFE85AB5"/>
    <w:lvl w:ilvl="0" w:tentative="0">
      <w:start w:val="1"/>
      <w:numFmt w:val="decimal"/>
      <w:lvlText w:val="%1."/>
      <w:lvlJc w:val="left"/>
      <w:rPr>
        <w:color w:val="3370FF"/>
      </w:rPr>
    </w:lvl>
  </w:abstractNum>
  <w:abstractNum w:abstractNumId="121">
    <w:nsid w:val="EFEBE5E0"/>
    <w:multiLevelType w:val="singleLevel"/>
    <w:tmpl w:val="EFEBE5E0"/>
    <w:lvl w:ilvl="0" w:tentative="0">
      <w:start w:val="4"/>
      <w:numFmt w:val="decimal"/>
      <w:lvlText w:val="%1."/>
      <w:lvlJc w:val="left"/>
      <w:rPr>
        <w:color w:val="3370FF"/>
      </w:rPr>
    </w:lvl>
  </w:abstractNum>
  <w:abstractNum w:abstractNumId="122">
    <w:nsid w:val="EFF6B388"/>
    <w:multiLevelType w:val="singleLevel"/>
    <w:tmpl w:val="EFF6B388"/>
    <w:lvl w:ilvl="0" w:tentative="0">
      <w:start w:val="4"/>
      <w:numFmt w:val="decimal"/>
      <w:lvlText w:val="%1."/>
      <w:lvlJc w:val="left"/>
      <w:rPr>
        <w:color w:val="3370FF"/>
      </w:rPr>
    </w:lvl>
  </w:abstractNum>
  <w:abstractNum w:abstractNumId="123">
    <w:nsid w:val="EFFC8C95"/>
    <w:multiLevelType w:val="singleLevel"/>
    <w:tmpl w:val="EFFC8C95"/>
    <w:lvl w:ilvl="0" w:tentative="0">
      <w:start w:val="1"/>
      <w:numFmt w:val="decimal"/>
      <w:lvlText w:val="%1."/>
      <w:lvlJc w:val="left"/>
      <w:rPr>
        <w:color w:val="3370FF"/>
      </w:rPr>
    </w:lvl>
  </w:abstractNum>
  <w:abstractNum w:abstractNumId="124">
    <w:nsid w:val="EFFCEFB5"/>
    <w:multiLevelType w:val="singleLevel"/>
    <w:tmpl w:val="EFFCEFB5"/>
    <w:lvl w:ilvl="0" w:tentative="0">
      <w:start w:val="4"/>
      <w:numFmt w:val="decimal"/>
      <w:lvlText w:val="%1."/>
      <w:lvlJc w:val="left"/>
      <w:rPr>
        <w:color w:val="3370FF"/>
      </w:rPr>
    </w:lvl>
  </w:abstractNum>
  <w:abstractNum w:abstractNumId="125">
    <w:nsid w:val="EFFE2684"/>
    <w:multiLevelType w:val="singleLevel"/>
    <w:tmpl w:val="EFFE2684"/>
    <w:lvl w:ilvl="0" w:tentative="0">
      <w:start w:val="3"/>
      <w:numFmt w:val="decimal"/>
      <w:lvlText w:val="%1."/>
      <w:lvlJc w:val="left"/>
      <w:rPr>
        <w:color w:val="3370FF"/>
      </w:rPr>
    </w:lvl>
  </w:abstractNum>
  <w:abstractNum w:abstractNumId="126">
    <w:nsid w:val="EFFE3DE6"/>
    <w:multiLevelType w:val="singleLevel"/>
    <w:tmpl w:val="EFFE3DE6"/>
    <w:lvl w:ilvl="0" w:tentative="0">
      <w:start w:val="3"/>
      <w:numFmt w:val="decimal"/>
      <w:lvlText w:val="%1."/>
      <w:lvlJc w:val="left"/>
      <w:rPr>
        <w:color w:val="3370FF"/>
      </w:rPr>
    </w:lvl>
  </w:abstractNum>
  <w:abstractNum w:abstractNumId="127">
    <w:nsid w:val="EFFF78FE"/>
    <w:multiLevelType w:val="singleLevel"/>
    <w:tmpl w:val="EFFF78FE"/>
    <w:lvl w:ilvl="0" w:tentative="0">
      <w:start w:val="2"/>
      <w:numFmt w:val="decimal"/>
      <w:lvlText w:val="%1."/>
      <w:lvlJc w:val="left"/>
      <w:rPr>
        <w:color w:val="3370FF"/>
      </w:rPr>
    </w:lvl>
  </w:abstractNum>
  <w:abstractNum w:abstractNumId="128">
    <w:nsid w:val="EFFFE5DD"/>
    <w:multiLevelType w:val="singleLevel"/>
    <w:tmpl w:val="EFFFE5DD"/>
    <w:lvl w:ilvl="0" w:tentative="0">
      <w:start w:val="1"/>
      <w:numFmt w:val="decimal"/>
      <w:lvlText w:val="%1."/>
      <w:lvlJc w:val="left"/>
      <w:rPr>
        <w:color w:val="3370FF"/>
      </w:rPr>
    </w:lvl>
  </w:abstractNum>
  <w:abstractNum w:abstractNumId="129">
    <w:nsid w:val="F17F0188"/>
    <w:multiLevelType w:val="singleLevel"/>
    <w:tmpl w:val="F17F0188"/>
    <w:lvl w:ilvl="0" w:tentative="0">
      <w:start w:val="0"/>
      <w:numFmt w:val="bullet"/>
      <w:lvlText w:val="•"/>
      <w:lvlJc w:val="left"/>
      <w:rPr>
        <w:color w:val="3370FF"/>
      </w:rPr>
    </w:lvl>
  </w:abstractNum>
  <w:abstractNum w:abstractNumId="130">
    <w:nsid w:val="F2FF85B2"/>
    <w:multiLevelType w:val="singleLevel"/>
    <w:tmpl w:val="F2FF85B2"/>
    <w:lvl w:ilvl="0" w:tentative="0">
      <w:start w:val="3"/>
      <w:numFmt w:val="decimal"/>
      <w:lvlText w:val="%1."/>
      <w:lvlJc w:val="left"/>
      <w:rPr>
        <w:color w:val="3370FF"/>
      </w:rPr>
    </w:lvl>
  </w:abstractNum>
  <w:abstractNum w:abstractNumId="131">
    <w:nsid w:val="F35A450E"/>
    <w:multiLevelType w:val="singleLevel"/>
    <w:tmpl w:val="F35A450E"/>
    <w:lvl w:ilvl="0" w:tentative="0">
      <w:start w:val="2"/>
      <w:numFmt w:val="decimal"/>
      <w:lvlText w:val="%1."/>
      <w:lvlJc w:val="left"/>
      <w:rPr>
        <w:color w:val="3370FF"/>
      </w:rPr>
    </w:lvl>
  </w:abstractNum>
  <w:abstractNum w:abstractNumId="132">
    <w:nsid w:val="F3ECDD10"/>
    <w:multiLevelType w:val="singleLevel"/>
    <w:tmpl w:val="F3ECDD10"/>
    <w:lvl w:ilvl="0" w:tentative="0">
      <w:start w:val="2"/>
      <w:numFmt w:val="decimal"/>
      <w:lvlText w:val="%1."/>
      <w:lvlJc w:val="left"/>
      <w:rPr>
        <w:color w:val="3370FF"/>
      </w:rPr>
    </w:lvl>
  </w:abstractNum>
  <w:abstractNum w:abstractNumId="133">
    <w:nsid w:val="F3FD0497"/>
    <w:multiLevelType w:val="singleLevel"/>
    <w:tmpl w:val="F3FD0497"/>
    <w:lvl w:ilvl="0" w:tentative="0">
      <w:start w:val="4"/>
      <w:numFmt w:val="decimal"/>
      <w:lvlText w:val="%1."/>
      <w:lvlJc w:val="left"/>
      <w:rPr>
        <w:color w:val="3370FF"/>
      </w:rPr>
    </w:lvl>
  </w:abstractNum>
  <w:abstractNum w:abstractNumId="134">
    <w:nsid w:val="F4EE1429"/>
    <w:multiLevelType w:val="singleLevel"/>
    <w:tmpl w:val="F4EE1429"/>
    <w:lvl w:ilvl="0" w:tentative="0">
      <w:start w:val="2"/>
      <w:numFmt w:val="decimal"/>
      <w:lvlText w:val="%1."/>
      <w:lvlJc w:val="left"/>
      <w:rPr>
        <w:color w:val="3370FF"/>
      </w:rPr>
    </w:lvl>
  </w:abstractNum>
  <w:abstractNum w:abstractNumId="135">
    <w:nsid w:val="F4FF7AFE"/>
    <w:multiLevelType w:val="singleLevel"/>
    <w:tmpl w:val="F4FF7AFE"/>
    <w:lvl w:ilvl="0" w:tentative="0">
      <w:start w:val="1"/>
      <w:numFmt w:val="decimal"/>
      <w:lvlText w:val="%1."/>
      <w:lvlJc w:val="left"/>
      <w:rPr>
        <w:color w:val="3370FF"/>
      </w:rPr>
    </w:lvl>
  </w:abstractNum>
  <w:abstractNum w:abstractNumId="136">
    <w:nsid w:val="F5E43DB1"/>
    <w:multiLevelType w:val="singleLevel"/>
    <w:tmpl w:val="F5E43DB1"/>
    <w:lvl w:ilvl="0" w:tentative="0">
      <w:start w:val="0"/>
      <w:numFmt w:val="bullet"/>
      <w:lvlText w:val="•"/>
      <w:lvlJc w:val="left"/>
      <w:rPr>
        <w:color w:val="3370FF"/>
      </w:rPr>
    </w:lvl>
  </w:abstractNum>
  <w:abstractNum w:abstractNumId="137">
    <w:nsid w:val="F5EFCFC7"/>
    <w:multiLevelType w:val="singleLevel"/>
    <w:tmpl w:val="F5EFCFC7"/>
    <w:lvl w:ilvl="0" w:tentative="0">
      <w:start w:val="2"/>
      <w:numFmt w:val="decimal"/>
      <w:lvlText w:val="%1."/>
      <w:lvlJc w:val="left"/>
      <w:rPr>
        <w:color w:val="3370FF"/>
      </w:rPr>
    </w:lvl>
  </w:abstractNum>
  <w:abstractNum w:abstractNumId="138">
    <w:nsid w:val="F5FB1075"/>
    <w:multiLevelType w:val="singleLevel"/>
    <w:tmpl w:val="F5FB1075"/>
    <w:lvl w:ilvl="0" w:tentative="0">
      <w:start w:val="0"/>
      <w:numFmt w:val="bullet"/>
      <w:lvlText w:val="•"/>
      <w:lvlJc w:val="left"/>
      <w:rPr>
        <w:color w:val="3370FF"/>
      </w:rPr>
    </w:lvl>
  </w:abstractNum>
  <w:abstractNum w:abstractNumId="139">
    <w:nsid w:val="F65C2ED0"/>
    <w:multiLevelType w:val="singleLevel"/>
    <w:tmpl w:val="F65C2ED0"/>
    <w:lvl w:ilvl="0" w:tentative="0">
      <w:start w:val="2"/>
      <w:numFmt w:val="decimal"/>
      <w:lvlText w:val="%1."/>
      <w:lvlJc w:val="left"/>
      <w:rPr>
        <w:color w:val="3370FF"/>
      </w:rPr>
    </w:lvl>
  </w:abstractNum>
  <w:abstractNum w:abstractNumId="140">
    <w:nsid w:val="F6E8085E"/>
    <w:multiLevelType w:val="singleLevel"/>
    <w:tmpl w:val="F6E8085E"/>
    <w:lvl w:ilvl="0" w:tentative="0">
      <w:start w:val="2"/>
      <w:numFmt w:val="decimal"/>
      <w:lvlText w:val="%1."/>
      <w:lvlJc w:val="left"/>
      <w:rPr>
        <w:color w:val="3370FF"/>
      </w:rPr>
    </w:lvl>
  </w:abstractNum>
  <w:abstractNum w:abstractNumId="141">
    <w:nsid w:val="F6EF021F"/>
    <w:multiLevelType w:val="singleLevel"/>
    <w:tmpl w:val="F6EF021F"/>
    <w:lvl w:ilvl="0" w:tentative="0">
      <w:start w:val="4"/>
      <w:numFmt w:val="decimal"/>
      <w:lvlText w:val="%1."/>
      <w:lvlJc w:val="left"/>
      <w:rPr>
        <w:color w:val="3370FF"/>
      </w:rPr>
    </w:lvl>
  </w:abstractNum>
  <w:abstractNum w:abstractNumId="142">
    <w:nsid w:val="F6F5006E"/>
    <w:multiLevelType w:val="singleLevel"/>
    <w:tmpl w:val="F6F5006E"/>
    <w:lvl w:ilvl="0" w:tentative="0">
      <w:start w:val="0"/>
      <w:numFmt w:val="bullet"/>
      <w:lvlText w:val="•"/>
      <w:lvlJc w:val="left"/>
      <w:rPr>
        <w:color w:val="3370FF"/>
      </w:rPr>
    </w:lvl>
  </w:abstractNum>
  <w:abstractNum w:abstractNumId="143">
    <w:nsid w:val="F6FFEEA6"/>
    <w:multiLevelType w:val="singleLevel"/>
    <w:tmpl w:val="F6FFEEA6"/>
    <w:lvl w:ilvl="0" w:tentative="0">
      <w:start w:val="3"/>
      <w:numFmt w:val="decimal"/>
      <w:lvlText w:val="%1."/>
      <w:lvlJc w:val="left"/>
      <w:rPr>
        <w:color w:val="3370FF"/>
      </w:rPr>
    </w:lvl>
  </w:abstractNum>
  <w:abstractNum w:abstractNumId="144">
    <w:nsid w:val="F76646F1"/>
    <w:multiLevelType w:val="singleLevel"/>
    <w:tmpl w:val="F76646F1"/>
    <w:lvl w:ilvl="0" w:tentative="0">
      <w:start w:val="4"/>
      <w:numFmt w:val="decimal"/>
      <w:lvlText w:val="%1."/>
      <w:lvlJc w:val="left"/>
      <w:rPr>
        <w:color w:val="3370FF"/>
      </w:rPr>
    </w:lvl>
  </w:abstractNum>
  <w:abstractNum w:abstractNumId="145">
    <w:nsid w:val="F77FA112"/>
    <w:multiLevelType w:val="singleLevel"/>
    <w:tmpl w:val="F77FA112"/>
    <w:lvl w:ilvl="0" w:tentative="0">
      <w:start w:val="3"/>
      <w:numFmt w:val="decimal"/>
      <w:lvlText w:val="%1."/>
      <w:lvlJc w:val="left"/>
      <w:rPr>
        <w:color w:val="3370FF"/>
      </w:rPr>
    </w:lvl>
  </w:abstractNum>
  <w:abstractNum w:abstractNumId="146">
    <w:nsid w:val="F7966CC4"/>
    <w:multiLevelType w:val="singleLevel"/>
    <w:tmpl w:val="F7966CC4"/>
    <w:lvl w:ilvl="0" w:tentative="0">
      <w:start w:val="0"/>
      <w:numFmt w:val="bullet"/>
      <w:lvlText w:val="•"/>
      <w:lvlJc w:val="left"/>
      <w:rPr>
        <w:color w:val="3370FF"/>
      </w:rPr>
    </w:lvl>
  </w:abstractNum>
  <w:abstractNum w:abstractNumId="147">
    <w:nsid w:val="F79F0A21"/>
    <w:multiLevelType w:val="singleLevel"/>
    <w:tmpl w:val="F79F0A21"/>
    <w:lvl w:ilvl="0" w:tentative="0">
      <w:start w:val="1"/>
      <w:numFmt w:val="decimal"/>
      <w:lvlText w:val="%1."/>
      <w:lvlJc w:val="left"/>
      <w:rPr>
        <w:color w:val="3370FF"/>
      </w:rPr>
    </w:lvl>
  </w:abstractNum>
  <w:abstractNum w:abstractNumId="148">
    <w:nsid w:val="F7DBA289"/>
    <w:multiLevelType w:val="singleLevel"/>
    <w:tmpl w:val="F7DBA289"/>
    <w:lvl w:ilvl="0" w:tentative="0">
      <w:start w:val="3"/>
      <w:numFmt w:val="decimal"/>
      <w:lvlText w:val="%1."/>
      <w:lvlJc w:val="left"/>
      <w:rPr>
        <w:color w:val="3370FF"/>
      </w:rPr>
    </w:lvl>
  </w:abstractNum>
  <w:abstractNum w:abstractNumId="149">
    <w:nsid w:val="F7ECE589"/>
    <w:multiLevelType w:val="singleLevel"/>
    <w:tmpl w:val="F7ECE589"/>
    <w:lvl w:ilvl="0" w:tentative="0">
      <w:start w:val="0"/>
      <w:numFmt w:val="bullet"/>
      <w:lvlText w:val="•"/>
      <w:lvlJc w:val="left"/>
      <w:rPr>
        <w:color w:val="3370FF"/>
      </w:rPr>
    </w:lvl>
  </w:abstractNum>
  <w:abstractNum w:abstractNumId="150">
    <w:nsid w:val="F7F915E9"/>
    <w:multiLevelType w:val="singleLevel"/>
    <w:tmpl w:val="F7F915E9"/>
    <w:lvl w:ilvl="0" w:tentative="0">
      <w:start w:val="1"/>
      <w:numFmt w:val="decimal"/>
      <w:lvlText w:val="%1."/>
      <w:lvlJc w:val="left"/>
      <w:rPr>
        <w:color w:val="3370FF"/>
      </w:rPr>
    </w:lvl>
  </w:abstractNum>
  <w:abstractNum w:abstractNumId="151">
    <w:nsid w:val="F7FE4796"/>
    <w:multiLevelType w:val="singleLevel"/>
    <w:tmpl w:val="F7FE4796"/>
    <w:lvl w:ilvl="0" w:tentative="0">
      <w:start w:val="1"/>
      <w:numFmt w:val="decimal"/>
      <w:lvlText w:val="%1."/>
      <w:lvlJc w:val="left"/>
      <w:rPr>
        <w:color w:val="3370FF"/>
      </w:rPr>
    </w:lvl>
  </w:abstractNum>
  <w:abstractNum w:abstractNumId="152">
    <w:nsid w:val="F7FFCD27"/>
    <w:multiLevelType w:val="singleLevel"/>
    <w:tmpl w:val="F7FFCD27"/>
    <w:lvl w:ilvl="0" w:tentative="0">
      <w:start w:val="0"/>
      <w:numFmt w:val="bullet"/>
      <w:lvlText w:val="•"/>
      <w:lvlJc w:val="left"/>
      <w:rPr>
        <w:color w:val="3370FF"/>
      </w:rPr>
    </w:lvl>
  </w:abstractNum>
  <w:abstractNum w:abstractNumId="153">
    <w:nsid w:val="F8BE34D9"/>
    <w:multiLevelType w:val="singleLevel"/>
    <w:tmpl w:val="F8BE34D9"/>
    <w:lvl w:ilvl="0" w:tentative="0">
      <w:start w:val="1"/>
      <w:numFmt w:val="decimal"/>
      <w:lvlText w:val="%1."/>
      <w:lvlJc w:val="left"/>
      <w:rPr>
        <w:color w:val="3370FF"/>
      </w:rPr>
    </w:lvl>
  </w:abstractNum>
  <w:abstractNum w:abstractNumId="154">
    <w:nsid w:val="F999432C"/>
    <w:multiLevelType w:val="singleLevel"/>
    <w:tmpl w:val="F999432C"/>
    <w:lvl w:ilvl="0" w:tentative="0">
      <w:start w:val="0"/>
      <w:numFmt w:val="bullet"/>
      <w:lvlText w:val="•"/>
      <w:lvlJc w:val="left"/>
      <w:rPr>
        <w:color w:val="3370FF"/>
      </w:rPr>
    </w:lvl>
  </w:abstractNum>
  <w:abstractNum w:abstractNumId="155">
    <w:nsid w:val="F99DEE3E"/>
    <w:multiLevelType w:val="singleLevel"/>
    <w:tmpl w:val="F99DEE3E"/>
    <w:lvl w:ilvl="0" w:tentative="0">
      <w:start w:val="1"/>
      <w:numFmt w:val="decimal"/>
      <w:lvlText w:val="%1."/>
      <w:lvlJc w:val="left"/>
      <w:rPr>
        <w:color w:val="3370FF"/>
      </w:rPr>
    </w:lvl>
  </w:abstractNum>
  <w:abstractNum w:abstractNumId="156">
    <w:nsid w:val="F9BA8A55"/>
    <w:multiLevelType w:val="singleLevel"/>
    <w:tmpl w:val="F9BA8A55"/>
    <w:lvl w:ilvl="0" w:tentative="0">
      <w:start w:val="3"/>
      <w:numFmt w:val="decimal"/>
      <w:lvlText w:val="%1."/>
      <w:lvlJc w:val="left"/>
      <w:rPr>
        <w:color w:val="3370FF"/>
      </w:rPr>
    </w:lvl>
  </w:abstractNum>
  <w:abstractNum w:abstractNumId="157">
    <w:nsid w:val="F9C5C5E3"/>
    <w:multiLevelType w:val="singleLevel"/>
    <w:tmpl w:val="F9C5C5E3"/>
    <w:lvl w:ilvl="0" w:tentative="0">
      <w:start w:val="0"/>
      <w:numFmt w:val="bullet"/>
      <w:lvlText w:val="•"/>
      <w:lvlJc w:val="left"/>
      <w:rPr>
        <w:color w:val="3370FF"/>
      </w:rPr>
    </w:lvl>
  </w:abstractNum>
  <w:abstractNum w:abstractNumId="158">
    <w:nsid w:val="F9D69E42"/>
    <w:multiLevelType w:val="singleLevel"/>
    <w:tmpl w:val="F9D69E42"/>
    <w:lvl w:ilvl="0" w:tentative="0">
      <w:start w:val="4"/>
      <w:numFmt w:val="decimal"/>
      <w:lvlText w:val="%1."/>
      <w:lvlJc w:val="left"/>
      <w:rPr>
        <w:color w:val="3370FF"/>
      </w:rPr>
    </w:lvl>
  </w:abstractNum>
  <w:abstractNum w:abstractNumId="159">
    <w:nsid w:val="F9D6F442"/>
    <w:multiLevelType w:val="singleLevel"/>
    <w:tmpl w:val="F9D6F442"/>
    <w:lvl w:ilvl="0" w:tentative="0">
      <w:start w:val="1"/>
      <w:numFmt w:val="decimal"/>
      <w:lvlText w:val="%1."/>
      <w:lvlJc w:val="left"/>
      <w:rPr>
        <w:color w:val="3370FF"/>
      </w:rPr>
    </w:lvl>
  </w:abstractNum>
  <w:abstractNum w:abstractNumId="160">
    <w:nsid w:val="F9E692BD"/>
    <w:multiLevelType w:val="singleLevel"/>
    <w:tmpl w:val="F9E692BD"/>
    <w:lvl w:ilvl="0" w:tentative="0">
      <w:start w:val="2"/>
      <w:numFmt w:val="decimal"/>
      <w:lvlText w:val="%1."/>
      <w:lvlJc w:val="left"/>
      <w:rPr>
        <w:color w:val="3370FF"/>
      </w:rPr>
    </w:lvl>
  </w:abstractNum>
  <w:abstractNum w:abstractNumId="161">
    <w:nsid w:val="FA5E0036"/>
    <w:multiLevelType w:val="singleLevel"/>
    <w:tmpl w:val="FA5E0036"/>
    <w:lvl w:ilvl="0" w:tentative="0">
      <w:start w:val="2"/>
      <w:numFmt w:val="decimal"/>
      <w:lvlText w:val="%1."/>
      <w:lvlJc w:val="left"/>
      <w:rPr>
        <w:color w:val="3370FF"/>
      </w:rPr>
    </w:lvl>
  </w:abstractNum>
  <w:abstractNum w:abstractNumId="162">
    <w:nsid w:val="FAAEB507"/>
    <w:multiLevelType w:val="singleLevel"/>
    <w:tmpl w:val="FAAEB507"/>
    <w:lvl w:ilvl="0" w:tentative="0">
      <w:start w:val="2"/>
      <w:numFmt w:val="decimal"/>
      <w:lvlText w:val="%1."/>
      <w:lvlJc w:val="left"/>
      <w:rPr>
        <w:color w:val="3370FF"/>
      </w:rPr>
    </w:lvl>
  </w:abstractNum>
  <w:abstractNum w:abstractNumId="163">
    <w:nsid w:val="FADEBBC3"/>
    <w:multiLevelType w:val="singleLevel"/>
    <w:tmpl w:val="FADEBBC3"/>
    <w:lvl w:ilvl="0" w:tentative="0">
      <w:start w:val="4"/>
      <w:numFmt w:val="decimal"/>
      <w:lvlText w:val="%1."/>
      <w:lvlJc w:val="left"/>
      <w:rPr>
        <w:color w:val="3370FF"/>
      </w:rPr>
    </w:lvl>
  </w:abstractNum>
  <w:abstractNum w:abstractNumId="164">
    <w:nsid w:val="FAFF3D4E"/>
    <w:multiLevelType w:val="singleLevel"/>
    <w:tmpl w:val="FAFF3D4E"/>
    <w:lvl w:ilvl="0" w:tentative="0">
      <w:start w:val="1"/>
      <w:numFmt w:val="decimal"/>
      <w:lvlText w:val="%1."/>
      <w:lvlJc w:val="left"/>
      <w:rPr>
        <w:color w:val="3370FF"/>
      </w:rPr>
    </w:lvl>
  </w:abstractNum>
  <w:abstractNum w:abstractNumId="165">
    <w:nsid w:val="FB79865F"/>
    <w:multiLevelType w:val="singleLevel"/>
    <w:tmpl w:val="FB79865F"/>
    <w:lvl w:ilvl="0" w:tentative="0">
      <w:start w:val="0"/>
      <w:numFmt w:val="bullet"/>
      <w:lvlText w:val="•"/>
      <w:lvlJc w:val="left"/>
      <w:rPr>
        <w:color w:val="3370FF"/>
      </w:rPr>
    </w:lvl>
  </w:abstractNum>
  <w:abstractNum w:abstractNumId="166">
    <w:nsid w:val="FB9E0E4C"/>
    <w:multiLevelType w:val="singleLevel"/>
    <w:tmpl w:val="FB9E0E4C"/>
    <w:lvl w:ilvl="0" w:tentative="0">
      <w:start w:val="0"/>
      <w:numFmt w:val="bullet"/>
      <w:lvlText w:val="•"/>
      <w:lvlJc w:val="left"/>
      <w:rPr>
        <w:color w:val="3370FF"/>
      </w:rPr>
    </w:lvl>
  </w:abstractNum>
  <w:abstractNum w:abstractNumId="167">
    <w:nsid w:val="FBB984B7"/>
    <w:multiLevelType w:val="singleLevel"/>
    <w:tmpl w:val="FBB984B7"/>
    <w:lvl w:ilvl="0" w:tentative="0">
      <w:start w:val="5"/>
      <w:numFmt w:val="decimal"/>
      <w:lvlText w:val="%1."/>
      <w:lvlJc w:val="left"/>
      <w:rPr>
        <w:color w:val="3370FF"/>
      </w:rPr>
    </w:lvl>
  </w:abstractNum>
  <w:abstractNum w:abstractNumId="168">
    <w:nsid w:val="FBEF50D9"/>
    <w:multiLevelType w:val="singleLevel"/>
    <w:tmpl w:val="FBEF50D9"/>
    <w:lvl w:ilvl="0" w:tentative="0">
      <w:start w:val="1"/>
      <w:numFmt w:val="decimal"/>
      <w:lvlText w:val="%1."/>
      <w:lvlJc w:val="left"/>
      <w:rPr>
        <w:color w:val="3370FF"/>
      </w:rPr>
    </w:lvl>
  </w:abstractNum>
  <w:abstractNum w:abstractNumId="169">
    <w:nsid w:val="FBEFEE48"/>
    <w:multiLevelType w:val="singleLevel"/>
    <w:tmpl w:val="FBEFEE48"/>
    <w:lvl w:ilvl="0" w:tentative="0">
      <w:start w:val="2"/>
      <w:numFmt w:val="decimal"/>
      <w:lvlText w:val="%1."/>
      <w:lvlJc w:val="left"/>
      <w:rPr>
        <w:color w:val="3370FF"/>
      </w:rPr>
    </w:lvl>
  </w:abstractNum>
  <w:abstractNum w:abstractNumId="170">
    <w:nsid w:val="FBF67CB3"/>
    <w:multiLevelType w:val="singleLevel"/>
    <w:tmpl w:val="FBF67CB3"/>
    <w:lvl w:ilvl="0" w:tentative="0">
      <w:start w:val="3"/>
      <w:numFmt w:val="decimal"/>
      <w:lvlText w:val="%1."/>
      <w:lvlJc w:val="left"/>
      <w:rPr>
        <w:color w:val="3370FF"/>
      </w:rPr>
    </w:lvl>
  </w:abstractNum>
  <w:abstractNum w:abstractNumId="171">
    <w:nsid w:val="FBFE24A7"/>
    <w:multiLevelType w:val="singleLevel"/>
    <w:tmpl w:val="FBFE24A7"/>
    <w:lvl w:ilvl="0" w:tentative="0">
      <w:start w:val="2"/>
      <w:numFmt w:val="decimal"/>
      <w:lvlText w:val="%1."/>
      <w:lvlJc w:val="left"/>
      <w:rPr>
        <w:color w:val="3370FF"/>
      </w:rPr>
    </w:lvl>
  </w:abstractNum>
  <w:abstractNum w:abstractNumId="172">
    <w:nsid w:val="FBFE4A2A"/>
    <w:multiLevelType w:val="singleLevel"/>
    <w:tmpl w:val="FBFE4A2A"/>
    <w:lvl w:ilvl="0" w:tentative="0">
      <w:start w:val="0"/>
      <w:numFmt w:val="bullet"/>
      <w:lvlText w:val="•"/>
      <w:lvlJc w:val="left"/>
      <w:rPr>
        <w:color w:val="3370FF"/>
      </w:rPr>
    </w:lvl>
  </w:abstractNum>
  <w:abstractNum w:abstractNumId="173">
    <w:nsid w:val="FBFFB4C6"/>
    <w:multiLevelType w:val="singleLevel"/>
    <w:tmpl w:val="FBFFB4C6"/>
    <w:lvl w:ilvl="0" w:tentative="0">
      <w:start w:val="0"/>
      <w:numFmt w:val="bullet"/>
      <w:lvlText w:val="•"/>
      <w:lvlJc w:val="left"/>
      <w:rPr>
        <w:color w:val="3370FF"/>
      </w:rPr>
    </w:lvl>
  </w:abstractNum>
  <w:abstractNum w:abstractNumId="174">
    <w:nsid w:val="FC6F6CAB"/>
    <w:multiLevelType w:val="singleLevel"/>
    <w:tmpl w:val="FC6F6CAB"/>
    <w:lvl w:ilvl="0" w:tentative="0">
      <w:start w:val="4"/>
      <w:numFmt w:val="decimal"/>
      <w:lvlText w:val="%1."/>
      <w:lvlJc w:val="left"/>
      <w:rPr>
        <w:color w:val="3370FF"/>
      </w:rPr>
    </w:lvl>
  </w:abstractNum>
  <w:abstractNum w:abstractNumId="175">
    <w:nsid w:val="FCEA8A0D"/>
    <w:multiLevelType w:val="singleLevel"/>
    <w:tmpl w:val="FCEA8A0D"/>
    <w:lvl w:ilvl="0" w:tentative="0">
      <w:start w:val="3"/>
      <w:numFmt w:val="decimal"/>
      <w:lvlText w:val="%1."/>
      <w:lvlJc w:val="left"/>
      <w:rPr>
        <w:color w:val="3370FF"/>
      </w:rPr>
    </w:lvl>
  </w:abstractNum>
  <w:abstractNum w:abstractNumId="176">
    <w:nsid w:val="FCFFFCCF"/>
    <w:multiLevelType w:val="singleLevel"/>
    <w:tmpl w:val="FCFFFCCF"/>
    <w:lvl w:ilvl="0" w:tentative="0">
      <w:start w:val="3"/>
      <w:numFmt w:val="decimal"/>
      <w:lvlText w:val="%1."/>
      <w:lvlJc w:val="left"/>
      <w:rPr>
        <w:color w:val="3370FF"/>
      </w:rPr>
    </w:lvl>
  </w:abstractNum>
  <w:abstractNum w:abstractNumId="177">
    <w:nsid w:val="FD5E9B61"/>
    <w:multiLevelType w:val="singleLevel"/>
    <w:tmpl w:val="FD5E9B61"/>
    <w:lvl w:ilvl="0" w:tentative="0">
      <w:start w:val="0"/>
      <w:numFmt w:val="bullet"/>
      <w:lvlText w:val="•"/>
      <w:lvlJc w:val="left"/>
      <w:rPr>
        <w:color w:val="3370FF"/>
      </w:rPr>
    </w:lvl>
  </w:abstractNum>
  <w:abstractNum w:abstractNumId="178">
    <w:nsid w:val="FD7E1D10"/>
    <w:multiLevelType w:val="singleLevel"/>
    <w:tmpl w:val="FD7E1D10"/>
    <w:lvl w:ilvl="0" w:tentative="0">
      <w:start w:val="3"/>
      <w:numFmt w:val="decimal"/>
      <w:lvlText w:val="%1."/>
      <w:lvlJc w:val="left"/>
      <w:rPr>
        <w:color w:val="3370FF"/>
      </w:rPr>
    </w:lvl>
  </w:abstractNum>
  <w:abstractNum w:abstractNumId="179">
    <w:nsid w:val="FD8EF1B3"/>
    <w:multiLevelType w:val="singleLevel"/>
    <w:tmpl w:val="FD8EF1B3"/>
    <w:lvl w:ilvl="0" w:tentative="0">
      <w:start w:val="1"/>
      <w:numFmt w:val="decimal"/>
      <w:lvlText w:val="%1."/>
      <w:lvlJc w:val="left"/>
      <w:rPr>
        <w:color w:val="3370FF"/>
      </w:rPr>
    </w:lvl>
  </w:abstractNum>
  <w:abstractNum w:abstractNumId="180">
    <w:nsid w:val="FDBEBAB4"/>
    <w:multiLevelType w:val="singleLevel"/>
    <w:tmpl w:val="FDBEBAB4"/>
    <w:lvl w:ilvl="0" w:tentative="0">
      <w:start w:val="4"/>
      <w:numFmt w:val="decimal"/>
      <w:lvlText w:val="%1."/>
      <w:lvlJc w:val="left"/>
      <w:rPr>
        <w:color w:val="3370FF"/>
      </w:rPr>
    </w:lvl>
  </w:abstractNum>
  <w:abstractNum w:abstractNumId="181">
    <w:nsid w:val="FDDFBC60"/>
    <w:multiLevelType w:val="singleLevel"/>
    <w:tmpl w:val="FDDFBC60"/>
    <w:lvl w:ilvl="0" w:tentative="0">
      <w:start w:val="0"/>
      <w:numFmt w:val="bullet"/>
      <w:lvlText w:val="•"/>
      <w:lvlJc w:val="left"/>
      <w:rPr>
        <w:color w:val="3370FF"/>
      </w:rPr>
    </w:lvl>
  </w:abstractNum>
  <w:abstractNum w:abstractNumId="182">
    <w:nsid w:val="FDEF65A6"/>
    <w:multiLevelType w:val="singleLevel"/>
    <w:tmpl w:val="FDEF65A6"/>
    <w:lvl w:ilvl="0" w:tentative="0">
      <w:start w:val="4"/>
      <w:numFmt w:val="decimal"/>
      <w:lvlText w:val="%1."/>
      <w:lvlJc w:val="left"/>
      <w:rPr>
        <w:color w:val="3370FF"/>
      </w:rPr>
    </w:lvl>
  </w:abstractNum>
  <w:abstractNum w:abstractNumId="183">
    <w:nsid w:val="FDF97BFF"/>
    <w:multiLevelType w:val="singleLevel"/>
    <w:tmpl w:val="FDF97BFF"/>
    <w:lvl w:ilvl="0" w:tentative="0">
      <w:start w:val="3"/>
      <w:numFmt w:val="decimal"/>
      <w:lvlText w:val="%1."/>
      <w:lvlJc w:val="left"/>
      <w:rPr>
        <w:color w:val="3370FF"/>
      </w:rPr>
    </w:lvl>
  </w:abstractNum>
  <w:abstractNum w:abstractNumId="184">
    <w:nsid w:val="FDFB9A0A"/>
    <w:multiLevelType w:val="singleLevel"/>
    <w:tmpl w:val="FDFB9A0A"/>
    <w:lvl w:ilvl="0" w:tentative="0">
      <w:start w:val="3"/>
      <w:numFmt w:val="decimal"/>
      <w:lvlText w:val="%1."/>
      <w:lvlJc w:val="left"/>
      <w:rPr>
        <w:color w:val="3370FF"/>
      </w:rPr>
    </w:lvl>
  </w:abstractNum>
  <w:abstractNum w:abstractNumId="185">
    <w:nsid w:val="FDFDBDE6"/>
    <w:multiLevelType w:val="singleLevel"/>
    <w:tmpl w:val="FDFDBDE6"/>
    <w:lvl w:ilvl="0" w:tentative="0">
      <w:start w:val="2"/>
      <w:numFmt w:val="decimal"/>
      <w:lvlText w:val="%1."/>
      <w:lvlJc w:val="left"/>
      <w:rPr>
        <w:color w:val="3370FF"/>
      </w:rPr>
    </w:lvl>
  </w:abstractNum>
  <w:abstractNum w:abstractNumId="186">
    <w:nsid w:val="FDFE85D0"/>
    <w:multiLevelType w:val="singleLevel"/>
    <w:tmpl w:val="FDFE85D0"/>
    <w:lvl w:ilvl="0" w:tentative="0">
      <w:start w:val="2"/>
      <w:numFmt w:val="decimal"/>
      <w:lvlText w:val="%1."/>
      <w:lvlJc w:val="left"/>
      <w:rPr>
        <w:color w:val="3370FF"/>
      </w:rPr>
    </w:lvl>
  </w:abstractNum>
  <w:abstractNum w:abstractNumId="187">
    <w:nsid w:val="FDFF4792"/>
    <w:multiLevelType w:val="singleLevel"/>
    <w:tmpl w:val="FDFF4792"/>
    <w:lvl w:ilvl="0" w:tentative="0">
      <w:start w:val="1"/>
      <w:numFmt w:val="decimal"/>
      <w:lvlText w:val="%1."/>
      <w:lvlJc w:val="left"/>
      <w:rPr>
        <w:color w:val="3370FF"/>
      </w:rPr>
    </w:lvl>
  </w:abstractNum>
  <w:abstractNum w:abstractNumId="188">
    <w:nsid w:val="FE2CF676"/>
    <w:multiLevelType w:val="singleLevel"/>
    <w:tmpl w:val="FE2CF676"/>
    <w:lvl w:ilvl="0" w:tentative="0">
      <w:start w:val="0"/>
      <w:numFmt w:val="bullet"/>
      <w:lvlText w:val="•"/>
      <w:lvlJc w:val="left"/>
      <w:rPr>
        <w:color w:val="3370FF"/>
      </w:rPr>
    </w:lvl>
  </w:abstractNum>
  <w:abstractNum w:abstractNumId="189">
    <w:nsid w:val="FE53A7CE"/>
    <w:multiLevelType w:val="singleLevel"/>
    <w:tmpl w:val="FE53A7CE"/>
    <w:lvl w:ilvl="0" w:tentative="0">
      <w:start w:val="2"/>
      <w:numFmt w:val="decimal"/>
      <w:lvlText w:val="%1."/>
      <w:lvlJc w:val="left"/>
      <w:rPr>
        <w:color w:val="3370FF"/>
      </w:rPr>
    </w:lvl>
  </w:abstractNum>
  <w:abstractNum w:abstractNumId="190">
    <w:nsid w:val="FE6F6C53"/>
    <w:multiLevelType w:val="singleLevel"/>
    <w:tmpl w:val="FE6F6C53"/>
    <w:lvl w:ilvl="0" w:tentative="0">
      <w:start w:val="0"/>
      <w:numFmt w:val="bullet"/>
      <w:lvlText w:val="•"/>
      <w:lvlJc w:val="left"/>
      <w:rPr>
        <w:color w:val="3370FF"/>
      </w:rPr>
    </w:lvl>
  </w:abstractNum>
  <w:abstractNum w:abstractNumId="191">
    <w:nsid w:val="FEB2F8E5"/>
    <w:multiLevelType w:val="singleLevel"/>
    <w:tmpl w:val="FEB2F8E5"/>
    <w:lvl w:ilvl="0" w:tentative="0">
      <w:start w:val="5"/>
      <w:numFmt w:val="decimal"/>
      <w:lvlText w:val="%1."/>
      <w:lvlJc w:val="left"/>
      <w:rPr>
        <w:color w:val="3370FF"/>
      </w:rPr>
    </w:lvl>
  </w:abstractNum>
  <w:abstractNum w:abstractNumId="192">
    <w:nsid w:val="FEDFCE75"/>
    <w:multiLevelType w:val="singleLevel"/>
    <w:tmpl w:val="FEDFCE75"/>
    <w:lvl w:ilvl="0" w:tentative="0">
      <w:start w:val="2"/>
      <w:numFmt w:val="decimal"/>
      <w:lvlText w:val="%1."/>
      <w:lvlJc w:val="left"/>
      <w:rPr>
        <w:color w:val="3370FF"/>
      </w:rPr>
    </w:lvl>
  </w:abstractNum>
  <w:abstractNum w:abstractNumId="193">
    <w:nsid w:val="FEE7CE08"/>
    <w:multiLevelType w:val="singleLevel"/>
    <w:tmpl w:val="FEE7CE08"/>
    <w:lvl w:ilvl="0" w:tentative="0">
      <w:start w:val="1"/>
      <w:numFmt w:val="decimal"/>
      <w:lvlText w:val="%1."/>
      <w:lvlJc w:val="left"/>
      <w:rPr>
        <w:color w:val="3370FF"/>
      </w:rPr>
    </w:lvl>
  </w:abstractNum>
  <w:abstractNum w:abstractNumId="194">
    <w:nsid w:val="FEEC9429"/>
    <w:multiLevelType w:val="singleLevel"/>
    <w:tmpl w:val="FEEC9429"/>
    <w:lvl w:ilvl="0" w:tentative="0">
      <w:start w:val="0"/>
      <w:numFmt w:val="bullet"/>
      <w:lvlText w:val="•"/>
      <w:lvlJc w:val="left"/>
      <w:rPr>
        <w:color w:val="3370FF"/>
      </w:rPr>
    </w:lvl>
  </w:abstractNum>
  <w:abstractNum w:abstractNumId="195">
    <w:nsid w:val="FEF6116C"/>
    <w:multiLevelType w:val="singleLevel"/>
    <w:tmpl w:val="FEF6116C"/>
    <w:lvl w:ilvl="0" w:tentative="0">
      <w:start w:val="3"/>
      <w:numFmt w:val="decimal"/>
      <w:lvlText w:val="%1."/>
      <w:lvlJc w:val="left"/>
      <w:rPr>
        <w:color w:val="3370FF"/>
      </w:rPr>
    </w:lvl>
  </w:abstractNum>
  <w:abstractNum w:abstractNumId="196">
    <w:nsid w:val="FEFD032F"/>
    <w:multiLevelType w:val="singleLevel"/>
    <w:tmpl w:val="FEFD032F"/>
    <w:lvl w:ilvl="0" w:tentative="0">
      <w:start w:val="1"/>
      <w:numFmt w:val="decimal"/>
      <w:lvlText w:val="%1."/>
      <w:lvlJc w:val="left"/>
      <w:rPr>
        <w:color w:val="3370FF"/>
      </w:rPr>
    </w:lvl>
  </w:abstractNum>
  <w:abstractNum w:abstractNumId="197">
    <w:nsid w:val="FEFD3A64"/>
    <w:multiLevelType w:val="singleLevel"/>
    <w:tmpl w:val="FEFD3A64"/>
    <w:lvl w:ilvl="0" w:tentative="0">
      <w:start w:val="3"/>
      <w:numFmt w:val="decimal"/>
      <w:lvlText w:val="%1."/>
      <w:lvlJc w:val="left"/>
      <w:rPr>
        <w:color w:val="3370FF"/>
      </w:rPr>
    </w:lvl>
  </w:abstractNum>
  <w:abstractNum w:abstractNumId="198">
    <w:nsid w:val="FF147790"/>
    <w:multiLevelType w:val="singleLevel"/>
    <w:tmpl w:val="FF147790"/>
    <w:lvl w:ilvl="0" w:tentative="0">
      <w:start w:val="0"/>
      <w:numFmt w:val="bullet"/>
      <w:lvlText w:val="•"/>
      <w:lvlJc w:val="left"/>
      <w:rPr>
        <w:color w:val="3370FF"/>
      </w:rPr>
    </w:lvl>
  </w:abstractNum>
  <w:abstractNum w:abstractNumId="199">
    <w:nsid w:val="FF3FC234"/>
    <w:multiLevelType w:val="singleLevel"/>
    <w:tmpl w:val="FF3FC234"/>
    <w:lvl w:ilvl="0" w:tentative="0">
      <w:start w:val="3"/>
      <w:numFmt w:val="decimal"/>
      <w:lvlText w:val="%1."/>
      <w:lvlJc w:val="left"/>
      <w:rPr>
        <w:color w:val="3370FF"/>
      </w:rPr>
    </w:lvl>
  </w:abstractNum>
  <w:abstractNum w:abstractNumId="200">
    <w:nsid w:val="FF4EFE7B"/>
    <w:multiLevelType w:val="singleLevel"/>
    <w:tmpl w:val="FF4EFE7B"/>
    <w:lvl w:ilvl="0" w:tentative="0">
      <w:start w:val="2"/>
      <w:numFmt w:val="decimal"/>
      <w:lvlText w:val="%1."/>
      <w:lvlJc w:val="left"/>
      <w:rPr>
        <w:color w:val="3370FF"/>
      </w:rPr>
    </w:lvl>
  </w:abstractNum>
  <w:abstractNum w:abstractNumId="201">
    <w:nsid w:val="FF5D49E8"/>
    <w:multiLevelType w:val="singleLevel"/>
    <w:tmpl w:val="FF5D49E8"/>
    <w:lvl w:ilvl="0" w:tentative="0">
      <w:start w:val="0"/>
      <w:numFmt w:val="bullet"/>
      <w:lvlText w:val="•"/>
      <w:lvlJc w:val="left"/>
      <w:rPr>
        <w:color w:val="3370FF"/>
      </w:rPr>
    </w:lvl>
  </w:abstractNum>
  <w:abstractNum w:abstractNumId="202">
    <w:nsid w:val="FF5F3ECD"/>
    <w:multiLevelType w:val="singleLevel"/>
    <w:tmpl w:val="FF5F3ECD"/>
    <w:lvl w:ilvl="0" w:tentative="0">
      <w:start w:val="0"/>
      <w:numFmt w:val="bullet"/>
      <w:lvlText w:val="•"/>
      <w:lvlJc w:val="left"/>
      <w:rPr>
        <w:color w:val="3370FF"/>
      </w:rPr>
    </w:lvl>
  </w:abstractNum>
  <w:abstractNum w:abstractNumId="203">
    <w:nsid w:val="FF6D51E4"/>
    <w:multiLevelType w:val="singleLevel"/>
    <w:tmpl w:val="FF6D51E4"/>
    <w:lvl w:ilvl="0" w:tentative="0">
      <w:start w:val="1"/>
      <w:numFmt w:val="decimal"/>
      <w:lvlText w:val="%1."/>
      <w:lvlJc w:val="left"/>
      <w:rPr>
        <w:color w:val="3370FF"/>
      </w:rPr>
    </w:lvl>
  </w:abstractNum>
  <w:abstractNum w:abstractNumId="204">
    <w:nsid w:val="FF7FC158"/>
    <w:multiLevelType w:val="singleLevel"/>
    <w:tmpl w:val="FF7FC158"/>
    <w:lvl w:ilvl="0" w:tentative="0">
      <w:start w:val="0"/>
      <w:numFmt w:val="bullet"/>
      <w:lvlText w:val="•"/>
      <w:lvlJc w:val="left"/>
      <w:rPr>
        <w:color w:val="3370FF"/>
      </w:rPr>
    </w:lvl>
  </w:abstractNum>
  <w:abstractNum w:abstractNumId="205">
    <w:nsid w:val="FF8BB29E"/>
    <w:multiLevelType w:val="singleLevel"/>
    <w:tmpl w:val="FF8BB29E"/>
    <w:lvl w:ilvl="0" w:tentative="0">
      <w:start w:val="0"/>
      <w:numFmt w:val="bullet"/>
      <w:lvlText w:val="•"/>
      <w:lvlJc w:val="left"/>
      <w:rPr>
        <w:color w:val="3370FF"/>
      </w:rPr>
    </w:lvl>
  </w:abstractNum>
  <w:abstractNum w:abstractNumId="206">
    <w:nsid w:val="FF9C8838"/>
    <w:multiLevelType w:val="singleLevel"/>
    <w:tmpl w:val="FF9C8838"/>
    <w:lvl w:ilvl="0" w:tentative="0">
      <w:start w:val="1"/>
      <w:numFmt w:val="decimal"/>
      <w:lvlText w:val="%1."/>
      <w:lvlJc w:val="left"/>
      <w:rPr>
        <w:color w:val="3370FF"/>
      </w:rPr>
    </w:lvl>
  </w:abstractNum>
  <w:abstractNum w:abstractNumId="207">
    <w:nsid w:val="FF9EBECE"/>
    <w:multiLevelType w:val="singleLevel"/>
    <w:tmpl w:val="FF9EBECE"/>
    <w:lvl w:ilvl="0" w:tentative="0">
      <w:start w:val="1"/>
      <w:numFmt w:val="decimal"/>
      <w:lvlText w:val="%1."/>
      <w:lvlJc w:val="left"/>
      <w:rPr>
        <w:color w:val="3370FF"/>
      </w:rPr>
    </w:lvl>
  </w:abstractNum>
  <w:abstractNum w:abstractNumId="208">
    <w:nsid w:val="FFAB9D44"/>
    <w:multiLevelType w:val="singleLevel"/>
    <w:tmpl w:val="FFAB9D44"/>
    <w:lvl w:ilvl="0" w:tentative="0">
      <w:start w:val="4"/>
      <w:numFmt w:val="decimal"/>
      <w:lvlText w:val="%1."/>
      <w:lvlJc w:val="left"/>
      <w:rPr>
        <w:color w:val="3370FF"/>
      </w:rPr>
    </w:lvl>
  </w:abstractNum>
  <w:abstractNum w:abstractNumId="209">
    <w:nsid w:val="FFAE94E5"/>
    <w:multiLevelType w:val="singleLevel"/>
    <w:tmpl w:val="FFAE94E5"/>
    <w:lvl w:ilvl="0" w:tentative="0">
      <w:start w:val="5"/>
      <w:numFmt w:val="decimal"/>
      <w:lvlText w:val="%1."/>
      <w:lvlJc w:val="left"/>
      <w:rPr>
        <w:color w:val="3370FF"/>
      </w:rPr>
    </w:lvl>
  </w:abstractNum>
  <w:abstractNum w:abstractNumId="210">
    <w:nsid w:val="FFAF19BB"/>
    <w:multiLevelType w:val="singleLevel"/>
    <w:tmpl w:val="FFAF19BB"/>
    <w:lvl w:ilvl="0" w:tentative="0">
      <w:start w:val="1"/>
      <w:numFmt w:val="decimal"/>
      <w:lvlText w:val="%1."/>
      <w:lvlJc w:val="left"/>
      <w:rPr>
        <w:color w:val="3370FF"/>
      </w:rPr>
    </w:lvl>
  </w:abstractNum>
  <w:abstractNum w:abstractNumId="211">
    <w:nsid w:val="FFBE3088"/>
    <w:multiLevelType w:val="singleLevel"/>
    <w:tmpl w:val="FFBE3088"/>
    <w:lvl w:ilvl="0" w:tentative="0">
      <w:start w:val="2"/>
      <w:numFmt w:val="decimal"/>
      <w:lvlText w:val="%1."/>
      <w:lvlJc w:val="left"/>
      <w:rPr>
        <w:color w:val="3370FF"/>
      </w:rPr>
    </w:lvl>
  </w:abstractNum>
  <w:abstractNum w:abstractNumId="212">
    <w:nsid w:val="FFBEAFEE"/>
    <w:multiLevelType w:val="singleLevel"/>
    <w:tmpl w:val="FFBEAFEE"/>
    <w:lvl w:ilvl="0" w:tentative="0">
      <w:start w:val="3"/>
      <w:numFmt w:val="decimal"/>
      <w:lvlText w:val="%1."/>
      <w:lvlJc w:val="left"/>
      <w:rPr>
        <w:color w:val="3370FF"/>
      </w:rPr>
    </w:lvl>
  </w:abstractNum>
  <w:abstractNum w:abstractNumId="213">
    <w:nsid w:val="FFCAB6AC"/>
    <w:multiLevelType w:val="singleLevel"/>
    <w:tmpl w:val="FFCAB6AC"/>
    <w:lvl w:ilvl="0" w:tentative="0">
      <w:start w:val="0"/>
      <w:numFmt w:val="bullet"/>
      <w:lvlText w:val="•"/>
      <w:lvlJc w:val="left"/>
      <w:rPr>
        <w:color w:val="3370FF"/>
      </w:rPr>
    </w:lvl>
  </w:abstractNum>
  <w:abstractNum w:abstractNumId="214">
    <w:nsid w:val="FFEADEBC"/>
    <w:multiLevelType w:val="singleLevel"/>
    <w:tmpl w:val="FFEADEBC"/>
    <w:lvl w:ilvl="0" w:tentative="0">
      <w:start w:val="2"/>
      <w:numFmt w:val="decimal"/>
      <w:lvlText w:val="%1."/>
      <w:lvlJc w:val="left"/>
      <w:rPr>
        <w:color w:val="3370FF"/>
      </w:rPr>
    </w:lvl>
  </w:abstractNum>
  <w:abstractNum w:abstractNumId="215">
    <w:nsid w:val="FFED7956"/>
    <w:multiLevelType w:val="singleLevel"/>
    <w:tmpl w:val="FFED7956"/>
    <w:lvl w:ilvl="0" w:tentative="0">
      <w:start w:val="1"/>
      <w:numFmt w:val="decimal"/>
      <w:lvlText w:val="%1."/>
      <w:lvlJc w:val="left"/>
      <w:rPr>
        <w:color w:val="3370FF"/>
      </w:rPr>
    </w:lvl>
  </w:abstractNum>
  <w:abstractNum w:abstractNumId="216">
    <w:nsid w:val="FFEFAD53"/>
    <w:multiLevelType w:val="singleLevel"/>
    <w:tmpl w:val="FFEFAD53"/>
    <w:lvl w:ilvl="0" w:tentative="0">
      <w:start w:val="0"/>
      <w:numFmt w:val="bullet"/>
      <w:lvlText w:val="•"/>
      <w:lvlJc w:val="left"/>
      <w:rPr>
        <w:color w:val="3370FF"/>
      </w:rPr>
    </w:lvl>
  </w:abstractNum>
  <w:abstractNum w:abstractNumId="217">
    <w:nsid w:val="FFF86D20"/>
    <w:multiLevelType w:val="singleLevel"/>
    <w:tmpl w:val="FFF86D20"/>
    <w:lvl w:ilvl="0" w:tentative="0">
      <w:start w:val="1"/>
      <w:numFmt w:val="decimal"/>
      <w:lvlText w:val="%1."/>
      <w:lvlJc w:val="left"/>
      <w:rPr>
        <w:color w:val="3370FF"/>
      </w:rPr>
    </w:lvl>
  </w:abstractNum>
  <w:abstractNum w:abstractNumId="218">
    <w:nsid w:val="FFFA4C31"/>
    <w:multiLevelType w:val="singleLevel"/>
    <w:tmpl w:val="FFFA4C31"/>
    <w:lvl w:ilvl="0" w:tentative="0">
      <w:start w:val="3"/>
      <w:numFmt w:val="decimal"/>
      <w:lvlText w:val="%1."/>
      <w:lvlJc w:val="left"/>
      <w:rPr>
        <w:color w:val="3370FF"/>
      </w:rPr>
    </w:lvl>
  </w:abstractNum>
  <w:abstractNum w:abstractNumId="219">
    <w:nsid w:val="FFFBF66F"/>
    <w:multiLevelType w:val="singleLevel"/>
    <w:tmpl w:val="FFFBF66F"/>
    <w:lvl w:ilvl="0" w:tentative="0">
      <w:start w:val="0"/>
      <w:numFmt w:val="bullet"/>
      <w:lvlText w:val="•"/>
      <w:lvlJc w:val="left"/>
      <w:rPr>
        <w:color w:val="3370FF"/>
      </w:rPr>
    </w:lvl>
  </w:abstractNum>
  <w:abstractNum w:abstractNumId="220">
    <w:nsid w:val="FFFC06A0"/>
    <w:multiLevelType w:val="singleLevel"/>
    <w:tmpl w:val="FFFC06A0"/>
    <w:lvl w:ilvl="0" w:tentative="0">
      <w:start w:val="2"/>
      <w:numFmt w:val="decimal"/>
      <w:lvlText w:val="%1."/>
      <w:lvlJc w:val="left"/>
      <w:rPr>
        <w:color w:val="3370FF"/>
      </w:rPr>
    </w:lvl>
  </w:abstractNum>
  <w:abstractNum w:abstractNumId="221">
    <w:nsid w:val="FFFC3587"/>
    <w:multiLevelType w:val="singleLevel"/>
    <w:tmpl w:val="FFFC3587"/>
    <w:lvl w:ilvl="0" w:tentative="0">
      <w:start w:val="2"/>
      <w:numFmt w:val="decimal"/>
      <w:lvlText w:val="%1."/>
      <w:lvlJc w:val="left"/>
      <w:rPr>
        <w:color w:val="3370FF"/>
      </w:rPr>
    </w:lvl>
  </w:abstractNum>
  <w:abstractNum w:abstractNumId="222">
    <w:nsid w:val="FFFD7802"/>
    <w:multiLevelType w:val="singleLevel"/>
    <w:tmpl w:val="FFFD7802"/>
    <w:lvl w:ilvl="0" w:tentative="0">
      <w:start w:val="5"/>
      <w:numFmt w:val="decimal"/>
      <w:lvlText w:val="%1."/>
      <w:lvlJc w:val="left"/>
      <w:rPr>
        <w:color w:val="3370FF"/>
      </w:rPr>
    </w:lvl>
  </w:abstractNum>
  <w:abstractNum w:abstractNumId="223">
    <w:nsid w:val="FFFE0FA9"/>
    <w:multiLevelType w:val="singleLevel"/>
    <w:tmpl w:val="FFFE0FA9"/>
    <w:lvl w:ilvl="0" w:tentative="0">
      <w:start w:val="0"/>
      <w:numFmt w:val="bullet"/>
      <w:lvlText w:val="•"/>
      <w:lvlJc w:val="left"/>
      <w:rPr>
        <w:color w:val="3370FF"/>
      </w:rPr>
    </w:lvl>
  </w:abstractNum>
  <w:abstractNum w:abstractNumId="224">
    <w:nsid w:val="FFFE106C"/>
    <w:multiLevelType w:val="singleLevel"/>
    <w:tmpl w:val="FFFE106C"/>
    <w:lvl w:ilvl="0" w:tentative="0">
      <w:start w:val="0"/>
      <w:numFmt w:val="bullet"/>
      <w:lvlText w:val="•"/>
      <w:lvlJc w:val="left"/>
      <w:rPr>
        <w:color w:val="3370FF"/>
      </w:rPr>
    </w:lvl>
  </w:abstractNum>
  <w:abstractNum w:abstractNumId="225">
    <w:nsid w:val="FFFE3330"/>
    <w:multiLevelType w:val="singleLevel"/>
    <w:tmpl w:val="FFFE3330"/>
    <w:lvl w:ilvl="0" w:tentative="0">
      <w:start w:val="3"/>
      <w:numFmt w:val="decimal"/>
      <w:lvlText w:val="%1."/>
      <w:lvlJc w:val="left"/>
      <w:rPr>
        <w:color w:val="3370FF"/>
      </w:rPr>
    </w:lvl>
  </w:abstractNum>
  <w:abstractNum w:abstractNumId="226">
    <w:nsid w:val="FFFE3DB6"/>
    <w:multiLevelType w:val="singleLevel"/>
    <w:tmpl w:val="FFFE3DB6"/>
    <w:lvl w:ilvl="0" w:tentative="0">
      <w:start w:val="2"/>
      <w:numFmt w:val="decimal"/>
      <w:lvlText w:val="%1."/>
      <w:lvlJc w:val="left"/>
      <w:rPr>
        <w:color w:val="3370FF"/>
      </w:rPr>
    </w:lvl>
  </w:abstractNum>
  <w:abstractNum w:abstractNumId="227">
    <w:nsid w:val="FFFF54A5"/>
    <w:multiLevelType w:val="singleLevel"/>
    <w:tmpl w:val="FFFF54A5"/>
    <w:lvl w:ilvl="0" w:tentative="0">
      <w:start w:val="1"/>
      <w:numFmt w:val="decimal"/>
      <w:lvlText w:val="%1."/>
      <w:lvlJc w:val="left"/>
      <w:rPr>
        <w:color w:val="3370FF"/>
      </w:rPr>
    </w:lvl>
  </w:abstractNum>
  <w:abstractNum w:abstractNumId="228">
    <w:nsid w:val="FFFFFEDF"/>
    <w:multiLevelType w:val="singleLevel"/>
    <w:tmpl w:val="FFFFFEDF"/>
    <w:lvl w:ilvl="0" w:tentative="0">
      <w:start w:val="3"/>
      <w:numFmt w:val="decimal"/>
      <w:lvlText w:val="%1."/>
      <w:lvlJc w:val="left"/>
      <w:rPr>
        <w:color w:val="3370FF"/>
      </w:rPr>
    </w:lvl>
  </w:abstractNum>
  <w:abstractNum w:abstractNumId="229">
    <w:nsid w:val="12FF5430"/>
    <w:multiLevelType w:val="singleLevel"/>
    <w:tmpl w:val="12FF5430"/>
    <w:lvl w:ilvl="0" w:tentative="0">
      <w:start w:val="3"/>
      <w:numFmt w:val="decimal"/>
      <w:lvlText w:val="%1."/>
      <w:lvlJc w:val="left"/>
      <w:rPr>
        <w:color w:val="3370FF"/>
      </w:rPr>
    </w:lvl>
  </w:abstractNum>
  <w:abstractNum w:abstractNumId="230">
    <w:nsid w:val="1FEE0F3C"/>
    <w:multiLevelType w:val="singleLevel"/>
    <w:tmpl w:val="1FEE0F3C"/>
    <w:lvl w:ilvl="0" w:tentative="0">
      <w:start w:val="1"/>
      <w:numFmt w:val="decimal"/>
      <w:lvlText w:val="%1."/>
      <w:lvlJc w:val="left"/>
      <w:rPr>
        <w:color w:val="3370FF"/>
      </w:rPr>
    </w:lvl>
  </w:abstractNum>
  <w:abstractNum w:abstractNumId="231">
    <w:nsid w:val="2BFEA0F8"/>
    <w:multiLevelType w:val="singleLevel"/>
    <w:tmpl w:val="2BFEA0F8"/>
    <w:lvl w:ilvl="0" w:tentative="0">
      <w:start w:val="1"/>
      <w:numFmt w:val="decimal"/>
      <w:lvlText w:val="%1."/>
      <w:lvlJc w:val="left"/>
      <w:rPr>
        <w:color w:val="3370FF"/>
      </w:rPr>
    </w:lvl>
  </w:abstractNum>
  <w:abstractNum w:abstractNumId="232">
    <w:nsid w:val="2D668610"/>
    <w:multiLevelType w:val="singleLevel"/>
    <w:tmpl w:val="2D668610"/>
    <w:lvl w:ilvl="0" w:tentative="0">
      <w:start w:val="1"/>
      <w:numFmt w:val="decimal"/>
      <w:lvlText w:val="%1."/>
      <w:lvlJc w:val="left"/>
      <w:rPr>
        <w:color w:val="3370FF"/>
      </w:rPr>
    </w:lvl>
  </w:abstractNum>
  <w:abstractNum w:abstractNumId="233">
    <w:nsid w:val="2F8B1BFE"/>
    <w:multiLevelType w:val="singleLevel"/>
    <w:tmpl w:val="2F8B1BFE"/>
    <w:lvl w:ilvl="0" w:tentative="0">
      <w:start w:val="2"/>
      <w:numFmt w:val="decimal"/>
      <w:lvlText w:val="%1."/>
      <w:lvlJc w:val="left"/>
      <w:rPr>
        <w:color w:val="3370FF"/>
      </w:rPr>
    </w:lvl>
  </w:abstractNum>
  <w:abstractNum w:abstractNumId="234">
    <w:nsid w:val="2FBF037C"/>
    <w:multiLevelType w:val="singleLevel"/>
    <w:tmpl w:val="2FBF037C"/>
    <w:lvl w:ilvl="0" w:tentative="0">
      <w:start w:val="3"/>
      <w:numFmt w:val="decimal"/>
      <w:lvlText w:val="%1."/>
      <w:lvlJc w:val="left"/>
      <w:rPr>
        <w:color w:val="3370FF"/>
      </w:rPr>
    </w:lvl>
  </w:abstractNum>
  <w:abstractNum w:abstractNumId="235">
    <w:nsid w:val="34FA3E64"/>
    <w:multiLevelType w:val="singleLevel"/>
    <w:tmpl w:val="34FA3E64"/>
    <w:lvl w:ilvl="0" w:tentative="0">
      <w:start w:val="1"/>
      <w:numFmt w:val="decimal"/>
      <w:lvlText w:val="%1."/>
      <w:lvlJc w:val="left"/>
      <w:rPr>
        <w:color w:val="3370FF"/>
      </w:rPr>
    </w:lvl>
  </w:abstractNum>
  <w:abstractNum w:abstractNumId="236">
    <w:nsid w:val="35FCD415"/>
    <w:multiLevelType w:val="singleLevel"/>
    <w:tmpl w:val="35FCD415"/>
    <w:lvl w:ilvl="0" w:tentative="0">
      <w:start w:val="1"/>
      <w:numFmt w:val="decimal"/>
      <w:lvlText w:val="%1."/>
      <w:lvlJc w:val="left"/>
      <w:rPr>
        <w:color w:val="3370FF"/>
      </w:rPr>
    </w:lvl>
  </w:abstractNum>
  <w:abstractNum w:abstractNumId="237">
    <w:nsid w:val="36E5B7EF"/>
    <w:multiLevelType w:val="singleLevel"/>
    <w:tmpl w:val="36E5B7EF"/>
    <w:lvl w:ilvl="0" w:tentative="0">
      <w:start w:val="0"/>
      <w:numFmt w:val="bullet"/>
      <w:lvlText w:val="•"/>
      <w:lvlJc w:val="left"/>
      <w:rPr>
        <w:color w:val="3370FF"/>
      </w:rPr>
    </w:lvl>
  </w:abstractNum>
  <w:abstractNum w:abstractNumId="238">
    <w:nsid w:val="3754DBA4"/>
    <w:multiLevelType w:val="singleLevel"/>
    <w:tmpl w:val="3754DBA4"/>
    <w:lvl w:ilvl="0" w:tentative="0">
      <w:start w:val="4"/>
      <w:numFmt w:val="decimal"/>
      <w:lvlText w:val="%1."/>
      <w:lvlJc w:val="left"/>
      <w:rPr>
        <w:color w:val="3370FF"/>
      </w:rPr>
    </w:lvl>
  </w:abstractNum>
  <w:abstractNum w:abstractNumId="239">
    <w:nsid w:val="37F41CB2"/>
    <w:multiLevelType w:val="singleLevel"/>
    <w:tmpl w:val="37F41CB2"/>
    <w:lvl w:ilvl="0" w:tentative="0">
      <w:start w:val="2"/>
      <w:numFmt w:val="decimal"/>
      <w:lvlText w:val="%1."/>
      <w:lvlJc w:val="left"/>
      <w:rPr>
        <w:color w:val="3370FF"/>
      </w:rPr>
    </w:lvl>
  </w:abstractNum>
  <w:abstractNum w:abstractNumId="240">
    <w:nsid w:val="386DC240"/>
    <w:multiLevelType w:val="singleLevel"/>
    <w:tmpl w:val="386DC240"/>
    <w:lvl w:ilvl="0" w:tentative="0">
      <w:start w:val="0"/>
      <w:numFmt w:val="bullet"/>
      <w:lvlText w:val="•"/>
      <w:lvlJc w:val="left"/>
      <w:rPr>
        <w:color w:val="3370FF"/>
      </w:rPr>
    </w:lvl>
  </w:abstractNum>
  <w:abstractNum w:abstractNumId="241">
    <w:nsid w:val="3AF606CF"/>
    <w:multiLevelType w:val="singleLevel"/>
    <w:tmpl w:val="3AF606CF"/>
    <w:lvl w:ilvl="0" w:tentative="0">
      <w:start w:val="1"/>
      <w:numFmt w:val="decimal"/>
      <w:lvlText w:val="%1."/>
      <w:lvlJc w:val="left"/>
      <w:rPr>
        <w:color w:val="3370FF"/>
      </w:rPr>
    </w:lvl>
  </w:abstractNum>
  <w:abstractNum w:abstractNumId="242">
    <w:nsid w:val="3B2E71FB"/>
    <w:multiLevelType w:val="singleLevel"/>
    <w:tmpl w:val="3B2E71FB"/>
    <w:lvl w:ilvl="0" w:tentative="0">
      <w:start w:val="2"/>
      <w:numFmt w:val="decimal"/>
      <w:lvlText w:val="%1."/>
      <w:lvlJc w:val="left"/>
      <w:rPr>
        <w:color w:val="3370FF"/>
      </w:rPr>
    </w:lvl>
  </w:abstractNum>
  <w:abstractNum w:abstractNumId="243">
    <w:nsid w:val="3DFE0840"/>
    <w:multiLevelType w:val="singleLevel"/>
    <w:tmpl w:val="3DFE0840"/>
    <w:lvl w:ilvl="0" w:tentative="0">
      <w:start w:val="0"/>
      <w:numFmt w:val="bullet"/>
      <w:lvlText w:val="•"/>
      <w:lvlJc w:val="left"/>
      <w:rPr>
        <w:color w:val="3370FF"/>
      </w:rPr>
    </w:lvl>
  </w:abstractNum>
  <w:abstractNum w:abstractNumId="244">
    <w:nsid w:val="3FFF8382"/>
    <w:multiLevelType w:val="singleLevel"/>
    <w:tmpl w:val="3FFF8382"/>
    <w:lvl w:ilvl="0" w:tentative="0">
      <w:start w:val="3"/>
      <w:numFmt w:val="decimal"/>
      <w:lvlText w:val="%1."/>
      <w:lvlJc w:val="left"/>
      <w:rPr>
        <w:color w:val="3370FF"/>
      </w:rPr>
    </w:lvl>
  </w:abstractNum>
  <w:abstractNum w:abstractNumId="245">
    <w:nsid w:val="45F78731"/>
    <w:multiLevelType w:val="singleLevel"/>
    <w:tmpl w:val="45F78731"/>
    <w:lvl w:ilvl="0" w:tentative="0">
      <w:start w:val="0"/>
      <w:numFmt w:val="bullet"/>
      <w:lvlText w:val="•"/>
      <w:lvlJc w:val="left"/>
      <w:rPr>
        <w:color w:val="3370FF"/>
      </w:rPr>
    </w:lvl>
  </w:abstractNum>
  <w:abstractNum w:abstractNumId="246">
    <w:nsid w:val="4AC65849"/>
    <w:multiLevelType w:val="singleLevel"/>
    <w:tmpl w:val="4AC65849"/>
    <w:lvl w:ilvl="0" w:tentative="0">
      <w:start w:val="0"/>
      <w:numFmt w:val="bullet"/>
      <w:lvlText w:val="•"/>
      <w:lvlJc w:val="left"/>
      <w:rPr>
        <w:color w:val="3370FF"/>
      </w:rPr>
    </w:lvl>
  </w:abstractNum>
  <w:abstractNum w:abstractNumId="247">
    <w:nsid w:val="4FFA8AEE"/>
    <w:multiLevelType w:val="singleLevel"/>
    <w:tmpl w:val="4FFA8AEE"/>
    <w:lvl w:ilvl="0" w:tentative="0">
      <w:start w:val="0"/>
      <w:numFmt w:val="bullet"/>
      <w:lvlText w:val="•"/>
      <w:lvlJc w:val="left"/>
      <w:rPr>
        <w:color w:val="3370FF"/>
      </w:rPr>
    </w:lvl>
  </w:abstractNum>
  <w:abstractNum w:abstractNumId="248">
    <w:nsid w:val="53FE3A68"/>
    <w:multiLevelType w:val="singleLevel"/>
    <w:tmpl w:val="53FE3A68"/>
    <w:lvl w:ilvl="0" w:tentative="0">
      <w:start w:val="3"/>
      <w:numFmt w:val="decimal"/>
      <w:lvlText w:val="%1."/>
      <w:lvlJc w:val="left"/>
      <w:rPr>
        <w:color w:val="3370FF"/>
      </w:rPr>
    </w:lvl>
  </w:abstractNum>
  <w:abstractNum w:abstractNumId="249">
    <w:nsid w:val="57D669FC"/>
    <w:multiLevelType w:val="singleLevel"/>
    <w:tmpl w:val="57D669FC"/>
    <w:lvl w:ilvl="0" w:tentative="0">
      <w:start w:val="2"/>
      <w:numFmt w:val="decimal"/>
      <w:lvlText w:val="%1."/>
      <w:lvlJc w:val="left"/>
      <w:rPr>
        <w:color w:val="3370FF"/>
      </w:rPr>
    </w:lvl>
  </w:abstractNum>
  <w:abstractNum w:abstractNumId="250">
    <w:nsid w:val="598F127E"/>
    <w:multiLevelType w:val="singleLevel"/>
    <w:tmpl w:val="598F127E"/>
    <w:lvl w:ilvl="0" w:tentative="0">
      <w:start w:val="3"/>
      <w:numFmt w:val="decimal"/>
      <w:lvlText w:val="%1."/>
      <w:lvlJc w:val="left"/>
      <w:rPr>
        <w:color w:val="3370FF"/>
      </w:rPr>
    </w:lvl>
  </w:abstractNum>
  <w:abstractNum w:abstractNumId="251">
    <w:nsid w:val="5AF7C5F9"/>
    <w:multiLevelType w:val="singleLevel"/>
    <w:tmpl w:val="5AF7C5F9"/>
    <w:lvl w:ilvl="0" w:tentative="0">
      <w:start w:val="3"/>
      <w:numFmt w:val="decimal"/>
      <w:lvlText w:val="%1."/>
      <w:lvlJc w:val="left"/>
      <w:rPr>
        <w:color w:val="3370FF"/>
      </w:rPr>
    </w:lvl>
  </w:abstractNum>
  <w:abstractNum w:abstractNumId="252">
    <w:nsid w:val="5BD1AAFE"/>
    <w:multiLevelType w:val="singleLevel"/>
    <w:tmpl w:val="5BD1AAFE"/>
    <w:lvl w:ilvl="0" w:tentative="0">
      <w:start w:val="1"/>
      <w:numFmt w:val="decimal"/>
      <w:lvlText w:val="%1."/>
      <w:lvlJc w:val="left"/>
      <w:rPr>
        <w:color w:val="3370FF"/>
      </w:rPr>
    </w:lvl>
  </w:abstractNum>
  <w:abstractNum w:abstractNumId="253">
    <w:nsid w:val="5DECBA58"/>
    <w:multiLevelType w:val="singleLevel"/>
    <w:tmpl w:val="5DECBA58"/>
    <w:lvl w:ilvl="0" w:tentative="0">
      <w:start w:val="2"/>
      <w:numFmt w:val="decimal"/>
      <w:lvlText w:val="%1."/>
      <w:lvlJc w:val="left"/>
      <w:rPr>
        <w:color w:val="3370FF"/>
      </w:rPr>
    </w:lvl>
  </w:abstractNum>
  <w:abstractNum w:abstractNumId="254">
    <w:nsid w:val="5EBB93B4"/>
    <w:multiLevelType w:val="singleLevel"/>
    <w:tmpl w:val="5EBB93B4"/>
    <w:lvl w:ilvl="0" w:tentative="0">
      <w:start w:val="2"/>
      <w:numFmt w:val="decimal"/>
      <w:lvlText w:val="%1."/>
      <w:lvlJc w:val="left"/>
      <w:rPr>
        <w:color w:val="3370FF"/>
      </w:rPr>
    </w:lvl>
  </w:abstractNum>
  <w:abstractNum w:abstractNumId="255">
    <w:nsid w:val="5EFDCCE4"/>
    <w:multiLevelType w:val="singleLevel"/>
    <w:tmpl w:val="5EFDCCE4"/>
    <w:lvl w:ilvl="0" w:tentative="0">
      <w:start w:val="5"/>
      <w:numFmt w:val="decimal"/>
      <w:lvlText w:val="%1."/>
      <w:lvlJc w:val="left"/>
      <w:rPr>
        <w:color w:val="3370FF"/>
      </w:rPr>
    </w:lvl>
  </w:abstractNum>
  <w:abstractNum w:abstractNumId="256">
    <w:nsid w:val="5FDE6904"/>
    <w:multiLevelType w:val="singleLevel"/>
    <w:tmpl w:val="5FDE6904"/>
    <w:lvl w:ilvl="0" w:tentative="0">
      <w:start w:val="1"/>
      <w:numFmt w:val="decimal"/>
      <w:lvlText w:val="%1."/>
      <w:lvlJc w:val="left"/>
      <w:rPr>
        <w:color w:val="3370FF"/>
      </w:rPr>
    </w:lvl>
  </w:abstractNum>
  <w:abstractNum w:abstractNumId="257">
    <w:nsid w:val="64DD2FE0"/>
    <w:multiLevelType w:val="singleLevel"/>
    <w:tmpl w:val="64DD2FE0"/>
    <w:lvl w:ilvl="0" w:tentative="0">
      <w:start w:val="2"/>
      <w:numFmt w:val="decimal"/>
      <w:lvlText w:val="%1."/>
      <w:lvlJc w:val="left"/>
      <w:rPr>
        <w:color w:val="3370FF"/>
      </w:rPr>
    </w:lvl>
  </w:abstractNum>
  <w:abstractNum w:abstractNumId="258">
    <w:nsid w:val="6B7B1BFF"/>
    <w:multiLevelType w:val="singleLevel"/>
    <w:tmpl w:val="6B7B1BFF"/>
    <w:lvl w:ilvl="0" w:tentative="0">
      <w:start w:val="1"/>
      <w:numFmt w:val="decimal"/>
      <w:lvlText w:val="%1."/>
      <w:lvlJc w:val="left"/>
      <w:rPr>
        <w:color w:val="3370FF"/>
      </w:rPr>
    </w:lvl>
  </w:abstractNum>
  <w:abstractNum w:abstractNumId="259">
    <w:nsid w:val="6DDC55CE"/>
    <w:multiLevelType w:val="singleLevel"/>
    <w:tmpl w:val="6DDC55CE"/>
    <w:lvl w:ilvl="0" w:tentative="0">
      <w:start w:val="2"/>
      <w:numFmt w:val="decimal"/>
      <w:lvlText w:val="%1."/>
      <w:lvlJc w:val="left"/>
      <w:rPr>
        <w:color w:val="3370FF"/>
      </w:rPr>
    </w:lvl>
  </w:abstractNum>
  <w:abstractNum w:abstractNumId="260">
    <w:nsid w:val="6DFE9B27"/>
    <w:multiLevelType w:val="singleLevel"/>
    <w:tmpl w:val="6DFE9B27"/>
    <w:lvl w:ilvl="0" w:tentative="0">
      <w:start w:val="3"/>
      <w:numFmt w:val="decimal"/>
      <w:lvlText w:val="%1."/>
      <w:lvlJc w:val="left"/>
      <w:rPr>
        <w:color w:val="3370FF"/>
      </w:rPr>
    </w:lvl>
  </w:abstractNum>
  <w:abstractNum w:abstractNumId="261">
    <w:nsid w:val="6F1EC3DA"/>
    <w:multiLevelType w:val="singleLevel"/>
    <w:tmpl w:val="6F1EC3DA"/>
    <w:lvl w:ilvl="0" w:tentative="0">
      <w:start w:val="5"/>
      <w:numFmt w:val="decimal"/>
      <w:lvlText w:val="%1."/>
      <w:lvlJc w:val="left"/>
      <w:rPr>
        <w:color w:val="3370FF"/>
      </w:rPr>
    </w:lvl>
  </w:abstractNum>
  <w:abstractNum w:abstractNumId="262">
    <w:nsid w:val="6F7AB258"/>
    <w:multiLevelType w:val="singleLevel"/>
    <w:tmpl w:val="6F7AB258"/>
    <w:lvl w:ilvl="0" w:tentative="0">
      <w:start w:val="3"/>
      <w:numFmt w:val="decimal"/>
      <w:lvlText w:val="%1."/>
      <w:lvlJc w:val="left"/>
      <w:rPr>
        <w:color w:val="3370FF"/>
      </w:rPr>
    </w:lvl>
  </w:abstractNum>
  <w:abstractNum w:abstractNumId="263">
    <w:nsid w:val="6F7AFD48"/>
    <w:multiLevelType w:val="singleLevel"/>
    <w:tmpl w:val="6F7AFD48"/>
    <w:lvl w:ilvl="0" w:tentative="0">
      <w:start w:val="5"/>
      <w:numFmt w:val="decimal"/>
      <w:lvlText w:val="%1."/>
      <w:lvlJc w:val="left"/>
      <w:rPr>
        <w:color w:val="3370FF"/>
      </w:rPr>
    </w:lvl>
  </w:abstractNum>
  <w:abstractNum w:abstractNumId="264">
    <w:nsid w:val="6F9A6B2C"/>
    <w:multiLevelType w:val="singleLevel"/>
    <w:tmpl w:val="6F9A6B2C"/>
    <w:lvl w:ilvl="0" w:tentative="0">
      <w:start w:val="3"/>
      <w:numFmt w:val="decimal"/>
      <w:lvlText w:val="%1."/>
      <w:lvlJc w:val="left"/>
      <w:rPr>
        <w:color w:val="3370FF"/>
      </w:rPr>
    </w:lvl>
  </w:abstractNum>
  <w:abstractNum w:abstractNumId="265">
    <w:nsid w:val="6FAE51F6"/>
    <w:multiLevelType w:val="singleLevel"/>
    <w:tmpl w:val="6FAE51F6"/>
    <w:lvl w:ilvl="0" w:tentative="0">
      <w:start w:val="3"/>
      <w:numFmt w:val="decimal"/>
      <w:lvlText w:val="%1."/>
      <w:lvlJc w:val="left"/>
      <w:rPr>
        <w:color w:val="3370FF"/>
      </w:rPr>
    </w:lvl>
  </w:abstractNum>
  <w:abstractNum w:abstractNumId="266">
    <w:nsid w:val="6FB860B6"/>
    <w:multiLevelType w:val="singleLevel"/>
    <w:tmpl w:val="6FB860B6"/>
    <w:lvl w:ilvl="0" w:tentative="0">
      <w:start w:val="0"/>
      <w:numFmt w:val="bullet"/>
      <w:lvlText w:val="•"/>
      <w:lvlJc w:val="left"/>
      <w:rPr>
        <w:color w:val="3370FF"/>
      </w:rPr>
    </w:lvl>
  </w:abstractNum>
  <w:abstractNum w:abstractNumId="267">
    <w:nsid w:val="6FED9D9D"/>
    <w:multiLevelType w:val="singleLevel"/>
    <w:tmpl w:val="6FED9D9D"/>
    <w:lvl w:ilvl="0" w:tentative="0">
      <w:start w:val="4"/>
      <w:numFmt w:val="decimal"/>
      <w:lvlText w:val="%1."/>
      <w:lvlJc w:val="left"/>
      <w:rPr>
        <w:color w:val="3370FF"/>
      </w:rPr>
    </w:lvl>
  </w:abstractNum>
  <w:abstractNum w:abstractNumId="268">
    <w:nsid w:val="6FF4FC86"/>
    <w:multiLevelType w:val="singleLevel"/>
    <w:tmpl w:val="6FF4FC86"/>
    <w:lvl w:ilvl="0" w:tentative="0">
      <w:start w:val="2"/>
      <w:numFmt w:val="decimal"/>
      <w:lvlText w:val="%1."/>
      <w:lvlJc w:val="left"/>
      <w:rPr>
        <w:color w:val="3370FF"/>
      </w:rPr>
    </w:lvl>
  </w:abstractNum>
  <w:abstractNum w:abstractNumId="269">
    <w:nsid w:val="75A85437"/>
    <w:multiLevelType w:val="singleLevel"/>
    <w:tmpl w:val="75A85437"/>
    <w:lvl w:ilvl="0" w:tentative="0">
      <w:start w:val="2"/>
      <w:numFmt w:val="decimal"/>
      <w:lvlText w:val="%1."/>
      <w:lvlJc w:val="left"/>
      <w:rPr>
        <w:color w:val="3370FF"/>
      </w:rPr>
    </w:lvl>
  </w:abstractNum>
  <w:abstractNum w:abstractNumId="270">
    <w:nsid w:val="76D67182"/>
    <w:multiLevelType w:val="singleLevel"/>
    <w:tmpl w:val="76D67182"/>
    <w:lvl w:ilvl="0" w:tentative="0">
      <w:start w:val="0"/>
      <w:numFmt w:val="bullet"/>
      <w:lvlText w:val="•"/>
      <w:lvlJc w:val="left"/>
      <w:rPr>
        <w:color w:val="3370FF"/>
      </w:rPr>
    </w:lvl>
  </w:abstractNum>
  <w:abstractNum w:abstractNumId="271">
    <w:nsid w:val="76FF3862"/>
    <w:multiLevelType w:val="singleLevel"/>
    <w:tmpl w:val="76FF3862"/>
    <w:lvl w:ilvl="0" w:tentative="0">
      <w:start w:val="4"/>
      <w:numFmt w:val="decimal"/>
      <w:lvlText w:val="%1."/>
      <w:lvlJc w:val="left"/>
      <w:rPr>
        <w:color w:val="3370FF"/>
      </w:rPr>
    </w:lvl>
  </w:abstractNum>
  <w:abstractNum w:abstractNumId="272">
    <w:nsid w:val="77EE9E4F"/>
    <w:multiLevelType w:val="singleLevel"/>
    <w:tmpl w:val="77EE9E4F"/>
    <w:lvl w:ilvl="0" w:tentative="0">
      <w:start w:val="1"/>
      <w:numFmt w:val="decimal"/>
      <w:lvlText w:val="%1."/>
      <w:lvlJc w:val="left"/>
      <w:rPr>
        <w:color w:val="3370FF"/>
      </w:rPr>
    </w:lvl>
  </w:abstractNum>
  <w:abstractNum w:abstractNumId="273">
    <w:nsid w:val="7814822F"/>
    <w:multiLevelType w:val="singleLevel"/>
    <w:tmpl w:val="7814822F"/>
    <w:lvl w:ilvl="0" w:tentative="0">
      <w:start w:val="1"/>
      <w:numFmt w:val="decimal"/>
      <w:lvlText w:val="%1."/>
      <w:lvlJc w:val="left"/>
      <w:rPr>
        <w:color w:val="3370FF"/>
      </w:rPr>
    </w:lvl>
  </w:abstractNum>
  <w:abstractNum w:abstractNumId="274">
    <w:nsid w:val="79BF9A32"/>
    <w:multiLevelType w:val="singleLevel"/>
    <w:tmpl w:val="79BF9A32"/>
    <w:lvl w:ilvl="0" w:tentative="0">
      <w:start w:val="3"/>
      <w:numFmt w:val="decimal"/>
      <w:lvlText w:val="%1."/>
      <w:lvlJc w:val="left"/>
      <w:rPr>
        <w:color w:val="3370FF"/>
      </w:rPr>
    </w:lvl>
  </w:abstractNum>
  <w:abstractNum w:abstractNumId="275">
    <w:nsid w:val="79FFF472"/>
    <w:multiLevelType w:val="singleLevel"/>
    <w:tmpl w:val="79FFF472"/>
    <w:lvl w:ilvl="0" w:tentative="0">
      <w:start w:val="3"/>
      <w:numFmt w:val="decimal"/>
      <w:lvlText w:val="%1."/>
      <w:lvlJc w:val="left"/>
      <w:rPr>
        <w:color w:val="3370FF"/>
      </w:rPr>
    </w:lvl>
  </w:abstractNum>
  <w:abstractNum w:abstractNumId="276">
    <w:nsid w:val="7A5B5CC9"/>
    <w:multiLevelType w:val="singleLevel"/>
    <w:tmpl w:val="7A5B5CC9"/>
    <w:lvl w:ilvl="0" w:tentative="0">
      <w:start w:val="1"/>
      <w:numFmt w:val="decimal"/>
      <w:lvlText w:val="%1."/>
      <w:lvlJc w:val="left"/>
      <w:rPr>
        <w:color w:val="3370FF"/>
      </w:rPr>
    </w:lvl>
  </w:abstractNum>
  <w:abstractNum w:abstractNumId="277">
    <w:nsid w:val="7ABD9FB3"/>
    <w:multiLevelType w:val="singleLevel"/>
    <w:tmpl w:val="7ABD9FB3"/>
    <w:lvl w:ilvl="0" w:tentative="0">
      <w:start w:val="0"/>
      <w:numFmt w:val="bullet"/>
      <w:lvlText w:val="•"/>
      <w:lvlJc w:val="left"/>
      <w:rPr>
        <w:color w:val="3370FF"/>
      </w:rPr>
    </w:lvl>
  </w:abstractNum>
  <w:abstractNum w:abstractNumId="278">
    <w:nsid w:val="7AF513DC"/>
    <w:multiLevelType w:val="singleLevel"/>
    <w:tmpl w:val="7AF513DC"/>
    <w:lvl w:ilvl="0" w:tentative="0">
      <w:start w:val="2"/>
      <w:numFmt w:val="decimal"/>
      <w:lvlText w:val="%1."/>
      <w:lvlJc w:val="left"/>
      <w:rPr>
        <w:color w:val="3370FF"/>
      </w:rPr>
    </w:lvl>
  </w:abstractNum>
  <w:abstractNum w:abstractNumId="279">
    <w:nsid w:val="7B2EFCB9"/>
    <w:multiLevelType w:val="singleLevel"/>
    <w:tmpl w:val="7B2EFCB9"/>
    <w:lvl w:ilvl="0" w:tentative="0">
      <w:start w:val="0"/>
      <w:numFmt w:val="bullet"/>
      <w:lvlText w:val="•"/>
      <w:lvlJc w:val="left"/>
      <w:rPr>
        <w:color w:val="3370FF"/>
      </w:rPr>
    </w:lvl>
  </w:abstractNum>
  <w:abstractNum w:abstractNumId="280">
    <w:nsid w:val="7BFBF10D"/>
    <w:multiLevelType w:val="singleLevel"/>
    <w:tmpl w:val="7BFBF10D"/>
    <w:lvl w:ilvl="0" w:tentative="0">
      <w:start w:val="2"/>
      <w:numFmt w:val="decimal"/>
      <w:lvlText w:val="%1."/>
      <w:lvlJc w:val="left"/>
      <w:rPr>
        <w:color w:val="3370FF"/>
      </w:rPr>
    </w:lvl>
  </w:abstractNum>
  <w:abstractNum w:abstractNumId="281">
    <w:nsid w:val="7BFEDDCD"/>
    <w:multiLevelType w:val="singleLevel"/>
    <w:tmpl w:val="7BFEDDCD"/>
    <w:lvl w:ilvl="0" w:tentative="0">
      <w:start w:val="3"/>
      <w:numFmt w:val="decimal"/>
      <w:lvlText w:val="%1."/>
      <w:lvlJc w:val="left"/>
      <w:rPr>
        <w:color w:val="3370FF"/>
      </w:rPr>
    </w:lvl>
  </w:abstractNum>
  <w:abstractNum w:abstractNumId="282">
    <w:nsid w:val="7CBF1E8E"/>
    <w:multiLevelType w:val="singleLevel"/>
    <w:tmpl w:val="7CBF1E8E"/>
    <w:lvl w:ilvl="0" w:tentative="0">
      <w:start w:val="0"/>
      <w:numFmt w:val="bullet"/>
      <w:lvlText w:val="•"/>
      <w:lvlJc w:val="left"/>
      <w:rPr>
        <w:color w:val="3370FF"/>
      </w:rPr>
    </w:lvl>
  </w:abstractNum>
  <w:abstractNum w:abstractNumId="283">
    <w:nsid w:val="7CDEA656"/>
    <w:multiLevelType w:val="singleLevel"/>
    <w:tmpl w:val="7CDEA656"/>
    <w:lvl w:ilvl="0" w:tentative="0">
      <w:start w:val="1"/>
      <w:numFmt w:val="decimal"/>
      <w:lvlText w:val="%1."/>
      <w:lvlJc w:val="left"/>
      <w:rPr>
        <w:color w:val="3370FF"/>
      </w:rPr>
    </w:lvl>
  </w:abstractNum>
  <w:abstractNum w:abstractNumId="284">
    <w:nsid w:val="7DFA2FA9"/>
    <w:multiLevelType w:val="singleLevel"/>
    <w:tmpl w:val="7DFA2FA9"/>
    <w:lvl w:ilvl="0" w:tentative="0">
      <w:start w:val="4"/>
      <w:numFmt w:val="decimal"/>
      <w:lvlText w:val="%1."/>
      <w:lvlJc w:val="left"/>
      <w:rPr>
        <w:color w:val="3370FF"/>
      </w:rPr>
    </w:lvl>
  </w:abstractNum>
  <w:abstractNum w:abstractNumId="285">
    <w:nsid w:val="7DFDD2C6"/>
    <w:multiLevelType w:val="singleLevel"/>
    <w:tmpl w:val="7DFDD2C6"/>
    <w:lvl w:ilvl="0" w:tentative="0">
      <w:start w:val="1"/>
      <w:numFmt w:val="decimal"/>
      <w:lvlText w:val="%1."/>
      <w:lvlJc w:val="left"/>
      <w:rPr>
        <w:color w:val="3370FF"/>
      </w:rPr>
    </w:lvl>
  </w:abstractNum>
  <w:abstractNum w:abstractNumId="286">
    <w:nsid w:val="7EFC5835"/>
    <w:multiLevelType w:val="singleLevel"/>
    <w:tmpl w:val="7EFC5835"/>
    <w:lvl w:ilvl="0" w:tentative="0">
      <w:start w:val="4"/>
      <w:numFmt w:val="decimal"/>
      <w:lvlText w:val="%1."/>
      <w:lvlJc w:val="left"/>
      <w:rPr>
        <w:color w:val="3370FF"/>
      </w:rPr>
    </w:lvl>
  </w:abstractNum>
  <w:abstractNum w:abstractNumId="287">
    <w:nsid w:val="7FA58D86"/>
    <w:multiLevelType w:val="singleLevel"/>
    <w:tmpl w:val="7FA58D86"/>
    <w:lvl w:ilvl="0" w:tentative="0">
      <w:start w:val="0"/>
      <w:numFmt w:val="bullet"/>
      <w:lvlText w:val="•"/>
      <w:lvlJc w:val="left"/>
      <w:rPr>
        <w:color w:val="3370FF"/>
      </w:rPr>
    </w:lvl>
  </w:abstractNum>
  <w:abstractNum w:abstractNumId="288">
    <w:nsid w:val="7FB2BC90"/>
    <w:multiLevelType w:val="singleLevel"/>
    <w:tmpl w:val="7FB2BC90"/>
    <w:lvl w:ilvl="0" w:tentative="0">
      <w:start w:val="0"/>
      <w:numFmt w:val="bullet"/>
      <w:lvlText w:val="•"/>
      <w:lvlJc w:val="left"/>
      <w:rPr>
        <w:color w:val="3370FF"/>
      </w:rPr>
    </w:lvl>
  </w:abstractNum>
  <w:abstractNum w:abstractNumId="289">
    <w:nsid w:val="7FE71FA5"/>
    <w:multiLevelType w:val="singleLevel"/>
    <w:tmpl w:val="7FE71FA5"/>
    <w:lvl w:ilvl="0" w:tentative="0">
      <w:start w:val="4"/>
      <w:numFmt w:val="decimal"/>
      <w:lvlText w:val="%1."/>
      <w:lvlJc w:val="left"/>
      <w:rPr>
        <w:color w:val="3370FF"/>
      </w:rPr>
    </w:lvl>
  </w:abstractNum>
  <w:abstractNum w:abstractNumId="290">
    <w:nsid w:val="7FEE5445"/>
    <w:multiLevelType w:val="singleLevel"/>
    <w:tmpl w:val="7FEE5445"/>
    <w:lvl w:ilvl="0" w:tentative="0">
      <w:start w:val="2"/>
      <w:numFmt w:val="decimal"/>
      <w:lvlText w:val="%1."/>
      <w:lvlJc w:val="left"/>
      <w:rPr>
        <w:color w:val="3370FF"/>
      </w:rPr>
    </w:lvl>
  </w:abstractNum>
  <w:abstractNum w:abstractNumId="291">
    <w:nsid w:val="7FF6BA5C"/>
    <w:multiLevelType w:val="singleLevel"/>
    <w:tmpl w:val="7FF6BA5C"/>
    <w:lvl w:ilvl="0" w:tentative="0">
      <w:start w:val="4"/>
      <w:numFmt w:val="decimal"/>
      <w:lvlText w:val="%1."/>
      <w:lvlJc w:val="left"/>
      <w:rPr>
        <w:color w:val="3370FF"/>
      </w:rPr>
    </w:lvl>
  </w:abstractNum>
  <w:num w:numId="1">
    <w:abstractNumId w:val="36"/>
  </w:num>
  <w:num w:numId="2">
    <w:abstractNumId w:val="97"/>
  </w:num>
  <w:num w:numId="3">
    <w:abstractNumId w:val="195"/>
  </w:num>
  <w:num w:numId="4">
    <w:abstractNumId w:val="141"/>
  </w:num>
  <w:num w:numId="5">
    <w:abstractNumId w:val="231"/>
  </w:num>
  <w:num w:numId="6">
    <w:abstractNumId w:val="200"/>
  </w:num>
  <w:num w:numId="7">
    <w:abstractNumId w:val="74"/>
  </w:num>
  <w:num w:numId="8">
    <w:abstractNumId w:val="32"/>
  </w:num>
  <w:num w:numId="9">
    <w:abstractNumId w:val="179"/>
  </w:num>
  <w:num w:numId="10">
    <w:abstractNumId w:val="259"/>
  </w:num>
  <w:num w:numId="11">
    <w:abstractNumId w:val="178"/>
  </w:num>
  <w:num w:numId="12">
    <w:abstractNumId w:val="207"/>
  </w:num>
  <w:num w:numId="13">
    <w:abstractNumId w:val="257"/>
  </w:num>
  <w:num w:numId="14">
    <w:abstractNumId w:val="250"/>
  </w:num>
  <w:num w:numId="15">
    <w:abstractNumId w:val="54"/>
  </w:num>
  <w:num w:numId="16">
    <w:abstractNumId w:val="168"/>
  </w:num>
  <w:num w:numId="17">
    <w:abstractNumId w:val="186"/>
  </w:num>
  <w:num w:numId="18">
    <w:abstractNumId w:val="135"/>
  </w:num>
  <w:num w:numId="19">
    <w:abstractNumId w:val="139"/>
  </w:num>
  <w:num w:numId="20">
    <w:abstractNumId w:val="229"/>
  </w:num>
  <w:num w:numId="21">
    <w:abstractNumId w:val="203"/>
  </w:num>
  <w:num w:numId="22">
    <w:abstractNumId w:val="106"/>
  </w:num>
  <w:num w:numId="23">
    <w:abstractNumId w:val="86"/>
  </w:num>
  <w:num w:numId="24">
    <w:abstractNumId w:val="34"/>
  </w:num>
  <w:num w:numId="25">
    <w:abstractNumId w:val="266"/>
  </w:num>
  <w:num w:numId="26">
    <w:abstractNumId w:val="78"/>
  </w:num>
  <w:num w:numId="27">
    <w:abstractNumId w:val="175"/>
  </w:num>
  <w:num w:numId="28">
    <w:abstractNumId w:val="247"/>
  </w:num>
  <w:num w:numId="29">
    <w:abstractNumId w:val="158"/>
  </w:num>
  <w:num w:numId="30">
    <w:abstractNumId w:val="88"/>
  </w:num>
  <w:num w:numId="31">
    <w:abstractNumId w:val="21"/>
  </w:num>
  <w:num w:numId="32">
    <w:abstractNumId w:val="131"/>
  </w:num>
  <w:num w:numId="33">
    <w:abstractNumId w:val="5"/>
  </w:num>
  <w:num w:numId="34">
    <w:abstractNumId w:val="128"/>
  </w:num>
  <w:num w:numId="35">
    <w:abstractNumId w:val="254"/>
  </w:num>
  <w:num w:numId="36">
    <w:abstractNumId w:val="130"/>
  </w:num>
  <w:num w:numId="37">
    <w:abstractNumId w:val="286"/>
  </w:num>
  <w:num w:numId="38">
    <w:abstractNumId w:val="222"/>
  </w:num>
  <w:num w:numId="39">
    <w:abstractNumId w:val="187"/>
  </w:num>
  <w:num w:numId="40">
    <w:abstractNumId w:val="13"/>
  </w:num>
  <w:num w:numId="41">
    <w:abstractNumId w:val="183"/>
  </w:num>
  <w:num w:numId="42">
    <w:abstractNumId w:val="28"/>
  </w:num>
  <w:num w:numId="43">
    <w:abstractNumId w:val="263"/>
  </w:num>
  <w:num w:numId="44">
    <w:abstractNumId w:val="230"/>
  </w:num>
  <w:num w:numId="45">
    <w:abstractNumId w:val="253"/>
  </w:num>
  <w:num w:numId="46">
    <w:abstractNumId w:val="96"/>
  </w:num>
  <w:num w:numId="47">
    <w:abstractNumId w:val="150"/>
  </w:num>
  <w:num w:numId="48">
    <w:abstractNumId w:val="1"/>
  </w:num>
  <w:num w:numId="49">
    <w:abstractNumId w:val="65"/>
  </w:num>
  <w:num w:numId="50">
    <w:abstractNumId w:val="267"/>
  </w:num>
  <w:num w:numId="51">
    <w:abstractNumId w:val="94"/>
  </w:num>
  <w:num w:numId="52">
    <w:abstractNumId w:val="249"/>
  </w:num>
  <w:num w:numId="53">
    <w:abstractNumId w:val="55"/>
  </w:num>
  <w:num w:numId="54">
    <w:abstractNumId w:val="26"/>
  </w:num>
  <w:num w:numId="55">
    <w:abstractNumId w:val="191"/>
  </w:num>
  <w:num w:numId="56">
    <w:abstractNumId w:val="38"/>
  </w:num>
  <w:num w:numId="57">
    <w:abstractNumId w:val="177"/>
  </w:num>
  <w:num w:numId="58">
    <w:abstractNumId w:val="83"/>
  </w:num>
  <w:num w:numId="59">
    <w:abstractNumId w:val="157"/>
  </w:num>
  <w:num w:numId="60">
    <w:abstractNumId w:val="14"/>
  </w:num>
  <w:num w:numId="61">
    <w:abstractNumId w:val="172"/>
  </w:num>
  <w:num w:numId="62">
    <w:abstractNumId w:val="9"/>
  </w:num>
  <w:num w:numId="63">
    <w:abstractNumId w:val="44"/>
  </w:num>
  <w:num w:numId="64">
    <w:abstractNumId w:val="60"/>
  </w:num>
  <w:num w:numId="65">
    <w:abstractNumId w:val="244"/>
  </w:num>
  <w:num w:numId="66">
    <w:abstractNumId w:val="133"/>
  </w:num>
  <w:num w:numId="67">
    <w:abstractNumId w:val="235"/>
  </w:num>
  <w:num w:numId="68">
    <w:abstractNumId w:val="278"/>
  </w:num>
  <w:num w:numId="69">
    <w:abstractNumId w:val="100"/>
  </w:num>
  <w:num w:numId="70">
    <w:abstractNumId w:val="215"/>
  </w:num>
  <w:num w:numId="71">
    <w:abstractNumId w:val="15"/>
  </w:num>
  <w:num w:numId="72">
    <w:abstractNumId w:val="251"/>
  </w:num>
  <w:num w:numId="73">
    <w:abstractNumId w:val="232"/>
  </w:num>
  <w:num w:numId="74">
    <w:abstractNumId w:val="280"/>
  </w:num>
  <w:num w:numId="75">
    <w:abstractNumId w:val="170"/>
  </w:num>
  <w:num w:numId="76">
    <w:abstractNumId w:val="238"/>
  </w:num>
  <w:num w:numId="77">
    <w:abstractNumId w:val="50"/>
  </w:num>
  <w:num w:numId="78">
    <w:abstractNumId w:val="102"/>
  </w:num>
  <w:num w:numId="79">
    <w:abstractNumId w:val="212"/>
  </w:num>
  <w:num w:numId="80">
    <w:abstractNumId w:val="45"/>
  </w:num>
  <w:num w:numId="81">
    <w:abstractNumId w:val="43"/>
  </w:num>
  <w:num w:numId="82">
    <w:abstractNumId w:val="185"/>
  </w:num>
  <w:num w:numId="83">
    <w:abstractNumId w:val="114"/>
  </w:num>
  <w:num w:numId="84">
    <w:abstractNumId w:val="103"/>
  </w:num>
  <w:num w:numId="85">
    <w:abstractNumId w:val="116"/>
  </w:num>
  <w:num w:numId="86">
    <w:abstractNumId w:val="164"/>
  </w:num>
  <w:num w:numId="87">
    <w:abstractNumId w:val="70"/>
  </w:num>
  <w:num w:numId="88">
    <w:abstractNumId w:val="145"/>
  </w:num>
  <w:num w:numId="89">
    <w:abstractNumId w:val="63"/>
  </w:num>
  <w:num w:numId="90">
    <w:abstractNumId w:val="272"/>
  </w:num>
  <w:num w:numId="91">
    <w:abstractNumId w:val="127"/>
  </w:num>
  <w:num w:numId="92">
    <w:abstractNumId w:val="265"/>
  </w:num>
  <w:num w:numId="93">
    <w:abstractNumId w:val="153"/>
  </w:num>
  <w:num w:numId="94">
    <w:abstractNumId w:val="59"/>
  </w:num>
  <w:num w:numId="95">
    <w:abstractNumId w:val="76"/>
  </w:num>
  <w:num w:numId="96">
    <w:abstractNumId w:val="113"/>
  </w:num>
  <w:num w:numId="97">
    <w:abstractNumId w:val="167"/>
  </w:num>
  <w:num w:numId="98">
    <w:abstractNumId w:val="87"/>
  </w:num>
  <w:num w:numId="99">
    <w:abstractNumId w:val="56"/>
  </w:num>
  <w:num w:numId="100">
    <w:abstractNumId w:val="89"/>
  </w:num>
  <w:num w:numId="101">
    <w:abstractNumId w:val="182"/>
  </w:num>
  <w:num w:numId="102">
    <w:abstractNumId w:val="120"/>
  </w:num>
  <w:num w:numId="103">
    <w:abstractNumId w:val="132"/>
  </w:num>
  <w:num w:numId="104">
    <w:abstractNumId w:val="275"/>
  </w:num>
  <w:num w:numId="105">
    <w:abstractNumId w:val="72"/>
  </w:num>
  <w:num w:numId="106">
    <w:abstractNumId w:val="151"/>
  </w:num>
  <w:num w:numId="107">
    <w:abstractNumId w:val="192"/>
  </w:num>
  <w:num w:numId="108">
    <w:abstractNumId w:val="219"/>
  </w:num>
  <w:num w:numId="109">
    <w:abstractNumId w:val="58"/>
  </w:num>
  <w:num w:numId="110">
    <w:abstractNumId w:val="20"/>
  </w:num>
  <w:num w:numId="111">
    <w:abstractNumId w:val="111"/>
  </w:num>
  <w:num w:numId="112">
    <w:abstractNumId w:val="4"/>
  </w:num>
  <w:num w:numId="113">
    <w:abstractNumId w:val="11"/>
  </w:num>
  <w:num w:numId="114">
    <w:abstractNumId w:val="277"/>
  </w:num>
  <w:num w:numId="115">
    <w:abstractNumId w:val="154"/>
  </w:num>
  <w:num w:numId="116">
    <w:abstractNumId w:val="99"/>
  </w:num>
  <w:num w:numId="117">
    <w:abstractNumId w:val="92"/>
  </w:num>
  <w:num w:numId="118">
    <w:abstractNumId w:val="190"/>
  </w:num>
  <w:num w:numId="119">
    <w:abstractNumId w:val="25"/>
  </w:num>
  <w:num w:numId="120">
    <w:abstractNumId w:val="77"/>
  </w:num>
  <w:num w:numId="121">
    <w:abstractNumId w:val="282"/>
  </w:num>
  <w:num w:numId="122">
    <w:abstractNumId w:val="218"/>
  </w:num>
  <w:num w:numId="123">
    <w:abstractNumId w:val="188"/>
  </w:num>
  <w:num w:numId="124">
    <w:abstractNumId w:val="144"/>
  </w:num>
  <w:num w:numId="125">
    <w:abstractNumId w:val="37"/>
  </w:num>
  <w:num w:numId="126">
    <w:abstractNumId w:val="84"/>
  </w:num>
  <w:num w:numId="127">
    <w:abstractNumId w:val="68"/>
  </w:num>
  <w:num w:numId="128">
    <w:abstractNumId w:val="281"/>
  </w:num>
  <w:num w:numId="129">
    <w:abstractNumId w:val="122"/>
  </w:num>
  <w:num w:numId="130">
    <w:abstractNumId w:val="255"/>
  </w:num>
  <w:num w:numId="131">
    <w:abstractNumId w:val="47"/>
  </w:num>
  <w:num w:numId="132">
    <w:abstractNumId w:val="48"/>
  </w:num>
  <w:num w:numId="133">
    <w:abstractNumId w:val="117"/>
  </w:num>
  <w:num w:numId="134">
    <w:abstractNumId w:val="260"/>
  </w:num>
  <w:num w:numId="135">
    <w:abstractNumId w:val="284"/>
  </w:num>
  <w:num w:numId="136">
    <w:abstractNumId w:val="204"/>
  </w:num>
  <w:num w:numId="137">
    <w:abstractNumId w:val="285"/>
  </w:num>
  <w:num w:numId="138">
    <w:abstractNumId w:val="221"/>
  </w:num>
  <w:num w:numId="139">
    <w:abstractNumId w:val="35"/>
  </w:num>
  <w:num w:numId="140">
    <w:abstractNumId w:val="236"/>
  </w:num>
  <w:num w:numId="141">
    <w:abstractNumId w:val="162"/>
  </w:num>
  <w:num w:numId="142">
    <w:abstractNumId w:val="31"/>
  </w:num>
  <w:num w:numId="143">
    <w:abstractNumId w:val="169"/>
  </w:num>
  <w:num w:numId="144">
    <w:abstractNumId w:val="199"/>
  </w:num>
  <w:num w:numId="145">
    <w:abstractNumId w:val="291"/>
  </w:num>
  <w:num w:numId="146">
    <w:abstractNumId w:val="19"/>
  </w:num>
  <w:num w:numId="147">
    <w:abstractNumId w:val="52"/>
  </w:num>
  <w:num w:numId="148">
    <w:abstractNumId w:val="197"/>
  </w:num>
  <w:num w:numId="149">
    <w:abstractNumId w:val="115"/>
  </w:num>
  <w:num w:numId="150">
    <w:abstractNumId w:val="138"/>
  </w:num>
  <w:num w:numId="151">
    <w:abstractNumId w:val="166"/>
  </w:num>
  <w:num w:numId="152">
    <w:abstractNumId w:val="258"/>
  </w:num>
  <w:num w:numId="153">
    <w:abstractNumId w:val="290"/>
  </w:num>
  <w:num w:numId="154">
    <w:abstractNumId w:val="107"/>
  </w:num>
  <w:num w:numId="155">
    <w:abstractNumId w:val="105"/>
  </w:num>
  <w:num w:numId="156">
    <w:abstractNumId w:val="22"/>
  </w:num>
  <w:num w:numId="157">
    <w:abstractNumId w:val="227"/>
  </w:num>
  <w:num w:numId="158">
    <w:abstractNumId w:val="189"/>
  </w:num>
  <w:num w:numId="159">
    <w:abstractNumId w:val="176"/>
  </w:num>
  <w:num w:numId="160">
    <w:abstractNumId w:val="180"/>
  </w:num>
  <w:num w:numId="161">
    <w:abstractNumId w:val="261"/>
  </w:num>
  <w:num w:numId="162">
    <w:abstractNumId w:val="273"/>
  </w:num>
  <w:num w:numId="163">
    <w:abstractNumId w:val="220"/>
  </w:num>
  <w:num w:numId="164">
    <w:abstractNumId w:val="125"/>
  </w:num>
  <w:num w:numId="165">
    <w:abstractNumId w:val="51"/>
  </w:num>
  <w:num w:numId="166">
    <w:abstractNumId w:val="209"/>
  </w:num>
  <w:num w:numId="167">
    <w:abstractNumId w:val="123"/>
  </w:num>
  <w:num w:numId="168">
    <w:abstractNumId w:val="160"/>
  </w:num>
  <w:num w:numId="169">
    <w:abstractNumId w:val="41"/>
  </w:num>
  <w:num w:numId="170">
    <w:abstractNumId w:val="29"/>
  </w:num>
  <w:num w:numId="171">
    <w:abstractNumId w:val="137"/>
  </w:num>
  <w:num w:numId="172">
    <w:abstractNumId w:val="126"/>
  </w:num>
  <w:num w:numId="173">
    <w:abstractNumId w:val="174"/>
  </w:num>
  <w:num w:numId="174">
    <w:abstractNumId w:val="210"/>
  </w:num>
  <w:num w:numId="175">
    <w:abstractNumId w:val="17"/>
  </w:num>
  <w:num w:numId="176">
    <w:abstractNumId w:val="40"/>
  </w:num>
  <w:num w:numId="177">
    <w:abstractNumId w:val="121"/>
  </w:num>
  <w:num w:numId="178">
    <w:abstractNumId w:val="23"/>
  </w:num>
  <w:num w:numId="179">
    <w:abstractNumId w:val="10"/>
  </w:num>
  <w:num w:numId="180">
    <w:abstractNumId w:val="201"/>
  </w:num>
  <w:num w:numId="181">
    <w:abstractNumId w:val="80"/>
  </w:num>
  <w:num w:numId="182">
    <w:abstractNumId w:val="226"/>
  </w:num>
  <w:num w:numId="183">
    <w:abstractNumId w:val="276"/>
  </w:num>
  <w:num w:numId="184">
    <w:abstractNumId w:val="46"/>
  </w:num>
  <w:num w:numId="185">
    <w:abstractNumId w:val="234"/>
  </w:num>
  <w:num w:numId="186">
    <w:abstractNumId w:val="271"/>
  </w:num>
  <w:num w:numId="187">
    <w:abstractNumId w:val="193"/>
  </w:num>
  <w:num w:numId="188">
    <w:abstractNumId w:val="42"/>
  </w:num>
  <w:num w:numId="189">
    <w:abstractNumId w:val="264"/>
  </w:num>
  <w:num w:numId="190">
    <w:abstractNumId w:val="39"/>
  </w:num>
  <w:num w:numId="191">
    <w:abstractNumId w:val="12"/>
  </w:num>
  <w:num w:numId="192">
    <w:abstractNumId w:val="256"/>
  </w:num>
  <w:num w:numId="193">
    <w:abstractNumId w:val="161"/>
  </w:num>
  <w:num w:numId="194">
    <w:abstractNumId w:val="184"/>
  </w:num>
  <w:num w:numId="195">
    <w:abstractNumId w:val="208"/>
  </w:num>
  <w:num w:numId="196">
    <w:abstractNumId w:val="196"/>
  </w:num>
  <w:num w:numId="197">
    <w:abstractNumId w:val="171"/>
  </w:num>
  <w:num w:numId="198">
    <w:abstractNumId w:val="81"/>
  </w:num>
  <w:num w:numId="199">
    <w:abstractNumId w:val="85"/>
  </w:num>
  <w:num w:numId="200">
    <w:abstractNumId w:val="243"/>
  </w:num>
  <w:num w:numId="201">
    <w:abstractNumId w:val="246"/>
  </w:num>
  <w:num w:numId="202">
    <w:abstractNumId w:val="165"/>
  </w:num>
  <w:num w:numId="203">
    <w:abstractNumId w:val="90"/>
  </w:num>
  <w:num w:numId="204">
    <w:abstractNumId w:val="53"/>
  </w:num>
  <w:num w:numId="205">
    <w:abstractNumId w:val="16"/>
  </w:num>
  <w:num w:numId="206">
    <w:abstractNumId w:val="216"/>
  </w:num>
  <w:num w:numId="207">
    <w:abstractNumId w:val="18"/>
  </w:num>
  <w:num w:numId="208">
    <w:abstractNumId w:val="205"/>
  </w:num>
  <w:num w:numId="209">
    <w:abstractNumId w:val="288"/>
  </w:num>
  <w:num w:numId="210">
    <w:abstractNumId w:val="2"/>
  </w:num>
  <w:num w:numId="211">
    <w:abstractNumId w:val="242"/>
  </w:num>
  <w:num w:numId="212">
    <w:abstractNumId w:val="82"/>
  </w:num>
  <w:num w:numId="213">
    <w:abstractNumId w:val="119"/>
  </w:num>
  <w:num w:numId="214">
    <w:abstractNumId w:val="206"/>
  </w:num>
  <w:num w:numId="215">
    <w:abstractNumId w:val="134"/>
  </w:num>
  <w:num w:numId="216">
    <w:abstractNumId w:val="248"/>
  </w:num>
  <w:num w:numId="217">
    <w:abstractNumId w:val="69"/>
  </w:num>
  <w:num w:numId="218">
    <w:abstractNumId w:val="268"/>
  </w:num>
  <w:num w:numId="219">
    <w:abstractNumId w:val="143"/>
  </w:num>
  <w:num w:numId="220">
    <w:abstractNumId w:val="118"/>
  </w:num>
  <w:num w:numId="221">
    <w:abstractNumId w:val="155"/>
  </w:num>
  <w:num w:numId="222">
    <w:abstractNumId w:val="98"/>
  </w:num>
  <w:num w:numId="223">
    <w:abstractNumId w:val="274"/>
  </w:num>
  <w:num w:numId="224">
    <w:abstractNumId w:val="0"/>
  </w:num>
  <w:num w:numId="225">
    <w:abstractNumId w:val="217"/>
  </w:num>
  <w:num w:numId="226">
    <w:abstractNumId w:val="8"/>
  </w:num>
  <w:num w:numId="227">
    <w:abstractNumId w:val="57"/>
  </w:num>
  <w:num w:numId="228">
    <w:abstractNumId w:val="252"/>
  </w:num>
  <w:num w:numId="229">
    <w:abstractNumId w:val="269"/>
  </w:num>
  <w:num w:numId="230">
    <w:abstractNumId w:val="241"/>
  </w:num>
  <w:num w:numId="231">
    <w:abstractNumId w:val="214"/>
  </w:num>
  <w:num w:numId="232">
    <w:abstractNumId w:val="148"/>
  </w:num>
  <w:num w:numId="233">
    <w:abstractNumId w:val="289"/>
  </w:num>
  <w:num w:numId="234">
    <w:abstractNumId w:val="147"/>
  </w:num>
  <w:num w:numId="235">
    <w:abstractNumId w:val="211"/>
  </w:num>
  <w:num w:numId="236">
    <w:abstractNumId w:val="156"/>
  </w:num>
  <w:num w:numId="237">
    <w:abstractNumId w:val="7"/>
  </w:num>
  <w:num w:numId="238">
    <w:abstractNumId w:val="283"/>
  </w:num>
  <w:num w:numId="239">
    <w:abstractNumId w:val="240"/>
  </w:num>
  <w:num w:numId="240">
    <w:abstractNumId w:val="146"/>
  </w:num>
  <w:num w:numId="241">
    <w:abstractNumId w:val="233"/>
  </w:num>
  <w:num w:numId="242">
    <w:abstractNumId w:val="71"/>
  </w:num>
  <w:num w:numId="243">
    <w:abstractNumId w:val="6"/>
  </w:num>
  <w:num w:numId="244">
    <w:abstractNumId w:val="225"/>
  </w:num>
  <w:num w:numId="245">
    <w:abstractNumId w:val="245"/>
  </w:num>
  <w:num w:numId="246">
    <w:abstractNumId w:val="213"/>
  </w:num>
  <w:num w:numId="247">
    <w:abstractNumId w:val="73"/>
  </w:num>
  <w:num w:numId="248">
    <w:abstractNumId w:val="49"/>
  </w:num>
  <w:num w:numId="249">
    <w:abstractNumId w:val="108"/>
  </w:num>
  <w:num w:numId="250">
    <w:abstractNumId w:val="239"/>
  </w:num>
  <w:num w:numId="251">
    <w:abstractNumId w:val="224"/>
  </w:num>
  <w:num w:numId="252">
    <w:abstractNumId w:val="67"/>
  </w:num>
  <w:num w:numId="253">
    <w:abstractNumId w:val="75"/>
  </w:num>
  <w:num w:numId="254">
    <w:abstractNumId w:val="136"/>
  </w:num>
  <w:num w:numId="255">
    <w:abstractNumId w:val="198"/>
  </w:num>
  <w:num w:numId="256">
    <w:abstractNumId w:val="124"/>
  </w:num>
  <w:num w:numId="257">
    <w:abstractNumId w:val="149"/>
  </w:num>
  <w:num w:numId="258">
    <w:abstractNumId w:val="159"/>
  </w:num>
  <w:num w:numId="259">
    <w:abstractNumId w:val="140"/>
  </w:num>
  <w:num w:numId="260">
    <w:abstractNumId w:val="228"/>
  </w:num>
  <w:num w:numId="261">
    <w:abstractNumId w:val="163"/>
  </w:num>
  <w:num w:numId="262">
    <w:abstractNumId w:val="79"/>
  </w:num>
  <w:num w:numId="263">
    <w:abstractNumId w:val="101"/>
  </w:num>
  <w:num w:numId="264">
    <w:abstractNumId w:val="270"/>
  </w:num>
  <w:num w:numId="265">
    <w:abstractNumId w:val="24"/>
  </w:num>
  <w:num w:numId="266">
    <w:abstractNumId w:val="223"/>
  </w:num>
  <w:num w:numId="267">
    <w:abstractNumId w:val="202"/>
  </w:num>
  <w:num w:numId="268">
    <w:abstractNumId w:val="152"/>
  </w:num>
  <w:num w:numId="269">
    <w:abstractNumId w:val="33"/>
  </w:num>
  <w:num w:numId="270">
    <w:abstractNumId w:val="173"/>
  </w:num>
  <w:num w:numId="271">
    <w:abstractNumId w:val="64"/>
  </w:num>
  <w:num w:numId="272">
    <w:abstractNumId w:val="194"/>
  </w:num>
  <w:num w:numId="273">
    <w:abstractNumId w:val="181"/>
  </w:num>
  <w:num w:numId="274">
    <w:abstractNumId w:val="237"/>
  </w:num>
  <w:num w:numId="275">
    <w:abstractNumId w:val="142"/>
  </w:num>
  <w:num w:numId="276">
    <w:abstractNumId w:val="279"/>
  </w:num>
  <w:num w:numId="277">
    <w:abstractNumId w:val="27"/>
  </w:num>
  <w:num w:numId="278">
    <w:abstractNumId w:val="66"/>
  </w:num>
  <w:num w:numId="279">
    <w:abstractNumId w:val="30"/>
  </w:num>
  <w:num w:numId="280">
    <w:abstractNumId w:val="61"/>
  </w:num>
  <w:num w:numId="281">
    <w:abstractNumId w:val="262"/>
  </w:num>
  <w:num w:numId="282">
    <w:abstractNumId w:val="91"/>
  </w:num>
  <w:num w:numId="283">
    <w:abstractNumId w:val="110"/>
  </w:num>
  <w:num w:numId="284">
    <w:abstractNumId w:val="93"/>
  </w:num>
  <w:num w:numId="285">
    <w:abstractNumId w:val="104"/>
  </w:num>
  <w:num w:numId="286">
    <w:abstractNumId w:val="95"/>
  </w:num>
  <w:num w:numId="287">
    <w:abstractNumId w:val="3"/>
  </w:num>
  <w:num w:numId="288">
    <w:abstractNumId w:val="112"/>
  </w:num>
  <w:num w:numId="289">
    <w:abstractNumId w:val="62"/>
  </w:num>
  <w:num w:numId="290">
    <w:abstractNumId w:val="287"/>
  </w:num>
  <w:num w:numId="291">
    <w:abstractNumId w:val="109"/>
  </w:num>
  <w:num w:numId="292">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attachedTemplate r:id="rId1"/>
  <w:documentProtection w:enforcement="0"/>
  <w:hdrShapeDefaults>
    <o:shapelayout v:ext="edit">
      <o:idmap v:ext="edit" data="2"/>
    </o:shapelayout>
  </w:hdrShapeDefaults>
  <w:compat>
    <w:useFELayout/>
    <w:splitPgBreakAndParaMark/>
    <w:compatSetting w:name="compatibilityMode" w:uri="http://schemas.microsoft.com/office/word" w:val="12"/>
  </w:compat>
  <w:rsids>
    <w:rsidRoot w:val="00172A27"/>
    <w:rsid w:val="2FDFBDA7"/>
    <w:rsid w:val="7FCFD829"/>
    <w:rsid w:val="7FFD4F11"/>
    <w:rsid w:val="A6F7C2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uiPriority w:val="0"/>
    <w:rPr>
      <w:rFonts w:ascii="Times New Roman" w:hAnsi="Times New Roman" w:eastAsia="宋体"/>
    </w:rPr>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rFonts w:ascii="Times New Roman" w:hAnsi="Times New Roman" w:eastAsia="宋体"/>
      <w:kern w:val="2"/>
      <w:sz w:val="18"/>
      <w:szCs w:val="20"/>
      <w:lang w:val="en-US" w:eastAsia="zh-CN"/>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kern w:val="2"/>
      <w:sz w:val="18"/>
      <w:szCs w:val="20"/>
      <w:lang w:val="en-US" w:eastAsia="zh-CN"/>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mac/Library/Containers/com.kingsoft.wpsoffice.mac/Data/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专业型"/>
      <sectRole val="1"/>
    </customSectPr>
    <customSectPr/>
  </customSectProps>
  <customShpExts>
    <customShpInfo spid="_x0000_s2049" textRotate="1"/>
    <customShpInfo spid="_x0000_s1027"/>
    <customShpInfo spid="_x0000_s1029"/>
    <customShpInfo spid="_x0000_s1030"/>
    <customShpInfo spid="_x0000_s1031"/>
    <customShpInfo spid="_x0000_s1032"/>
    <customShpInfo spid="_x0000_s1026"/>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27</TotalTime>
  <ScaleCrop>false</ScaleCrop>
  <LinksUpToDate>false</LinksUpToDate>
  <Application>WPS Office_6.4.0.8550_F1E327BC-269C-435d-A152-05C5408002CA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2024-01-02T15:00:00Z</dcterms:created>
  <dc:creator>Apache POI</dc:creator>
  <cp:lastModifiedBy>DAISY CHU</cp:lastModifiedBy>
  <dcterms:modified xsi:type="dcterms:W3CDTF">2024-01-02T15:43:55Z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3F525DD1AC76C8B246B89365E0303D55_42</vt:lpwstr>
  </property>
</Properties>
</file>