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E3C4C" w14:textId="77777777" w:rsidR="002E0942" w:rsidRDefault="00932EE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1CCB0DF4" w:rsidR="002E0942" w:rsidRDefault="007471A8">
      <w:pPr>
        <w:ind w:left="-709"/>
        <w:jc w:val="center"/>
        <w:rPr>
          <w:lang w:val="ru-RU"/>
        </w:rPr>
      </w:pPr>
      <w:proofErr w:type="spellStart"/>
      <w:r>
        <w:rPr>
          <w:rFonts w:cs="Times New Roman"/>
          <w:b/>
          <w:bCs/>
          <w:sz w:val="40"/>
          <w:szCs w:val="40"/>
          <w:lang w:val="ru-RU"/>
        </w:rPr>
        <w:t>Дейкун</w:t>
      </w:r>
      <w:proofErr w:type="spellEnd"/>
      <w:r>
        <w:rPr>
          <w:rFonts w:cs="Times New Roman"/>
          <w:b/>
          <w:bCs/>
          <w:sz w:val="40"/>
          <w:szCs w:val="40"/>
          <w:lang w:val="ru-RU"/>
        </w:rPr>
        <w:t xml:space="preserve"> Владислав Александрович</w:t>
      </w:r>
      <w:r w:rsidR="00932EE8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14:paraId="11555486" w14:textId="77777777" w:rsidR="002E0942" w:rsidRPr="00D01F06" w:rsidRDefault="00932EE8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711FA886" w14:textId="29351036" w:rsidR="007471A8" w:rsidRPr="007471A8" w:rsidRDefault="007471A8" w:rsidP="007471A8">
      <w:pPr>
        <w:pStyle w:val="aa"/>
        <w:numPr>
          <w:ilvl w:val="0"/>
          <w:numId w:val="7"/>
        </w:numPr>
        <w:ind w:left="-709" w:firstLine="709"/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 xml:space="preserve">Цель: </w:t>
      </w:r>
      <w:r w:rsidR="00641618">
        <w:rPr>
          <w:rFonts w:cs="Times New Roman"/>
          <w:sz w:val="28"/>
          <w:szCs w:val="28"/>
          <w:lang w:val="ru-RU"/>
        </w:rPr>
        <w:t>разработка запросов и форм отчетности.</w:t>
      </w:r>
    </w:p>
    <w:p w14:paraId="66912293" w14:textId="5A07240D" w:rsidR="007471A8" w:rsidRPr="007471A8" w:rsidRDefault="007471A8" w:rsidP="007471A8">
      <w:pPr>
        <w:rPr>
          <w:rFonts w:cs="Times New Roman"/>
          <w:b/>
          <w:bCs/>
          <w:sz w:val="28"/>
          <w:szCs w:val="28"/>
          <w:lang w:val="ru-RU"/>
        </w:rPr>
      </w:pPr>
      <w:r w:rsidRPr="007471A8">
        <w:rPr>
          <w:rFonts w:cs="Times New Roman"/>
          <w:b/>
          <w:bCs/>
          <w:sz w:val="28"/>
          <w:szCs w:val="28"/>
          <w:lang w:val="ru-RU"/>
        </w:rPr>
        <w:t>Задачи БД:</w:t>
      </w:r>
    </w:p>
    <w:p w14:paraId="1BC981E4" w14:textId="344BEF79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Хранение базы клиентов (кредитополучателей).</w:t>
      </w:r>
    </w:p>
    <w:p w14:paraId="12154835" w14:textId="7FDCCCF9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Сохранение типовых условий кредитных договоров с последующим изменением условий при подписании договора.</w:t>
      </w:r>
    </w:p>
    <w:p w14:paraId="54B07A38" w14:textId="442F4B6D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Хранение информации о платежах и погашении долга и процентов кредитополучателями.</w:t>
      </w:r>
    </w:p>
    <w:p w14:paraId="656D5D5A" w14:textId="351706E8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Предоставление отчетов дающих понимание о рентабельности предприятий и их надежности как заемщике.</w:t>
      </w:r>
    </w:p>
    <w:p w14:paraId="4F70D4E3" w14:textId="7B4462E1" w:rsidR="00640DB0" w:rsidRDefault="00640DB0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Возможность аналитики на предмет того какому субъекту выгоднее одобрить кредит, а какому отказать.</w:t>
      </w:r>
    </w:p>
    <w:p w14:paraId="23CEA8D9" w14:textId="1723C44E" w:rsidR="00C13754" w:rsidRDefault="00932EE8" w:rsidP="00C13754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2C2CEA4B" w14:textId="5FE9CB58" w:rsidR="00641618" w:rsidRDefault="00641618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Открываем нашу лабораторную номер 7, и приступаем к написанию форм отчетности, начнем с первой формы, которая показывает, насколько заемщики выполняют условия договора. Приведу код ниже затем прокомментируем:</w:t>
      </w:r>
    </w:p>
    <w:p w14:paraId="22DBFB9E" w14:textId="12CD499C" w:rsidR="00641618" w:rsidRDefault="00641618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42B68F" wp14:editId="5A0F2A0E">
            <wp:extent cx="5940425" cy="4448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613" w14:textId="13853E5C" w:rsidR="00641618" w:rsidRDefault="00641618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C6EBA2" wp14:editId="380ADB20">
            <wp:extent cx="5940425" cy="4317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F9D4" w14:textId="5C4F177D" w:rsidR="00641618" w:rsidRDefault="00641618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 w:rsidRPr="00641618">
        <w:rPr>
          <w:rFonts w:cs="Times New Roman"/>
          <w:sz w:val="28"/>
          <w:szCs w:val="28"/>
          <w:lang w:val="ru-RU"/>
        </w:rPr>
        <w:t xml:space="preserve">Код последовательно формирует аналитическую ведомость выполнения договорных обязательств на заданную дату: вначале объявляется переменная 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  <w:lang w:val="ru-RU"/>
        </w:rPr>
        <w:t>@</w:t>
      </w:r>
      <w:proofErr w:type="spellStart"/>
      <w:r w:rsidRPr="00641618">
        <w:rPr>
          <w:rFonts w:cs="Times New Roman"/>
          <w:sz w:val="28"/>
          <w:szCs w:val="28"/>
        </w:rPr>
        <w:t>ReportDate</w:t>
      </w:r>
      <w:proofErr w:type="spellEnd"/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>, определяющая границу отбора данных. Два обобщённых табличных выражения (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</w:rPr>
        <w:t>enterprise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data</w:t>
      </w:r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</w:rPr>
        <w:t>debt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details</w:t>
      </w:r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 xml:space="preserve">) отдельно рассчитывают суммы выданных кредитов и поступивших платежей для каждого предприятия, а затем — размер непогашенного остатка и актуальную задолженность с учётом только тех договоров, по которым платёж ещё не закрыл полную сумму к возврату. Для вычисления полной суммы возврата используются пользовательские функции 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</w:rPr>
        <w:t>amount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to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return</w:t>
      </w:r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</w:rPr>
        <w:t>get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monthly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interest</w:t>
      </w:r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</w:rPr>
        <w:t>get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total</w:t>
      </w:r>
      <w:r w:rsidRPr="00641618">
        <w:rPr>
          <w:rFonts w:cs="Times New Roman"/>
          <w:sz w:val="28"/>
          <w:szCs w:val="28"/>
          <w:lang w:val="ru-RU"/>
        </w:rPr>
        <w:t>_</w:t>
      </w:r>
      <w:r w:rsidRPr="00641618">
        <w:rPr>
          <w:rFonts w:cs="Times New Roman"/>
          <w:sz w:val="28"/>
          <w:szCs w:val="28"/>
        </w:rPr>
        <w:t>interest</w:t>
      </w:r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 xml:space="preserve">, реализующие формулы из задания. Основной запрос соединяет результаты двух СТЕ и выводит строки с данными предприятий, а блок </w:t>
      </w:r>
      <w:r>
        <w:rPr>
          <w:rFonts w:cs="Times New Roman"/>
          <w:sz w:val="28"/>
          <w:szCs w:val="28"/>
          <w:lang w:val="ru-RU"/>
        </w:rPr>
        <w:t>«</w:t>
      </w:r>
      <w:r w:rsidRPr="00641618">
        <w:rPr>
          <w:rFonts w:cs="Times New Roman"/>
          <w:sz w:val="28"/>
          <w:szCs w:val="28"/>
        </w:rPr>
        <w:t>UNION</w:t>
      </w:r>
      <w:r w:rsidRPr="00641618">
        <w:rPr>
          <w:rFonts w:cs="Times New Roman"/>
          <w:sz w:val="28"/>
          <w:szCs w:val="28"/>
          <w:lang w:val="ru-RU"/>
        </w:rPr>
        <w:t xml:space="preserve"> </w:t>
      </w:r>
      <w:r w:rsidRPr="00641618">
        <w:rPr>
          <w:rFonts w:cs="Times New Roman"/>
          <w:sz w:val="28"/>
          <w:szCs w:val="28"/>
        </w:rPr>
        <w:t>ALL</w:t>
      </w:r>
      <w:r>
        <w:rPr>
          <w:rFonts w:cs="Times New Roman"/>
          <w:sz w:val="28"/>
          <w:szCs w:val="28"/>
          <w:lang w:val="ru-RU"/>
        </w:rPr>
        <w:t>»</w:t>
      </w:r>
      <w:r w:rsidRPr="00641618">
        <w:rPr>
          <w:rFonts w:cs="Times New Roman"/>
          <w:sz w:val="28"/>
          <w:szCs w:val="28"/>
          <w:lang w:val="ru-RU"/>
        </w:rPr>
        <w:t xml:space="preserve"> добавляет итоговую строку с агрегированными суммами.</w:t>
      </w:r>
    </w:p>
    <w:p w14:paraId="1034A37D" w14:textId="342D4021" w:rsidR="00641618" w:rsidRDefault="00641618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Дальше создадим вторую форму отчетности, которая показывает нам предприятия должники и конкретные </w:t>
      </w:r>
      <w:proofErr w:type="spellStart"/>
      <w:r>
        <w:rPr>
          <w:rFonts w:cs="Times New Roman"/>
          <w:sz w:val="28"/>
          <w:szCs w:val="28"/>
          <w:lang w:val="ru-RU"/>
        </w:rPr>
        <w:t>догвора</w:t>
      </w:r>
      <w:proofErr w:type="spellEnd"/>
      <w:r>
        <w:rPr>
          <w:rFonts w:cs="Times New Roman"/>
          <w:sz w:val="28"/>
          <w:szCs w:val="28"/>
          <w:lang w:val="ru-RU"/>
        </w:rPr>
        <w:t>. Код ниже:</w:t>
      </w:r>
      <w:r>
        <w:rPr>
          <w:rFonts w:cs="Times New Roman"/>
          <w:sz w:val="28"/>
          <w:szCs w:val="28"/>
          <w:lang w:val="ru-RU"/>
        </w:rPr>
        <w:br/>
      </w:r>
      <w:r>
        <w:rPr>
          <w:noProof/>
        </w:rPr>
        <w:lastRenderedPageBreak/>
        <w:drawing>
          <wp:inline distT="0" distB="0" distL="0" distR="0" wp14:anchorId="6380D9BA" wp14:editId="03B9703A">
            <wp:extent cx="5940425" cy="4311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1C9A4" wp14:editId="3DD8853D">
            <wp:extent cx="5940425" cy="41275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E3183" wp14:editId="1D5E3BA8">
            <wp:extent cx="1257409" cy="518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FB1E" w14:textId="246C49B1" w:rsidR="00315D21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 w:rsidRPr="00315D21">
        <w:rPr>
          <w:rFonts w:cs="Times New Roman"/>
          <w:sz w:val="28"/>
          <w:szCs w:val="28"/>
          <w:lang w:val="ru-RU"/>
        </w:rPr>
        <w:t>Для второго отчёта код сначала объявляет ту же переменную `@</w:t>
      </w:r>
      <w:proofErr w:type="spellStart"/>
      <w:r w:rsidRPr="00315D21">
        <w:rPr>
          <w:rFonts w:cs="Times New Roman"/>
          <w:sz w:val="28"/>
          <w:szCs w:val="28"/>
          <w:lang w:val="ru-RU"/>
        </w:rPr>
        <w:t>ReportDate</w:t>
      </w:r>
      <w:proofErr w:type="spellEnd"/>
      <w:r w:rsidRPr="00315D21">
        <w:rPr>
          <w:rFonts w:cs="Times New Roman"/>
          <w:sz w:val="28"/>
          <w:szCs w:val="28"/>
          <w:lang w:val="ru-RU"/>
        </w:rPr>
        <w:t>`, после чего во внешнем запросе перечисляются все необходимые столбцы, а источником служит вложенный блок, объединяющий два сегмента через `UNION ALL`. Первый сегмент формирует строки по каждому договору-должнику: соединяет таблицы `LA`, `</w:t>
      </w:r>
      <w:proofErr w:type="spellStart"/>
      <w:r w:rsidRPr="00315D21">
        <w:rPr>
          <w:rFonts w:cs="Times New Roman"/>
          <w:sz w:val="28"/>
          <w:szCs w:val="28"/>
          <w:lang w:val="ru-RU"/>
        </w:rPr>
        <w:t>client</w:t>
      </w:r>
      <w:proofErr w:type="spellEnd"/>
      <w:r w:rsidRPr="00315D21">
        <w:rPr>
          <w:rFonts w:cs="Times New Roman"/>
          <w:sz w:val="28"/>
          <w:szCs w:val="28"/>
          <w:lang w:val="ru-RU"/>
        </w:rPr>
        <w:t>` и `</w:t>
      </w:r>
      <w:proofErr w:type="spellStart"/>
      <w:r w:rsidRPr="00315D21">
        <w:rPr>
          <w:rFonts w:cs="Times New Roman"/>
          <w:sz w:val="28"/>
          <w:szCs w:val="28"/>
          <w:lang w:val="ru-RU"/>
        </w:rPr>
        <w:t>payment</w:t>
      </w:r>
      <w:proofErr w:type="spellEnd"/>
      <w:r w:rsidRPr="00315D21">
        <w:rPr>
          <w:rFonts w:cs="Times New Roman"/>
          <w:sz w:val="28"/>
          <w:szCs w:val="28"/>
          <w:lang w:val="ru-RU"/>
        </w:rPr>
        <w:t>`, группирует платежи по договорам, вычисляет с помощью функции `</w:t>
      </w:r>
      <w:proofErr w:type="spellStart"/>
      <w:r w:rsidRPr="00315D21">
        <w:rPr>
          <w:rFonts w:cs="Times New Roman"/>
          <w:sz w:val="28"/>
          <w:szCs w:val="28"/>
          <w:lang w:val="ru-RU"/>
        </w:rPr>
        <w:t>amount_to_return</w:t>
      </w:r>
      <w:proofErr w:type="spellEnd"/>
      <w:r w:rsidRPr="00315D21">
        <w:rPr>
          <w:rFonts w:cs="Times New Roman"/>
          <w:sz w:val="28"/>
          <w:szCs w:val="28"/>
          <w:lang w:val="ru-RU"/>
        </w:rPr>
        <w:t xml:space="preserve">` общую сумму к возврату и </w:t>
      </w:r>
      <w:r w:rsidRPr="00315D21">
        <w:rPr>
          <w:rFonts w:cs="Times New Roman"/>
          <w:sz w:val="28"/>
          <w:szCs w:val="28"/>
          <w:lang w:val="ru-RU"/>
        </w:rPr>
        <w:lastRenderedPageBreak/>
        <w:t>оставшуюся задолженность как разность между ней и уже полученными средствами, а условие `HAVING` оставляет только договоры с положительной задолженностью. Также вводится скрытое поле `</w:t>
      </w:r>
      <w:proofErr w:type="spellStart"/>
      <w:r w:rsidRPr="00315D21">
        <w:rPr>
          <w:rFonts w:cs="Times New Roman"/>
          <w:sz w:val="28"/>
          <w:szCs w:val="28"/>
          <w:lang w:val="ru-RU"/>
        </w:rPr>
        <w:t>sort_priority</w:t>
      </w:r>
      <w:proofErr w:type="spellEnd"/>
      <w:r w:rsidRPr="00315D21">
        <w:rPr>
          <w:rFonts w:cs="Times New Roman"/>
          <w:sz w:val="28"/>
          <w:szCs w:val="28"/>
          <w:lang w:val="ru-RU"/>
        </w:rPr>
        <w:t>` для последующей сортировки. Второй сегмент аналогичным образом собирает суммарные показатели по всем непогашенным договорам и формирует итоговую строку. Внешняя обёртка отбирает только нужные столбцы, а `ORDER BY` расставляет строки в требуемом порядке: сначала предприятия-должники по алфавиту и дате договора, затем итоговая строка в самом низу.</w:t>
      </w:r>
    </w:p>
    <w:p w14:paraId="34AC8724" w14:textId="24E0286B" w:rsidR="00315D21" w:rsidRDefault="00641618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Результата работы данных запросов это следующая форма отчета, в</w:t>
      </w:r>
      <w:r w:rsidR="00315D21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виде таблиц</w:t>
      </w:r>
      <w:r w:rsidR="00315D21">
        <w:rPr>
          <w:rFonts w:cs="Times New Roman"/>
          <w:sz w:val="28"/>
          <w:szCs w:val="28"/>
          <w:lang w:val="ru-RU"/>
        </w:rPr>
        <w:t>:</w:t>
      </w:r>
      <w:r w:rsidR="00315D21">
        <w:rPr>
          <w:noProof/>
        </w:rPr>
        <w:drawing>
          <wp:inline distT="0" distB="0" distL="0" distR="0" wp14:anchorId="4B4110E9" wp14:editId="40AC7C67">
            <wp:extent cx="5940425" cy="2235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623E" w14:textId="31D101A5" w:rsidR="00315D21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Теперь напишем запросы модификации для этой базы данных, писать я буду запрос на </w:t>
      </w:r>
      <w:proofErr w:type="gramStart"/>
      <w:r>
        <w:rPr>
          <w:rFonts w:cs="Times New Roman"/>
          <w:sz w:val="28"/>
          <w:szCs w:val="28"/>
          <w:lang w:val="ru-RU"/>
        </w:rPr>
        <w:t>модификацию</w:t>
      </w:r>
      <w:proofErr w:type="gramEnd"/>
      <w:r>
        <w:rPr>
          <w:rFonts w:cs="Times New Roman"/>
          <w:sz w:val="28"/>
          <w:szCs w:val="28"/>
          <w:lang w:val="ru-RU"/>
        </w:rPr>
        <w:t xml:space="preserve"> а затем к нему в пару запрос возвращающий все к исходному состоянию чтобы наши формы отчетности хранили </w:t>
      </w:r>
      <w:proofErr w:type="spellStart"/>
      <w:r>
        <w:rPr>
          <w:rFonts w:cs="Times New Roman"/>
          <w:sz w:val="28"/>
          <w:szCs w:val="28"/>
          <w:lang w:val="ru-RU"/>
        </w:rPr>
        <w:t>теже</w:t>
      </w:r>
      <w:proofErr w:type="spellEnd"/>
      <w:r>
        <w:rPr>
          <w:rFonts w:cs="Times New Roman"/>
          <w:sz w:val="28"/>
          <w:szCs w:val="28"/>
          <w:lang w:val="ru-RU"/>
        </w:rPr>
        <w:t xml:space="preserve"> данные и давали </w:t>
      </w:r>
      <w:proofErr w:type="spellStart"/>
      <w:r>
        <w:rPr>
          <w:rFonts w:cs="Times New Roman"/>
          <w:sz w:val="28"/>
          <w:szCs w:val="28"/>
          <w:lang w:val="ru-RU"/>
        </w:rPr>
        <w:t>теже</w:t>
      </w:r>
      <w:proofErr w:type="spellEnd"/>
      <w:r>
        <w:rPr>
          <w:rFonts w:cs="Times New Roman"/>
          <w:sz w:val="28"/>
          <w:szCs w:val="28"/>
          <w:lang w:val="ru-RU"/>
        </w:rPr>
        <w:t xml:space="preserve"> результаты что и на скриншоте.</w:t>
      </w:r>
    </w:p>
    <w:p w14:paraId="3A38F667" w14:textId="494728AB" w:rsidR="00315D21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 w:rsidRPr="00315D21">
        <w:rPr>
          <w:rFonts w:cs="Times New Roman"/>
          <w:sz w:val="28"/>
          <w:szCs w:val="28"/>
          <w:lang w:val="ru-RU"/>
        </w:rPr>
        <w:drawing>
          <wp:inline distT="0" distB="0" distL="0" distR="0" wp14:anchorId="306BB87C" wp14:editId="442B9DD5">
            <wp:extent cx="5940425" cy="25622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D21">
        <w:rPr>
          <w:rFonts w:cs="Times New Roman"/>
          <w:sz w:val="28"/>
          <w:szCs w:val="28"/>
          <w:lang w:val="ru-RU"/>
        </w:rPr>
        <w:drawing>
          <wp:inline distT="0" distB="0" distL="0" distR="0" wp14:anchorId="2A6E994B" wp14:editId="27F11B69">
            <wp:extent cx="5940425" cy="11049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2190"/>
                    <a:stretch/>
                  </pic:blipFill>
                  <pic:spPr bwMode="auto"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E0024" w14:textId="361A0D27" w:rsidR="00315D21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 w:rsidRPr="00315D21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29D90291" wp14:editId="039995F2">
            <wp:extent cx="5940425" cy="1855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6506"/>
                    <a:stretch/>
                  </pic:blipFill>
                  <pic:spPr bwMode="auto"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75967" w14:textId="2F9A6732" w:rsidR="00315D21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Теперь приведем запросы, которые вернут нашу базу данных в исходное состояние:</w:t>
      </w:r>
    </w:p>
    <w:p w14:paraId="190C8865" w14:textId="5175BF2E" w:rsidR="00315D21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 w:rsidRPr="00315D21">
        <w:rPr>
          <w:rFonts w:cs="Times New Roman"/>
          <w:sz w:val="28"/>
          <w:szCs w:val="28"/>
          <w:lang w:val="ru-RU"/>
        </w:rPr>
        <w:drawing>
          <wp:inline distT="0" distB="0" distL="0" distR="0" wp14:anchorId="69DF1313" wp14:editId="2DEBBD8F">
            <wp:extent cx="5624047" cy="3596952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35A2" w14:textId="2A31F09B" w:rsidR="00315D21" w:rsidRPr="00641618" w:rsidRDefault="00315D21" w:rsidP="00641618">
      <w:pPr>
        <w:spacing w:line="276" w:lineRule="auto"/>
        <w:ind w:left="-709" w:firstLine="425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 этом можно завершить работу по лабораторной работе и сказать что реализовано все что было запрошено в условии.</w:t>
      </w:r>
      <w:bookmarkStart w:id="0" w:name="_GoBack"/>
      <w:bookmarkEnd w:id="0"/>
    </w:p>
    <w:sectPr w:rsidR="00315D21" w:rsidRPr="00641618" w:rsidSect="00C13754">
      <w:pgSz w:w="11906" w:h="16838"/>
      <w:pgMar w:top="142" w:right="850" w:bottom="0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176B1C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E7257"/>
    <w:multiLevelType w:val="hybridMultilevel"/>
    <w:tmpl w:val="A78AD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1"/>
  </w:num>
  <w:num w:numId="7">
    <w:abstractNumId w:val="9"/>
  </w:num>
  <w:num w:numId="8">
    <w:abstractNumId w:val="8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45E1C"/>
    <w:rsid w:val="000510ED"/>
    <w:rsid w:val="00065538"/>
    <w:rsid w:val="000738AD"/>
    <w:rsid w:val="000C473D"/>
    <w:rsid w:val="000D0D87"/>
    <w:rsid w:val="000D36D8"/>
    <w:rsid w:val="00117800"/>
    <w:rsid w:val="001255B2"/>
    <w:rsid w:val="0015245E"/>
    <w:rsid w:val="00160BBD"/>
    <w:rsid w:val="0016781E"/>
    <w:rsid w:val="00185C4D"/>
    <w:rsid w:val="001905EC"/>
    <w:rsid w:val="00192319"/>
    <w:rsid w:val="00197D49"/>
    <w:rsid w:val="001C4216"/>
    <w:rsid w:val="001E55C6"/>
    <w:rsid w:val="00200F75"/>
    <w:rsid w:val="002148C5"/>
    <w:rsid w:val="00251027"/>
    <w:rsid w:val="0025312F"/>
    <w:rsid w:val="002635AF"/>
    <w:rsid w:val="00266126"/>
    <w:rsid w:val="002D442F"/>
    <w:rsid w:val="002E0942"/>
    <w:rsid w:val="002E6E1B"/>
    <w:rsid w:val="002F3840"/>
    <w:rsid w:val="003105CB"/>
    <w:rsid w:val="00315D21"/>
    <w:rsid w:val="00325EE1"/>
    <w:rsid w:val="00334FD0"/>
    <w:rsid w:val="00350F5B"/>
    <w:rsid w:val="003514C3"/>
    <w:rsid w:val="00367A8B"/>
    <w:rsid w:val="003720EF"/>
    <w:rsid w:val="00381D85"/>
    <w:rsid w:val="00382B55"/>
    <w:rsid w:val="003D01CB"/>
    <w:rsid w:val="003E6884"/>
    <w:rsid w:val="003F44E0"/>
    <w:rsid w:val="00405006"/>
    <w:rsid w:val="00422326"/>
    <w:rsid w:val="00423CCD"/>
    <w:rsid w:val="00431D32"/>
    <w:rsid w:val="004453F0"/>
    <w:rsid w:val="004654E2"/>
    <w:rsid w:val="00485C4B"/>
    <w:rsid w:val="0048751A"/>
    <w:rsid w:val="004E6E62"/>
    <w:rsid w:val="00524DC3"/>
    <w:rsid w:val="0053079A"/>
    <w:rsid w:val="0054103A"/>
    <w:rsid w:val="00573254"/>
    <w:rsid w:val="00584669"/>
    <w:rsid w:val="0062592B"/>
    <w:rsid w:val="00626006"/>
    <w:rsid w:val="006275EE"/>
    <w:rsid w:val="00640DB0"/>
    <w:rsid w:val="00641618"/>
    <w:rsid w:val="006605C1"/>
    <w:rsid w:val="00664D3C"/>
    <w:rsid w:val="00696D74"/>
    <w:rsid w:val="006B7449"/>
    <w:rsid w:val="006C2C36"/>
    <w:rsid w:val="006E1AD9"/>
    <w:rsid w:val="00725973"/>
    <w:rsid w:val="00735374"/>
    <w:rsid w:val="007434EB"/>
    <w:rsid w:val="007471A8"/>
    <w:rsid w:val="007602A9"/>
    <w:rsid w:val="0076270F"/>
    <w:rsid w:val="00772DC1"/>
    <w:rsid w:val="00773095"/>
    <w:rsid w:val="0078247F"/>
    <w:rsid w:val="00790324"/>
    <w:rsid w:val="007D66C8"/>
    <w:rsid w:val="007E49B1"/>
    <w:rsid w:val="008169FD"/>
    <w:rsid w:val="00816BDC"/>
    <w:rsid w:val="008245D6"/>
    <w:rsid w:val="00832A98"/>
    <w:rsid w:val="00841267"/>
    <w:rsid w:val="008B29BD"/>
    <w:rsid w:val="008C1729"/>
    <w:rsid w:val="008D43CF"/>
    <w:rsid w:val="008F5163"/>
    <w:rsid w:val="008F7E5B"/>
    <w:rsid w:val="00930A9A"/>
    <w:rsid w:val="00932EE8"/>
    <w:rsid w:val="00936DDF"/>
    <w:rsid w:val="00955BED"/>
    <w:rsid w:val="00993E2D"/>
    <w:rsid w:val="009B76B2"/>
    <w:rsid w:val="00A34263"/>
    <w:rsid w:val="00A67432"/>
    <w:rsid w:val="00A7143A"/>
    <w:rsid w:val="00A81BCC"/>
    <w:rsid w:val="00A90A6D"/>
    <w:rsid w:val="00A956FD"/>
    <w:rsid w:val="00AA0C90"/>
    <w:rsid w:val="00AB5175"/>
    <w:rsid w:val="00AF407E"/>
    <w:rsid w:val="00AF77B0"/>
    <w:rsid w:val="00B02B97"/>
    <w:rsid w:val="00B23242"/>
    <w:rsid w:val="00B33CA4"/>
    <w:rsid w:val="00B50E64"/>
    <w:rsid w:val="00B938A4"/>
    <w:rsid w:val="00B96FC9"/>
    <w:rsid w:val="00BD571E"/>
    <w:rsid w:val="00BE0398"/>
    <w:rsid w:val="00BE3FAA"/>
    <w:rsid w:val="00BF19BF"/>
    <w:rsid w:val="00C04F43"/>
    <w:rsid w:val="00C13754"/>
    <w:rsid w:val="00C306A9"/>
    <w:rsid w:val="00C50351"/>
    <w:rsid w:val="00C57DFE"/>
    <w:rsid w:val="00C83C8E"/>
    <w:rsid w:val="00C97A06"/>
    <w:rsid w:val="00CC4581"/>
    <w:rsid w:val="00CF01D6"/>
    <w:rsid w:val="00CF6223"/>
    <w:rsid w:val="00D01F06"/>
    <w:rsid w:val="00D078DF"/>
    <w:rsid w:val="00D125A8"/>
    <w:rsid w:val="00D12708"/>
    <w:rsid w:val="00D17748"/>
    <w:rsid w:val="00D27639"/>
    <w:rsid w:val="00D312C4"/>
    <w:rsid w:val="00D612AD"/>
    <w:rsid w:val="00DA4A13"/>
    <w:rsid w:val="00DC012D"/>
    <w:rsid w:val="00DC6FCE"/>
    <w:rsid w:val="00DF6422"/>
    <w:rsid w:val="00DF6AE4"/>
    <w:rsid w:val="00E3249D"/>
    <w:rsid w:val="00E616CC"/>
    <w:rsid w:val="00E634E8"/>
    <w:rsid w:val="00E66AFE"/>
    <w:rsid w:val="00EA2619"/>
    <w:rsid w:val="00EB0C24"/>
    <w:rsid w:val="00EB5F3F"/>
    <w:rsid w:val="00F0611B"/>
    <w:rsid w:val="00F17DF7"/>
    <w:rsid w:val="00F24F66"/>
    <w:rsid w:val="00F37EA8"/>
    <w:rsid w:val="00F465A1"/>
    <w:rsid w:val="00F81E30"/>
    <w:rsid w:val="00F96B30"/>
    <w:rsid w:val="00FC4BD9"/>
    <w:rsid w:val="00FD41F0"/>
    <w:rsid w:val="00FE4A04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c">
    <w:name w:val="Обычный с красной строкой"/>
    <w:basedOn w:val="a"/>
    <w:rsid w:val="007471A8"/>
    <w:pPr>
      <w:suppressAutoHyphens w:val="0"/>
      <w:spacing w:after="0" w:line="240" w:lineRule="auto"/>
      <w:ind w:firstLine="709"/>
      <w:jc w:val="both"/>
    </w:pPr>
    <w:rPr>
      <w:rFonts w:eastAsia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6E7B6-57AC-44CF-A6B6-C2197887E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5</cp:revision>
  <dcterms:created xsi:type="dcterms:W3CDTF">2026-04-07T14:19:00Z</dcterms:created>
  <dcterms:modified xsi:type="dcterms:W3CDTF">2026-05-03T13:35:00Z</dcterms:modified>
  <dc:language>en-US</dc:language>
</cp:coreProperties>
</file>